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48" w:rsidRPr="00E9645E" w:rsidRDefault="00E9645E" w:rsidP="00E9645E">
      <w:pPr>
        <w:rPr>
          <w:color w:val="FFFFFF" w:themeColor="background1"/>
          <w:sz w:val="16"/>
          <w:szCs w:val="16"/>
        </w:rPr>
      </w:pPr>
      <w:hyperlink r:id="rId4" w:history="1">
        <w:r w:rsidRPr="00E9645E">
          <w:rPr>
            <w:rStyle w:val="a4"/>
            <w:color w:val="FFFFFF" w:themeColor="background1"/>
            <w:sz w:val="16"/>
            <w:szCs w:val="16"/>
          </w:rPr>
          <w:t>https://rosakkreditatsiya-forum.ru</w:t>
        </w:r>
      </w:hyperlink>
    </w:p>
    <w:p w:rsidR="00622F48" w:rsidRDefault="00181D4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МИНИСТЕРСТВО ТРУДА И СОЦИАЛЬНОЙ ЗАЩИТЫ РОССИЙСКОЙ ФЕДЕРАЦИИ</w:t>
      </w:r>
    </w:p>
    <w:p w:rsidR="00622F48" w:rsidRDefault="00622F48">
      <w:pPr>
        <w:pStyle w:val="HEADERTEXT"/>
        <w:jc w:val="center"/>
        <w:rPr>
          <w:b/>
          <w:bCs/>
          <w:color w:val="000001"/>
        </w:rPr>
      </w:pPr>
    </w:p>
    <w:p w:rsidR="00622F48" w:rsidRDefault="00181D4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ПРИКАЗ</w:t>
      </w:r>
    </w:p>
    <w:p w:rsidR="00622F48" w:rsidRDefault="00622F48">
      <w:pPr>
        <w:pStyle w:val="HEADERTEXT"/>
        <w:jc w:val="center"/>
        <w:rPr>
          <w:b/>
          <w:bCs/>
          <w:color w:val="000001"/>
        </w:rPr>
      </w:pPr>
    </w:p>
    <w:p w:rsidR="00622F48" w:rsidRDefault="00181D4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28 декабря 2015 года N 1167н</w:t>
      </w:r>
    </w:p>
    <w:p w:rsidR="00622F48" w:rsidRDefault="00622F48">
      <w:pPr>
        <w:pStyle w:val="HEADERTEXT"/>
        <w:jc w:val="center"/>
        <w:rPr>
          <w:b/>
          <w:bCs/>
          <w:color w:val="000001"/>
        </w:rPr>
      </w:pPr>
    </w:p>
    <w:p w:rsidR="00622F48" w:rsidRDefault="00622F48">
      <w:pPr>
        <w:pStyle w:val="HEADERTEXT"/>
        <w:jc w:val="center"/>
        <w:rPr>
          <w:b/>
          <w:bCs/>
          <w:color w:val="000001"/>
        </w:rPr>
      </w:pPr>
    </w:p>
    <w:p w:rsidR="00622F48" w:rsidRDefault="00181D4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Об утверждении профессионального стандарта "Специалист в области инженерно-технического проектирования для градостроительной деятельности" </w:t>
      </w:r>
    </w:p>
    <w:p w:rsidR="00622F48" w:rsidRDefault="00181D47">
      <w:pPr>
        <w:pStyle w:val="FORMATTEXT"/>
        <w:jc w:val="center"/>
      </w:pPr>
      <w:r>
        <w:t xml:space="preserve">(с изменениями на 31 октября 2016 года) </w:t>
      </w:r>
    </w:p>
    <w:p w:rsidR="00622F48" w:rsidRDefault="00181D47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622F48" w:rsidRDefault="00181D47">
      <w:pPr>
        <w:pStyle w:val="FORMATTEXT"/>
        <w:jc w:val="both"/>
      </w:pPr>
      <w:r>
        <w:t xml:space="preserve"> </w:t>
      </w:r>
    </w:p>
    <w:p w:rsidR="00622F48" w:rsidRDefault="00181D47">
      <w:pPr>
        <w:pStyle w:val="FORMATTEXT"/>
        <w:ind w:firstLine="568"/>
        <w:jc w:val="both"/>
      </w:pPr>
      <w:r>
        <w:t xml:space="preserve">Документ с изменениями, внесенными: </w:t>
      </w:r>
    </w:p>
    <w:p w:rsidR="00622F48" w:rsidRDefault="00181D47">
      <w:pPr>
        <w:pStyle w:val="FORMATTEXT"/>
        <w:ind w:firstLine="568"/>
        <w:jc w:val="both"/>
      </w:pPr>
      <w:r>
        <w:t xml:space="preserve">приказом Минтруда России от 31 октября 2016 года N 592н (Официальный интернет-портал правовой информации www.pravo.gov.ru, 28.11.2016, N 0001201611280048). </w:t>
      </w:r>
    </w:p>
    <w:p w:rsidR="00622F48" w:rsidRDefault="00181D47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622F48" w:rsidRDefault="00181D47">
      <w:pPr>
        <w:pStyle w:val="FORMATTEXT"/>
        <w:jc w:val="both"/>
      </w:pPr>
      <w:r>
        <w:t xml:space="preserve"> </w:t>
      </w:r>
    </w:p>
    <w:p w:rsidR="00622F48" w:rsidRDefault="00181D47">
      <w:pPr>
        <w:pStyle w:val="FORMATTEXT"/>
        <w:ind w:firstLine="568"/>
        <w:jc w:val="both"/>
      </w:pPr>
      <w:r>
        <w:t xml:space="preserve">В 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N 23 (Собрание законодательства Российской Федерации, 2013, N 4, ст.293; 2014, N 39, ст.5266), </w:t>
      </w:r>
    </w:p>
    <w:p w:rsidR="00622F48" w:rsidRDefault="00622F48">
      <w:pPr>
        <w:pStyle w:val="FORMATTEXT"/>
        <w:ind w:firstLine="568"/>
        <w:jc w:val="both"/>
      </w:pPr>
    </w:p>
    <w:p w:rsidR="00622F48" w:rsidRDefault="00622F48">
      <w:pPr>
        <w:pStyle w:val="FORMATTEXT"/>
        <w:jc w:val="both"/>
      </w:pPr>
    </w:p>
    <w:p w:rsidR="00622F48" w:rsidRDefault="00181D47">
      <w:pPr>
        <w:pStyle w:val="FORMATTEXT"/>
        <w:jc w:val="both"/>
      </w:pPr>
      <w:r>
        <w:t xml:space="preserve">приказываю: </w:t>
      </w:r>
    </w:p>
    <w:p w:rsidR="00622F48" w:rsidRDefault="00181D47">
      <w:pPr>
        <w:pStyle w:val="FORMATTEXT"/>
        <w:ind w:firstLine="568"/>
        <w:jc w:val="both"/>
      </w:pPr>
      <w:r>
        <w:t>Утвердить прилагаемый профессиональный стандарт "Специалист в области инженерно-технического проектирования для градостроительной деятельности".</w:t>
      </w:r>
    </w:p>
    <w:p w:rsidR="00622F48" w:rsidRDefault="00622F48">
      <w:pPr>
        <w:pStyle w:val="FORMATTEXT"/>
        <w:ind w:firstLine="568"/>
        <w:jc w:val="both"/>
      </w:pPr>
    </w:p>
    <w:p w:rsidR="00622F48" w:rsidRDefault="00181D47">
      <w:pPr>
        <w:pStyle w:val="FORMATTEXT"/>
        <w:jc w:val="right"/>
      </w:pPr>
      <w:r>
        <w:t>Министр</w:t>
      </w:r>
    </w:p>
    <w:p w:rsidR="00622F48" w:rsidRDefault="00181D47">
      <w:pPr>
        <w:pStyle w:val="FORMATTEXT"/>
        <w:jc w:val="right"/>
      </w:pPr>
      <w:r>
        <w:t>М.А.Топилин</w:t>
      </w:r>
    </w:p>
    <w:p w:rsidR="00622F48" w:rsidRDefault="00181D47">
      <w:pPr>
        <w:pStyle w:val="FORMATTEXT"/>
      </w:pPr>
      <w:r>
        <w:t>     </w:t>
      </w:r>
    </w:p>
    <w:p w:rsidR="00622F48" w:rsidRDefault="00181D47">
      <w:pPr>
        <w:pStyle w:val="FORMATTEXT"/>
      </w:pPr>
      <w:r>
        <w:t>Зарегистрировано</w:t>
      </w:r>
    </w:p>
    <w:p w:rsidR="00622F48" w:rsidRDefault="00181D47">
      <w:pPr>
        <w:pStyle w:val="FORMATTEXT"/>
      </w:pPr>
      <w:r>
        <w:t>в Министерстве юстиции</w:t>
      </w:r>
    </w:p>
    <w:p w:rsidR="00622F48" w:rsidRDefault="00181D47">
      <w:pPr>
        <w:pStyle w:val="FORMATTEXT"/>
      </w:pPr>
      <w:r>
        <w:t>Российской Федерации</w:t>
      </w:r>
    </w:p>
    <w:p w:rsidR="00622F48" w:rsidRDefault="00181D47">
      <w:pPr>
        <w:pStyle w:val="FORMATTEXT"/>
      </w:pPr>
      <w:r>
        <w:t>28 января 2016 года,</w:t>
      </w:r>
    </w:p>
    <w:p w:rsidR="00622F48" w:rsidRDefault="00181D47">
      <w:pPr>
        <w:pStyle w:val="FORMATTEXT"/>
      </w:pPr>
      <w:r>
        <w:t xml:space="preserve">регистрационный N 40838 </w:t>
      </w:r>
    </w:p>
    <w:p w:rsidR="00622F48" w:rsidRDefault="00181D47">
      <w:pPr>
        <w:pStyle w:val="FORMATTEXT"/>
        <w:jc w:val="right"/>
      </w:pPr>
      <w:r>
        <w:t xml:space="preserve">  </w:t>
      </w:r>
    </w:p>
    <w:p w:rsidR="00622F48" w:rsidRDefault="00181D47">
      <w:pPr>
        <w:pStyle w:val="FORMATTEXT"/>
        <w:jc w:val="right"/>
      </w:pPr>
      <w:r>
        <w:t xml:space="preserve">Утвержден </w:t>
      </w:r>
    </w:p>
    <w:p w:rsidR="00622F48" w:rsidRDefault="00181D47">
      <w:pPr>
        <w:pStyle w:val="FORMATTEXT"/>
        <w:jc w:val="right"/>
      </w:pPr>
      <w:r>
        <w:t>приказом</w:t>
      </w:r>
    </w:p>
    <w:p w:rsidR="00622F48" w:rsidRDefault="00181D47">
      <w:pPr>
        <w:pStyle w:val="FORMATTEXT"/>
        <w:jc w:val="right"/>
      </w:pPr>
      <w:r>
        <w:t xml:space="preserve"> Министерства труда </w:t>
      </w:r>
    </w:p>
    <w:p w:rsidR="00622F48" w:rsidRDefault="00181D47">
      <w:pPr>
        <w:pStyle w:val="FORMATTEXT"/>
        <w:jc w:val="right"/>
      </w:pPr>
      <w:r>
        <w:t xml:space="preserve">и социальной защиты </w:t>
      </w:r>
    </w:p>
    <w:p w:rsidR="00622F48" w:rsidRDefault="00181D47">
      <w:pPr>
        <w:pStyle w:val="FORMATTEXT"/>
        <w:jc w:val="right"/>
      </w:pPr>
      <w:r>
        <w:t xml:space="preserve">Российской Федерации </w:t>
      </w:r>
    </w:p>
    <w:p w:rsidR="00622F48" w:rsidRDefault="00181D47">
      <w:pPr>
        <w:pStyle w:val="FORMATTEXT"/>
        <w:jc w:val="right"/>
      </w:pPr>
      <w:r>
        <w:t>от 28 декабря 2015 года N 1167н</w:t>
      </w:r>
    </w:p>
    <w:p w:rsidR="00622F48" w:rsidRDefault="00181D47">
      <w:pPr>
        <w:pStyle w:val="FORMATTEXT"/>
        <w:jc w:val="right"/>
      </w:pPr>
      <w:r>
        <w:t>(В редакции, введенной в действие</w:t>
      </w:r>
    </w:p>
    <w:p w:rsidR="00622F48" w:rsidRDefault="00181D47">
      <w:pPr>
        <w:pStyle w:val="FORMATTEXT"/>
        <w:jc w:val="right"/>
      </w:pPr>
      <w:r>
        <w:t> с 9 декабря 2016 года</w:t>
      </w:r>
    </w:p>
    <w:p w:rsidR="00622F48" w:rsidRDefault="00181D47">
      <w:pPr>
        <w:pStyle w:val="FORMATTEXT"/>
        <w:jc w:val="right"/>
      </w:pPr>
      <w:r>
        <w:t>приказом Минтруда России</w:t>
      </w:r>
    </w:p>
    <w:p w:rsidR="00622F48" w:rsidRDefault="00181D47">
      <w:pPr>
        <w:pStyle w:val="FORMATTEXT"/>
        <w:jc w:val="right"/>
      </w:pPr>
      <w:r>
        <w:t xml:space="preserve">от 31 октября 2016 года N 592н. - </w:t>
      </w:r>
    </w:p>
    <w:p w:rsidR="00622F48" w:rsidRDefault="00181D47">
      <w:pPr>
        <w:pStyle w:val="FORMATTEXT"/>
        <w:jc w:val="right"/>
      </w:pPr>
      <w:r>
        <w:t>См. предыдущую редакцию)</w:t>
      </w:r>
    </w:p>
    <w:p w:rsidR="00622F48" w:rsidRDefault="00622F48">
      <w:pPr>
        <w:pStyle w:val="FORMATTEXT"/>
        <w:jc w:val="right"/>
      </w:pPr>
    </w:p>
    <w:p w:rsidR="00622F48" w:rsidRDefault="00622F48">
      <w:pPr>
        <w:pStyle w:val="HEADERTEXT"/>
        <w:rPr>
          <w:b/>
          <w:bCs/>
          <w:color w:val="000001"/>
        </w:rPr>
      </w:pPr>
    </w:p>
    <w:p w:rsidR="00622F48" w:rsidRDefault="00181D4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ПРОФЕССИОНАЛЬНЫЙ СТАНДАРТ </w:t>
      </w:r>
    </w:p>
    <w:p w:rsidR="00622F48" w:rsidRDefault="00181D47">
      <w:pPr>
        <w:pStyle w:val="FORMATTEXT"/>
      </w:pPr>
      <w:r>
        <w:t xml:space="preserve">           </w:t>
      </w:r>
    </w:p>
    <w:p w:rsidR="00622F48" w:rsidRDefault="00622F48">
      <w:pPr>
        <w:pStyle w:val="HEADERTEXT"/>
        <w:rPr>
          <w:b/>
          <w:bCs/>
          <w:color w:val="000001"/>
        </w:rPr>
      </w:pPr>
    </w:p>
    <w:p w:rsidR="00622F48" w:rsidRDefault="00181D4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СПЕЦИАЛИСТ В ОБЛАСТИ ИНЖЕНЕРНО-ТЕХНИЧЕСКОГО ПРОЕКТИРОВАНИЯ ДЛЯ ГРАДОСТРОИТЕЛЬНОЙ ДЕЯТЕЛЬНОСТИ</w:t>
      </w:r>
    </w:p>
    <w:p w:rsidR="00622F48" w:rsidRDefault="00622F48">
      <w:pPr>
        <w:pStyle w:val="HEADERTEXT"/>
        <w:jc w:val="center"/>
        <w:rPr>
          <w:b/>
          <w:bCs/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45"/>
        <w:gridCol w:w="2205"/>
      </w:tblGrid>
      <w:tr w:rsidR="00622F48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810 </w:t>
            </w:r>
          </w:p>
        </w:tc>
      </w:tr>
      <w:tr w:rsidR="00622F48"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</w:pPr>
      <w:r>
        <w:lastRenderedPageBreak/>
        <w:t xml:space="preserve">      </w:t>
      </w:r>
    </w:p>
    <w:p w:rsidR="00622F48" w:rsidRDefault="00622F48">
      <w:pPr>
        <w:pStyle w:val="HEADERTEXT"/>
        <w:rPr>
          <w:b/>
          <w:bCs/>
          <w:color w:val="000001"/>
        </w:rPr>
      </w:pPr>
    </w:p>
    <w:p w:rsidR="00622F48" w:rsidRDefault="00181D4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I. Общие сведения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75"/>
        <w:gridCol w:w="345"/>
        <w:gridCol w:w="1245"/>
      </w:tblGrid>
      <w:tr w:rsidR="00622F48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в области инженерно-технического проектирования для градостроительной деятельности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10.003 </w:t>
            </w:r>
          </w:p>
        </w:tc>
      </w:tr>
      <w:tr w:rsidR="00622F48"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вида профессиональной деятельности)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Основная цель вида профессиональной деятельности: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65"/>
      </w:tblGrid>
      <w:tr w:rsidR="00622F48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Организация, планирование, выполнение работ по разработке технической документации (проектной продукции) на строительство, реконструкцию, ремонт объектов градостроительной деятельности (включая необходимые обследования и мониторинг технического состояния), получение и использование результатов выполненных работ в процессе градостроительной деятельности, в том числе для оценки и подтверждения соответствия установленным требованиям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Группа занятий: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75"/>
        <w:gridCol w:w="3075"/>
        <w:gridCol w:w="1065"/>
        <w:gridCol w:w="2880"/>
      </w:tblGrid>
      <w:tr w:rsidR="00622F48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1120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Руководители учреждений, организаций и предприятий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1323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Руководители подразделений (управляющие) в строительстве </w:t>
            </w:r>
          </w:p>
        </w:tc>
      </w:tr>
      <w:tr w:rsidR="00622F48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2142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Инженеры по гражданскому строительству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2161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Архитекторы зданий и сооружений </w:t>
            </w:r>
          </w:p>
        </w:tc>
      </w:tr>
      <w:tr w:rsidR="00622F48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2164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Проектировщики-градостроители и проектировщики транспортных узлов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22F48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(код ОКЗ &lt;1&gt;)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(наименование)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(код ОКЗ)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(наименование)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Отнесение к видам экономической деятельности: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70"/>
        <w:gridCol w:w="6480"/>
      </w:tblGrid>
      <w:tr w:rsidR="00622F48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71.11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в области архитектуры </w:t>
            </w:r>
          </w:p>
        </w:tc>
      </w:tr>
      <w:tr w:rsidR="00622F48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71.12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 </w:t>
            </w:r>
          </w:p>
        </w:tc>
      </w:tr>
      <w:tr w:rsidR="00622F48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(код ОКВЭД &lt;2&gt;)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вида экономической деятельности)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</w:pPr>
      <w:r>
        <w:t xml:space="preserve">      </w:t>
      </w:r>
    </w:p>
    <w:p w:rsidR="00622F48" w:rsidRDefault="00622F48">
      <w:pPr>
        <w:pStyle w:val="HEADERTEXT"/>
        <w:rPr>
          <w:b/>
          <w:bCs/>
          <w:color w:val="000001"/>
        </w:rPr>
      </w:pPr>
    </w:p>
    <w:p w:rsidR="00622F48" w:rsidRDefault="00181D4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1"/>
        <w:gridCol w:w="2314"/>
        <w:gridCol w:w="1430"/>
        <w:gridCol w:w="3228"/>
        <w:gridCol w:w="737"/>
        <w:gridCol w:w="1430"/>
      </w:tblGrid>
      <w:tr w:rsidR="00622F48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Обобщенные трудовые функции </w:t>
            </w:r>
          </w:p>
        </w:tc>
        <w:tc>
          <w:tcPr>
            <w:tcW w:w="5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функции </w:t>
            </w:r>
          </w:p>
        </w:tc>
      </w:tr>
      <w:tr w:rsidR="00622F48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код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квалификации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</w:tr>
      <w:tr w:rsidR="00622F48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прикладных исследований в сфере инженерно-технического проектирования для градостроительной деятельности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прикладных документальных исследований в отношении объекта градостроительной деятельности для использования в процессе инженерно-технического проектирования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A/01.6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622F48"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работ по обследованию и мониторингу объекта градостроительной деятельности (при необходимости, во взаимодействии с окружением)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A/02.6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622F48"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лабораторных испытаний, специальных прикладных исследований по изучению материалов и веществ структуры, основания и окружения объекта градостроительной деятельности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A/03.6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622F48"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Камеральная обработка и формализация результатов прикладных исследований, обследований, испытаний в виде отчетов и проектной продукции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A/04.6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622F48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проектной продукции по результатам инженерно-технического проектирования для градостроительной деятельности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и оформление проектных решений по объектам градостроительной деятельности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B/01.6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622F48"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Моделирование и расчетный анализ для проектных целей и обоснования надежности и безопасности объектов градостроительной деятельности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B/02.6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622F48"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Согласование и представление проектной продукции заинтересованным лицам в установленном порядке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B/03.6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622F48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Регулирование, организация и планирование в сфере инженерно-технического проектирования для градостроительной деятельности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Планирование инженерно-технического проектирования для градостроительной деятельности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C/01.7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622F48"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 в сфере инженерно-технического проектирования для градостроительной деятельности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C/02.7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622F48"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Разработка, актуализация проектов правовых, нормативных, технических, организационных и методических документов, регулирующих сферу инженерно-технического проектирования для градостроительной деятельности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C/03.7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</w:pPr>
      <w:r>
        <w:t xml:space="preserve">      </w:t>
      </w:r>
    </w:p>
    <w:p w:rsidR="00622F48" w:rsidRDefault="00622F48">
      <w:pPr>
        <w:pStyle w:val="HEADERTEXT"/>
        <w:rPr>
          <w:b/>
          <w:bCs/>
          <w:color w:val="000001"/>
        </w:rPr>
      </w:pPr>
    </w:p>
    <w:p w:rsidR="00622F48" w:rsidRDefault="00181D4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Характеристика обобщенных трудовых функций </w:t>
      </w: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3.1. Обобщенная трудовая функция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3690"/>
        <w:gridCol w:w="615"/>
        <w:gridCol w:w="690"/>
        <w:gridCol w:w="1455"/>
        <w:gridCol w:w="480"/>
      </w:tblGrid>
      <w:tr w:rsidR="00622F4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прикладных исследований в сфере инженерно-технического проектирования для градостроительной деятельности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квалификации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1035"/>
        <w:gridCol w:w="480"/>
        <w:gridCol w:w="1425"/>
        <w:gridCol w:w="1110"/>
        <w:gridCol w:w="20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обобщенной трудовой функции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59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Возможные наименования должностей, профессий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Инженер-конструктор II категории </w:t>
            </w:r>
          </w:p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Инженер-проектировщик II категории </w:t>
            </w:r>
          </w:p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(в отделе, мастерской)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59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образованию и обучению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 - бакалавриат </w:t>
            </w:r>
          </w:p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 образование - программы подготовки специалистов среднего звена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опыту практической работы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 - без предъявления требований к опыту практической работы </w:t>
            </w:r>
          </w:p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 образование - не менее одного года в области инженерно-технического проектирования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Особые условия допуска к работе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непрофильного образования рекомендуется дополнительное профессиональное образование - программы повышения квалификации в зависимости от вида деятельности - не реже одного раза в пять лет в течение всей трудовой деятельности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Дополнительные характеристики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10"/>
        <w:gridCol w:w="1200"/>
        <w:gridCol w:w="4755"/>
      </w:tblGrid>
      <w:tr w:rsidR="00622F48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22F48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ОКЗ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2142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Инженеры по гражданскому строительству </w:t>
            </w:r>
          </w:p>
        </w:tc>
      </w:tr>
      <w:tr w:rsidR="00622F48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2161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Архитекторы зданий и сооружений </w:t>
            </w:r>
          </w:p>
        </w:tc>
      </w:tr>
      <w:tr w:rsidR="00622F48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2164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Проектировщики-градостроители и проектировщики транспортных узлов </w:t>
            </w:r>
          </w:p>
        </w:tc>
      </w:tr>
      <w:tr w:rsidR="00622F48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ЕКС &lt;3&gt;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Инженер-конструктор </w:t>
            </w:r>
          </w:p>
        </w:tc>
      </w:tr>
      <w:tr w:rsidR="00622F48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Инженер-проектировщик </w:t>
            </w:r>
          </w:p>
        </w:tc>
      </w:tr>
      <w:tr w:rsidR="00622F48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ОКПДТР &lt;4&gt;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22491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Инженер-конструктор </w:t>
            </w:r>
          </w:p>
        </w:tc>
      </w:tr>
      <w:tr w:rsidR="00622F48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22827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Инженер-проектировщик </w:t>
            </w:r>
          </w:p>
        </w:tc>
      </w:tr>
      <w:tr w:rsidR="00622F48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23500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Конструктор </w:t>
            </w:r>
          </w:p>
        </w:tc>
      </w:tr>
      <w:tr w:rsidR="00622F48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ОКСО &lt;5&gt;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270100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</w:t>
            </w:r>
          </w:p>
        </w:tc>
      </w:tr>
      <w:tr w:rsidR="00622F48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270103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эксплуатация зданий и сооружений </w:t>
            </w:r>
          </w:p>
        </w:tc>
      </w:tr>
      <w:tr w:rsidR="00622F48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270104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Гидротехническое строительство </w:t>
            </w:r>
          </w:p>
        </w:tc>
      </w:tr>
      <w:tr w:rsidR="00622F48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270107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неметаллических строительных изделий и конструкций </w:t>
            </w:r>
          </w:p>
        </w:tc>
      </w:tr>
      <w:tr w:rsidR="00622F48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270110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и эксплуатация внутренних сантехнических устройств и вентиляции </w:t>
            </w:r>
          </w:p>
        </w:tc>
      </w:tr>
      <w:tr w:rsidR="00622F48"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270111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и эксплуатация оборудования и систем газоснабжения </w:t>
            </w:r>
          </w:p>
        </w:tc>
      </w:tr>
      <w:tr w:rsidR="00622F48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270112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Водоснабжение и водоотведение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3.1.1. Трудовая функция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3690"/>
        <w:gridCol w:w="615"/>
        <w:gridCol w:w="720"/>
        <w:gridCol w:w="1455"/>
        <w:gridCol w:w="480"/>
      </w:tblGrid>
      <w:tr w:rsidR="00622F4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прикладных документальных исследований в отношении объекта градостроительной деятельности для использования в процессе инженерно-технического проектирования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A/01.6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1035"/>
        <w:gridCol w:w="480"/>
        <w:gridCol w:w="1425"/>
        <w:gridCol w:w="1110"/>
        <w:gridCol w:w="20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трудовой функции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59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Выбор методики, инструментов и средств выполнения документальных исследований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критериев анализа в соответствии с выбранной методикой для производства работ по инженерно-техническому </w:t>
            </w:r>
            <w:r>
              <w:rPr>
                <w:sz w:val="18"/>
                <w:szCs w:val="18"/>
              </w:rPr>
              <w:lastRenderedPageBreak/>
              <w:t xml:space="preserve">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и анализ состава и содержания документации в соответствии с выбранной методикой и критериями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Документирование результатов исследования для производства работ по инженерно-техническому проектированию объектов градостроительной деятельности в установленной форме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Находить, анализировать и исследовать информацию, необходимую для выбора методики исследования, для анализа документации по объектам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большие массивы информации профессионального содержания в ходе исследования документации по объектам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Оценивать состав и содержание документации по объектам градостроительной деятельности в соответствии с установленными требованиями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Получать и предоставлять необходимые сведения в ходе коммуникаций в контексте профессиональной деятельности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Оформлять документацию в соответствии с установленными требованиями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правовые акты Российской Федерации, нормативные технические и руководящие документы, относящиеся к сфере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Научно-технические проблемы и перспективы развития науки, техники и технологии сферы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источников информации сферы градостроительной деятельности, включая патентные источники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требований, особенностей и свойств отдельных помещений, объектов и территорий в сфере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Современные средства автоматизации в сфере градостроительной деятельности, включая автоматизированные информационные системы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Состав, содержание и требования к документации по созданию (реконструкции, реновации, ремонту, функционированию)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Руководящие документы по разработке и оформлению технической документации сферы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3.1.2. Трудовая функция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3690"/>
        <w:gridCol w:w="615"/>
        <w:gridCol w:w="720"/>
        <w:gridCol w:w="1455"/>
        <w:gridCol w:w="480"/>
      </w:tblGrid>
      <w:tr w:rsidR="00622F4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Наименование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работ по обследованию и мониторингу объекта градостроительной деятельности (при необходимости, во взаимодействии с окружением)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A/02.6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1035"/>
        <w:gridCol w:w="480"/>
        <w:gridCol w:w="1425"/>
        <w:gridCol w:w="1110"/>
        <w:gridCol w:w="20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трудовой функции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59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Выбор методики, инструментов и средств выполнения натурных обследований, мониторинга объекта проектирования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критериев анализа результатов натурных обследований и мониторинга в соответствии с выбранной методикой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исполнителя работ по инженерно-техническому проектированию объектов градостроительной деятельности (при необходимости)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натурных обследований объекта, его частей, основания и окружающей среды (самостоятельно или с исполнителем)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Документирование результатов обследований, мониторинга для производства работ по инженерно-техническому проектированию объектов градостроительной деятельности в установленной форме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Производить натурное обследование объекта градостроительной деятельности, его частей, основания или окружающей среды в соответствии с установленными требованиями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Организовывать собственную деятельность, а также деятельность исполнителей задач, определять методы и способы выполнения задач, оценивать их эффективность и качество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Организовывать деятельность исполнителей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Находить, анализировать и исследовать информацию, необходимую для выбора методики исследования, для проведения или организации натурных обследований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Оформлять документацию в соответствии с установленными требованиями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правовые акты Российской Федерации, нормативные технические и руководящие документы, относящиеся к сфере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Научно-технические проблемы и перспективы развития науки, техники и технологии сферы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источников информации сферы градостроительной деятельности, включая патентные источники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нормирования внешних воздействий 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Методы, приемы, средства и порядок проведения натурных обследований объектов градостроительной деятельности, установленные требования к таким обследованиям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Современные средства автоматизации в сфере градостроительной деятельности, включая автоматизированные информационные системы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Руководящие документы по разработке и оформлению технической документации сферы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3.1.3. Трудовая функция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3690"/>
        <w:gridCol w:w="615"/>
        <w:gridCol w:w="720"/>
        <w:gridCol w:w="1455"/>
        <w:gridCol w:w="480"/>
      </w:tblGrid>
      <w:tr w:rsidR="00622F4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лабораторных испытаний, специальных прикладных исследований по изучению материалов и веществ структуры, основания и окружения объекта градостроительной деятельности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A/03.6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1035"/>
        <w:gridCol w:w="480"/>
        <w:gridCol w:w="1425"/>
        <w:gridCol w:w="1110"/>
        <w:gridCol w:w="20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трудовой функции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59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Выбор методики, инструментов и средств выполнения лабораторных испытаний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критериев анализа результатов лабораторных </w:t>
            </w:r>
            <w:r>
              <w:rPr>
                <w:sz w:val="18"/>
                <w:szCs w:val="18"/>
              </w:rPr>
              <w:lastRenderedPageBreak/>
              <w:t xml:space="preserve">испытаний в соответствии с выбранной методикой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исполнителя лабораторных испытаний, специальных прикладных исследований по изучению материалов и веществ структуры, основания и окружения объекта градостроительной деятельности для инженерно-технического проектирования (при необходимости)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лабораторных испытаний, экспериментов, моделирования (самостоятельно или с исполнителем)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Документирование результатов лабораторных испытаний для производства работ по инженерно-техническому проектированию объектов градостроительной деятельности в установленной форме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Организовывать собственную деятельность, а также деятельность исполнителей задач, определять методы и способы выполнения задач, оценивать их эффективность и качество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Находить, анализировать и исследовать информацию, необходимую для проведения лабораторных испытаний материалов и веществ структуры, основания и окружения исследуемого объекта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Проводить лабораторные испытания материалов, составляющих структуру, основание и окружение исследуемого объекта материалов и веществ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Оформлять документацию для производства работ по инженерно-техническому проектированию объектов градостроительной деятельности в соответствии с установленными требованиями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правовые акты Российской Федерации, нормативные технические и руководящие документы, относящиеся к сфере проведения лабораторных испытаний для оценки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Научно-технические проблемы и перспективы развития науки, техники и технологии сферы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источников информации сферы градостроительной деятельности, включая патентные источники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и методы производства лабораторных испытаний для выявления и оценки свойств и качеств объектов градостроительной деятельности, их окружения или их частей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нормирования внешних воздействий 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 практические приемы выполнения лабораторных испытаний в сфере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Современные средства автоматизации в сфере градостроительной деятельности, включая автоматизированные информационные системы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Руководящие документы по разработке и оформлению технической документации сферы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3.1.4. Трудовая функция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3690"/>
        <w:gridCol w:w="615"/>
        <w:gridCol w:w="720"/>
        <w:gridCol w:w="1455"/>
        <w:gridCol w:w="480"/>
      </w:tblGrid>
      <w:tr w:rsidR="00622F4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Камеральная обработка и формализация результатов прикладных исследований, обследований, испытаний в виде отчетов и проектной продукции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A/04.6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1035"/>
        <w:gridCol w:w="480"/>
        <w:gridCol w:w="1425"/>
        <w:gridCol w:w="1110"/>
        <w:gridCol w:w="20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трудовой функции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59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результатов проведенных исследований, обследований, испытаний для выбора методики обработки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способов, приемов и средств обработки данных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необходимых расчетов, вычислений, агрегации сведений, включая контроль качества полученных сведений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достаточности сведений, полученных в результате исследований, обследований или испытаний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Инициирование в случае необходимости дополнительных исследований, обследований или испытаний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 результатов обработки данных результатов прикладных исследований в сфере инженерно-технического проектирования для градостроительной деятельности в установленной форме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Производить расчеты и вычисления по установленным алгоритмам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Находить, анализировать и исследовать информацию, необходимую для камеральной обработки и формализации результатов исследований, обследований и испытаний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Оформлять и комплектовать документацию для производства работ по инженерно-техническому проектированию объектов градостроительной деятельности в соответствии с установленными требованиями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правовые акты Российской Федерации, нормативные технические и руководящие документы, относящиеся к сфере исследований, обследований и испытаний 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Метрология, включая понятия, средства и методы, связанные с объектами и средствами измерения, закономерности формирования результата измерений в сфере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математической обработки данных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Современные средства автоматизации в сфере градостроительной деятельности, включая автоматизированные информационные системы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Руководящие документы по разработке и оформлению технической документации сферы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3.2. Обобщенная трудовая функция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3690"/>
        <w:gridCol w:w="615"/>
        <w:gridCol w:w="690"/>
        <w:gridCol w:w="1455"/>
        <w:gridCol w:w="480"/>
      </w:tblGrid>
      <w:tr w:rsidR="00622F4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проектной продукции по результатам инженерно-технического проектирования для градостроительной деятельности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квалификации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1035"/>
        <w:gridCol w:w="480"/>
        <w:gridCol w:w="1425"/>
        <w:gridCol w:w="1110"/>
        <w:gridCol w:w="20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обобщенной трудовой функции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59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Возможные наименования должностей, профессий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Инженер-конструктор I категории </w:t>
            </w:r>
          </w:p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Инженер-проектировщик I категории </w:t>
            </w:r>
          </w:p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конструктор </w:t>
            </w:r>
          </w:p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(в отделе, мастерской)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59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образованию и обучению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 - бакалавриат </w:t>
            </w:r>
          </w:p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 образование - программы подготовки специалистов среднего звена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опыту практической работы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 - не менее трех лет в области инженерно-технического проектирования </w:t>
            </w:r>
          </w:p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 образование - не менее пяти лет в области инженерно-технического проектирования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Особые условия допуска к работе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непрофильного образования рекомендуется дополнительное профессиональное образование - программы повышения квалификации в зависимости от вида деятельности - не реже одного раза в пять лет в течение всей трудовой деятельности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Дополнительные характеристики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1200"/>
        <w:gridCol w:w="5085"/>
      </w:tblGrid>
      <w:tr w:rsidR="00622F48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22F48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ОКЗ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2142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Инженеры по гражданскому строительству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2161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Архитекторы зданий и сооружений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2164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Проектировщики-градостроители и проектировщики транспортных узлов </w:t>
            </w:r>
          </w:p>
        </w:tc>
      </w:tr>
      <w:tr w:rsidR="00622F48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ЕКС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Инженер-конструктор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Инженер-проектировщик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конструктор </w:t>
            </w:r>
          </w:p>
        </w:tc>
      </w:tr>
      <w:tr w:rsidR="00622F48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ОКПДТР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22491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Инженер-конструктор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22827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Инженер-проектировщик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23500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Конструктор </w:t>
            </w:r>
          </w:p>
        </w:tc>
      </w:tr>
      <w:tr w:rsidR="00622F48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ОКСО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270100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270103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эксплуатация зданий и сооружений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270104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Гидротехническое строительство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270107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неметаллических строительных изделий и конструкций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270110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и эксплуатация внутренних сантехнических устройств и вентиляции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270111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и эксплуатация оборудования и систем газоснабжения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270112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Водоснабжение и водоотведение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lastRenderedPageBreak/>
        <w:t>3.2.1. Трудовая функция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3690"/>
        <w:gridCol w:w="615"/>
        <w:gridCol w:w="735"/>
        <w:gridCol w:w="1455"/>
        <w:gridCol w:w="480"/>
      </w:tblGrid>
      <w:tr w:rsidR="00622F4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и оформление проектных решений по объектам градостроительной деятельности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B/01.6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1035"/>
        <w:gridCol w:w="480"/>
        <w:gridCol w:w="1425"/>
        <w:gridCol w:w="1110"/>
        <w:gridCol w:w="20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трудовой функции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59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требований задания и собранной информации, включая результаты исследований, для планирования собственной деятельности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Систематизация необходимой информации для разработки документации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методов и инструментария для разработки документации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необходимых расчетов для составления проектной и рабочей документации в сфере инженерно-технического проектирования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технического предложения в сфере инженерно-технического проектирования для градостроительной деятельности в соответствии с установленными требованиями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эскизного проекта в сфере инженерно-технического проектирования для градостроительной деятельности в соответствии с установленными требованиями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технического проекта в сфере инженерно-технического проектирования для градостроительной деятельности в соответствии с установленными требованиями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рабочей документации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проектной продукции по результатам инженерно-технического проектирования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Находить, анализировать и исследовать информацию, необходимую для разработки и оформления проектных решений по объектам инженерно-технического проектирования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значимые свойства объектов градостроительной деятельности, их окружения или их частей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Разрабатывать решения для формирования проектной продукции инженерно-технического проектирования в градостроительной </w:t>
            </w:r>
            <w:r>
              <w:rPr>
                <w:sz w:val="18"/>
                <w:szCs w:val="18"/>
              </w:rPr>
              <w:lastRenderedPageBreak/>
              <w:t xml:space="preserve">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Оформлять документацию для производства работ по инженерно-техническому проектированию объектов градостроительной деятельности в соответствии с установленными требованиями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правовые акты Российской Федерации, нормативные технические и руководящие документы, относящиеся к сфере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источников информации сферы градостроительной деятельности, включая патентные источники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Состав, содержание и требования к документации по созданию (реконструкции, ремонту, функционированию)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 практические приемы выполнения экспериментальных и теоретических исследований в сфере градостроительной деятельности для анализа результатов таких работ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Современные средства автоматизации в сфере градостроительной деятельности, включая автоматизированные информационные системы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Руководящие документы по разработке и оформлению технической документации сферы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Установленные требования к производству строительных и монтажных работ, обеспечению строительства оборудованием, изделиями и материалами и/или изготовления строительных изделий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3.2.2. Трудовая функция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3690"/>
        <w:gridCol w:w="615"/>
        <w:gridCol w:w="735"/>
        <w:gridCol w:w="1455"/>
        <w:gridCol w:w="405"/>
      </w:tblGrid>
      <w:tr w:rsidR="00622F4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Моделирование и расчетный анализ для проектных целей и обоснования надежности и безопасности объектов градостроительной деятельности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B/02.6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1035"/>
        <w:gridCol w:w="480"/>
        <w:gridCol w:w="1425"/>
        <w:gridCol w:w="1110"/>
        <w:gridCol w:w="20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трудовой функции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606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критериев анализа сведений об объекте инженерно-технического проектирования объектов градостроительной деятельности для выполнения моделирования и расчетного анализа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Предварительный анализ сведений об объектах капитального строительства, сетях и системах инженерно-технического обеспечения, системе коммунальной инфраструктуры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параметров имитационного информационного моделирования, численного анализа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Моделирование свойств элементов объекта и его взаимодействия с окружающей средой с соблюдением установленных требований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анализ и оценка технических решений строящихся, реконструируемых, эксплуатируемых, сносимых объектов капитального строительства, включая сети и системы инженерно-технического обеспечения и коммунальной инфраструктуры, на соответствие установленным требованиям качества и характеристикам безопасности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Документирование результатов разработки для производства работ по инженерно-техническому проектированию объектов градостроительной деятельности в установленной форме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и оценивать риски сферы инженерно-технического проектирования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Находить, анализировать и исследовать информацию, необходимую для моделирования и расчетного анализа для инженерно-технического проектирования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значимые свойства объектов градостроительной деятельности, их окружения или их частей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параметры имитационного информационного моделирования, численного анализа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Моделировать расчетные схемы, действующие нагрузки, иные свойства элементов проектируемого объекта и его взаимодействия с окружающей средой с соблюдением установленных требований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Прогнозировать природно-техногенные опасности, внешние воздействия для оценки и управления рисками применительно к исследуемому объекту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и оценивать технические решения строящихся, реконструируемых, эксплуатируемых, сносимых объектов капитального строительства, включая сети и системы инженерно-технического обеспечения и коммунальной инфраструктуры, на соответствие установленным требованиям качества и характеристикам безопасности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Оформлять документацию для производства работ по инженерно-техническому проектированию объектов градостроительной деятельности в соответствии с установленными требованиями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нормирования внешних воздействий 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Системы и методы проектирования, создания и эксплуатации объектов капитального строительства, инженерных систем, применяемых материалов, изделий и конструкций, оборудования и технологических линий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понятий, требований, методов разработки и реализации инженерных систем и сетей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Методы, приемы и средства численного анализа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Метрология, включая понятия, средства и методы, связанные с объектами и средствами измерения, закономерности формирования результата измерений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математической обработки данных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информационно-коммуникационных технологий, в том числе средства автоматизации деятельности, включая автоматизированные информационные системы, в области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Руководящие документы по разработке и оформлению технической документации сферы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Установленные требования к производству строительных и монтажных работ, обеспечению строительства оборудованием, изделиями и материалами и/или изготовления строительных изделий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3.2.3. Трудовая функция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3690"/>
        <w:gridCol w:w="615"/>
        <w:gridCol w:w="735"/>
        <w:gridCol w:w="1455"/>
        <w:gridCol w:w="420"/>
      </w:tblGrid>
      <w:tr w:rsidR="00622F4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Согласование и представление проектной продукции заинтересованным лицам в установленном порядке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B/03.6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1035"/>
        <w:gridCol w:w="480"/>
        <w:gridCol w:w="1425"/>
        <w:gridCol w:w="1110"/>
        <w:gridCol w:w="1995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трудовой функции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6045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технической документации в сфере инженерно-технического проектирования для градостроительной деятельности ответственным лицам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пояснений по документации в сфере инженерно-технического проектирования для градостроительной деятельности в случае необходимости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Согласование принятых в технической документации решений в сфере инженерно-технического проектирования для градостроительной деятельности с ответственными лицами (представителями организаций, имеющих законную заинтересованность в ходе и результатах инженерно-технического проектирования для градостроительной деятельности)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Инициирование доработок разрабатываемой технической документации в сфере инженерно-технического проектирования для градостроительной деятельности в случае необходимости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информационно-коммуникационных технологий в профессиональной деятельности в сфере инженерно-технического проектирования для градостроительной деятельности - в том числе средства визуализации, представления результатов работ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и предоставление необходимых сведений в ходе коммуникаций в контексте профессиональной деятельности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Использовать информационно-коммуникационные технологии в профессиональной деятельности в сфере инженерно-технического проектирования для градостроительной деятельности - в том числе средства визуализации, представления результатов работ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Получать и предоставлять необходимые сведения в ходе коммуникаций с коллегами и другими лицами - в контексте профессиональной деятельности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правовые акты Российской Федерации, нормативные технические и руководящие документы, относящиеся к сфере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Институциональная организация градостроительного и архитектурно-строительного проектного дела в Российской Федерации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Состав, содержание и требования к документации по созданию (реконструкции, ремонту, функционированию)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Права и обязанности эксперта, привлекаемого к участию в судебном процессе, а также особенности деятельности в таком процессе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Современные средства автоматизации в сфере градостроительной деятельности, включая автоматизированные информационные системы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           </w:t>
      </w:r>
    </w:p>
    <w:p w:rsidR="00622F48" w:rsidRDefault="00181D47">
      <w:pPr>
        <w:pStyle w:val="FORMATTEXT"/>
        <w:jc w:val="both"/>
      </w:pPr>
      <w:r>
        <w:t>3.3. Обобщенная трудовая функция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3690"/>
        <w:gridCol w:w="615"/>
        <w:gridCol w:w="690"/>
        <w:gridCol w:w="1455"/>
        <w:gridCol w:w="450"/>
      </w:tblGrid>
      <w:tr w:rsidR="00622F4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Наименование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Регулирование, организация и планирование в сфере инженерно-технического проектирования для градостроительной деятельности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квалификации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1035"/>
        <w:gridCol w:w="480"/>
        <w:gridCol w:w="1425"/>
        <w:gridCol w:w="1110"/>
        <w:gridCol w:w="20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обобщенной трудовой функции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606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Возможные наименования должностей, профессий 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проекта </w:t>
            </w:r>
          </w:p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конструктор проекта </w:t>
            </w:r>
          </w:p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(в отделе, мастерской) </w:t>
            </w:r>
          </w:p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проектной группы </w:t>
            </w:r>
          </w:p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конструкторским отделом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6045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образованию и обучению 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 - магистратура, специалитет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опыту практической работы 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пяти лет в области инженерно-технического проектирования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Особые условия допуска к работе 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непрофильного образования рекомендуется дополнительное профессиональное образование - программы повышения квалификации в зависимости от вида деятельности - не реже одного раза в пять лет в течение всей трудовой деятельности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Дополнительные характеристики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1350"/>
        <w:gridCol w:w="4995"/>
      </w:tblGrid>
      <w:tr w:rsidR="00622F48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22F48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ОКЗ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Руководители учреждений, организаций и предприятий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1323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Руководители подразделений (управляющие) в строительстве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Инженеры по гражданскому строительству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Архитекторы зданий и сооружений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2164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Проектировщики-градостроители и проектировщики транспортных узлов </w:t>
            </w:r>
          </w:p>
        </w:tc>
      </w:tr>
      <w:tr w:rsidR="00622F48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ЕКС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проекта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конструктор проекта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конструкторским отделом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проектной группы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(бюро) оформления проектных материалов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чертежно-копировальным бюро </w:t>
            </w:r>
          </w:p>
        </w:tc>
      </w:tr>
      <w:tr w:rsidR="00622F48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ОКПДТР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20760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проекта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20783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конструктор проекта </w:t>
            </w:r>
          </w:p>
        </w:tc>
      </w:tr>
      <w:tr w:rsidR="00622F48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270102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Промышленное и гражданское строительство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270104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Гидротехническое строительство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270105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Городское строительство и хозяйство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270109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Теплогазоснабжение и вентиляция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270112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Водоснабжение и водоотведение </w:t>
            </w:r>
          </w:p>
        </w:tc>
      </w:tr>
      <w:tr w:rsidR="00622F48"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270114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зданий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3.3.1. Трудовая функция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3690"/>
        <w:gridCol w:w="615"/>
        <w:gridCol w:w="750"/>
        <w:gridCol w:w="1455"/>
        <w:gridCol w:w="480"/>
      </w:tblGrid>
      <w:tr w:rsidR="00622F4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Планирование инженерно-технического проектирования для градостроительной деятельности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C/01.7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1035"/>
        <w:gridCol w:w="480"/>
        <w:gridCol w:w="1425"/>
        <w:gridCol w:w="1110"/>
        <w:gridCol w:w="20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трудовой функции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59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критериев анализа задания на инженерно-техническое проектирование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задания по установленным критериям для определения свойств и качеств, общей и частных целей проектирования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возможности выполнения разработки с учетом требований задания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Инициирование корректировки или дополнения (изменения) задания в сфере инженерно-технического проектирования для </w:t>
            </w:r>
            <w:r>
              <w:rPr>
                <w:sz w:val="18"/>
                <w:szCs w:val="18"/>
              </w:rPr>
              <w:lastRenderedPageBreak/>
              <w:t xml:space="preserve">градостроительной деятельности в случае необходимости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методов и ресурсных затрат для производства работ в сфере инженерно-технического проектирования для градостроительной деятельности в соответствии с определенными целями проектирования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источников информации об объекте проектирования в сфере инженерно-технического проектирования для градостроительной деятельности с целью планирования получения такой информации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потребностей в исследованиях и изысканиях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отдельных задач инженерно-технического проектирования для градостроительной деятельности применительно к данному объекту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(составление) плана-графика выполнения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документального оформления результатов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цели, методы и затраты для инженерно-технического проектирования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Планировать проектную деятельность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и оценивать риски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Находить, анализировать и исследовать информацию, необходимую для планирования выполнения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правовые акты Российской Федерации, нормативные технические и руководящие документы, относящиеся к сфере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источников информации сферы градостроительной деятельности, включая патентные источники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Субъекты градостроительной деятельности в Российской Федерации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Системы и методы проектирования, создания и эксплуатации строительных объектов, инженерных систем, материалов, изделий и конструкций, оборудования и технологических линий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понятий, требований, методов разработки и реализации </w:t>
            </w:r>
            <w:r>
              <w:rPr>
                <w:sz w:val="18"/>
                <w:szCs w:val="18"/>
              </w:rPr>
              <w:lastRenderedPageBreak/>
              <w:t xml:space="preserve">инженерных систем и сетей в сфере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производства строительных и монтажных работ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Современные средства автоматизации в сфере градостроительной деятельности, включая автоматизированные информационные системы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Руководящие документы по разработке и оформлению технической документации сферы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выполнения экспериментальных и теоретических исследований в сфере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3.3.2. Трудовая функция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3690"/>
        <w:gridCol w:w="615"/>
        <w:gridCol w:w="750"/>
        <w:gridCol w:w="1455"/>
        <w:gridCol w:w="480"/>
      </w:tblGrid>
      <w:tr w:rsidR="00622F4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 в сфере инженерно-технического проектирования для градостроительной деятельности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C/02.7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1035"/>
        <w:gridCol w:w="480"/>
        <w:gridCol w:w="1425"/>
        <w:gridCol w:w="1110"/>
        <w:gridCol w:w="20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трудовой функции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59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и утверждение заданий на инженерно-техническое проектирование объектов градостроительной деятельности и необходимые исследования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критериев отбора участников выполнения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Отбор исполнителей работ по инженерно-техническому проектированию объектов градостроительной деятельности на основании установленных критериев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Постановка задач исполнителям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Обсуждение с исполнителем технических и методических особенностей выполнения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Координация деятельности исполнителей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параметров контроля хода работ по инженерно-техническому проектированию объектов градостроительной </w:t>
            </w:r>
            <w:r>
              <w:rPr>
                <w:sz w:val="18"/>
                <w:szCs w:val="18"/>
              </w:rPr>
              <w:lastRenderedPageBreak/>
              <w:t xml:space="preserve">деятельности, качества и исполнения требований технической документации при проектировании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мониторинга работ по инженерно-техническому проектированию объектов градостроительной деятельности для контроля хода проектирования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результатов мониторинга выполнения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результатов мониторинга работ по инженерно-техническому проектированию объектов градостроительной деятельности на основании определенных параметров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оценки результатов мониторинга - разработка и реализация корректирующих мер для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Приемка результатов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и согласование результатов инженерно-технического проектирования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Организовывать и координировать работы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Обеспечивать соблюдение требований охраны труда при выполнении работ по инженерно-техническому проектированию объектов градостроительной деятельности, требований технических регламентов и инструкций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Принимать самостоятельные решения по комплектованию групп исполнителей и организации их работы для производства работ по инженерно-техническому проектированию объектов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оценочный анализ сведений о производстве, деловых процессах и отдельных операциях, их результатах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Обрабатывать изменения в плане проекта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и оценивать риски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Находить, анализировать и исследовать информацию, необходимую для технического и организационно-методического руководства деятельностью по проектированию объектов градостроительной деятельности, включая мониторинг качества такой оценки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Использовать информационно-коммуникационные технологии в профессиональной деятельности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Получать и предоставлять необходимые сведения в ходе коммуникаций в контексте профессиональной деятельности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правовые акты Российской Федерации, нормативные технические и руководящие документы, относящиеся к сфере </w:t>
            </w:r>
            <w:r>
              <w:rPr>
                <w:sz w:val="18"/>
                <w:szCs w:val="18"/>
              </w:rPr>
              <w:lastRenderedPageBreak/>
              <w:t xml:space="preserve">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Научная организация труда и нормирование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повышения эффективности работ, направленные на снижение трудоемкости и повышение производительности труда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Научно-технические проблемы и перспективы развития науки, техники и технологии сферы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источников информации в области градостроительной деятельности, включая патентные источники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субъектов градостроительной деятельности в Российской Федерации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производства строительных и монтажных работ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требований, особенностей и свойств отдельных помещений, объектов и территорий применительно к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 практические приемы выполнения экспериментальных и теоретических исследований в сфере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Факторы трудоемкости и повышения производительности и эффективности труда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 приемы анализа и оценки рисков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Современные средства автоматизации в сфере градостроительной деятельности, включая автоматизированные информационные системы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Руководящие документы по разработке и оформлению технической документации в сфере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3.3.3. Трудовая функция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3690"/>
        <w:gridCol w:w="615"/>
        <w:gridCol w:w="750"/>
        <w:gridCol w:w="1455"/>
        <w:gridCol w:w="480"/>
      </w:tblGrid>
      <w:tr w:rsidR="00622F4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Разработка, актуализация проектов правовых, нормативных, технических, организационных и методических документов, регулирующих сферу инженерно-технического проектирования для градостроительной деятельности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C/03.7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(подуровень) квалификации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1035"/>
        <w:gridCol w:w="480"/>
        <w:gridCol w:w="1425"/>
        <w:gridCol w:w="1110"/>
        <w:gridCol w:w="20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трудовой функции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Заимствовано из оригинала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оригинала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стандарта </w:t>
            </w:r>
          </w:p>
        </w:tc>
      </w:tr>
    </w:tbl>
    <w:p w:rsidR="00622F48" w:rsidRDefault="00622F48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5910"/>
      </w:tblGrid>
      <w:tr w:rsidR="00622F48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действия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потребности в локальном нормативном регулировании в области проектирования и мониторинга качества создания (реконструкции, реновации, ремонта) объектов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 информации для анализа с целью определения значимых свойств процессов или объектов для их регламентации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Формулирование требований (стандартов), норм и описаний, регламентирующих деятельность по проектированию и мониторингу качества создания (реконструкции, реновации, ремонта) объектов (разработка текста документа)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потенциальной эффективности внедрения сформулированных требований (стандартов), норм и описаний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 проектов нормативных правовых актов и нормативно-технических документов в сфере инженерно-технического проектирования для градостроительной деятельности в установленном порядке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Согласование проектов нормативных правовых актов и нормативно-технических документов в сфере инженерно-технического проектирования для градостроительной деятельности с заинтересованными сторонами в установленном порядке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умения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значимые свойства и этапы хода проектирования объектов градостроительной деятельности и их результатов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Разрабатывать документацию в соответствии с утвержденными нормами и правилами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и оценивать риски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Находить, анализировать и исследовать информацию, необходимую для разработки, актуализации проектов правовых, нормативных, технических, организационных и методических документов, регулирующих инженерно-техническое проектирование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Логически непротиворечиво формулировать нормы и описания в сфере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Использовать информационно-коммуникационные технологии в профессиональной деятельности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Получать и предоставлять необходимые сведения в ходе коммуникаций в контексте профессиональной деятельности в сфере инженерно-технического проектирования для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знания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правовые акты Российской Федерации, нормативные технические и руководящие документы, относящиеся к сфере градостроительной деятельности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и приемы проектирования локальных нормативных правовых актов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Базы данных научных, технических и технологических новаций, иной </w:t>
            </w:r>
            <w:r>
              <w:rPr>
                <w:sz w:val="18"/>
                <w:szCs w:val="18"/>
              </w:rPr>
              <w:lastRenderedPageBreak/>
              <w:t xml:space="preserve">информации, необходимой для регулирования в сфере градостроительной деятельности, включая патентные источники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Субъекты градостроительной деятельности в Российской Федерации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Факторы, влияющие на повышение производительности и эффективности труда </w:t>
            </w:r>
          </w:p>
        </w:tc>
      </w:tr>
      <w:tr w:rsidR="00622F48"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информационно-коммуникационных технологий, в том числе средства автоматизации деятельности, включая автоматизированные информационные системы </w:t>
            </w:r>
          </w:p>
        </w:tc>
      </w:tr>
      <w:tr w:rsidR="00622F48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характеристики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</w:pPr>
      <w:r>
        <w:t xml:space="preserve">      </w:t>
      </w:r>
    </w:p>
    <w:p w:rsidR="00622F48" w:rsidRDefault="00622F48">
      <w:pPr>
        <w:pStyle w:val="HEADERTEXT"/>
        <w:rPr>
          <w:b/>
          <w:bCs/>
          <w:color w:val="000001"/>
        </w:rPr>
      </w:pPr>
    </w:p>
    <w:p w:rsidR="00622F48" w:rsidRDefault="00181D4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Сведения об организациях - разработчиках профессионального стандарта</w:t>
      </w:r>
    </w:p>
    <w:p w:rsidR="00622F48" w:rsidRDefault="00181D47">
      <w:pPr>
        <w:pStyle w:val="FORMATTEXT"/>
        <w:jc w:val="both"/>
      </w:pPr>
      <w:r>
        <w:t>4.1. Ответственная организация-разработчик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10"/>
        <w:gridCol w:w="3855"/>
      </w:tblGrid>
      <w:tr w:rsidR="00622F48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8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Российский союз промышленников и предпринимателей (ООР), город Москва </w:t>
            </w:r>
          </w:p>
        </w:tc>
      </w:tr>
      <w:tr w:rsidR="00622F48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вице-президент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Кузьмин Дмитрий Владимирович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>4.2. Наименования организаций-разработчиков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7785"/>
      </w:tblGrid>
      <w:tr w:rsidR="00622F48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62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Национальный союз саморегулируемых организаций по развитию территорий, город Москва </w:t>
            </w:r>
          </w:p>
        </w:tc>
      </w:tr>
      <w:tr w:rsidR="00622F4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 "Национальное объединение экспертов градостроительной деятельности", город Москва </w:t>
            </w:r>
          </w:p>
        </w:tc>
      </w:tr>
      <w:tr w:rsidR="00622F4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Союз саморегулируемых организаций строительного комплекса, город Москва </w:t>
            </w:r>
          </w:p>
        </w:tc>
      </w:tr>
      <w:tr w:rsidR="00622F4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 "Некоммерческое партнерство "Национальное объединение специалистов и экспертов в области градостроительства и безопасности", город Москва </w:t>
            </w:r>
          </w:p>
        </w:tc>
      </w:tr>
      <w:tr w:rsidR="00622F4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2F48" w:rsidRDefault="00181D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ФГБУ "Центральный научно-исследовательский и проектный институт" Министерства строительства и жилищно-коммунального хозяйства Российской Федерации, город Москва </w:t>
            </w:r>
          </w:p>
        </w:tc>
      </w:tr>
    </w:tbl>
    <w:p w:rsidR="00622F48" w:rsidRDefault="00622F48">
      <w:pPr>
        <w:pStyle w:val="a3"/>
      </w:pPr>
    </w:p>
    <w:p w:rsidR="00622F48" w:rsidRDefault="00181D47">
      <w:pPr>
        <w:pStyle w:val="FORMATTEXT"/>
      </w:pPr>
      <w:r>
        <w:t xml:space="preserve">      </w:t>
      </w:r>
    </w:p>
    <w:p w:rsidR="00622F48" w:rsidRDefault="00181D47">
      <w:pPr>
        <w:pStyle w:val="FORMATTEXT"/>
        <w:jc w:val="both"/>
      </w:pPr>
      <w:r>
        <w:t xml:space="preserve">________________ </w:t>
      </w:r>
    </w:p>
    <w:p w:rsidR="00622F48" w:rsidRDefault="00181D47">
      <w:pPr>
        <w:pStyle w:val="FORMATTEXT"/>
        <w:ind w:firstLine="568"/>
        <w:jc w:val="both"/>
      </w:pPr>
      <w:r>
        <w:t>&lt;1&gt; Общероссийский классификатор занятий.</w:t>
      </w:r>
    </w:p>
    <w:p w:rsidR="00622F48" w:rsidRDefault="00622F48">
      <w:pPr>
        <w:pStyle w:val="FORMATTEXT"/>
        <w:ind w:firstLine="568"/>
        <w:jc w:val="both"/>
      </w:pPr>
    </w:p>
    <w:p w:rsidR="00622F48" w:rsidRDefault="00181D47">
      <w:pPr>
        <w:pStyle w:val="FORMATTEXT"/>
        <w:ind w:firstLine="568"/>
        <w:jc w:val="both"/>
      </w:pPr>
      <w:r>
        <w:t>&lt;2&gt; Общероссийский классификатор видов экономической деятельности.</w:t>
      </w:r>
    </w:p>
    <w:p w:rsidR="00622F48" w:rsidRDefault="00622F48">
      <w:pPr>
        <w:pStyle w:val="FORMATTEXT"/>
        <w:ind w:firstLine="568"/>
        <w:jc w:val="both"/>
      </w:pPr>
    </w:p>
    <w:p w:rsidR="00622F48" w:rsidRDefault="00181D47">
      <w:pPr>
        <w:pStyle w:val="FORMATTEXT"/>
        <w:ind w:firstLine="568"/>
        <w:jc w:val="both"/>
      </w:pPr>
      <w:r>
        <w:t>&lt;3&gt; Единый квалификационный справочник должностей руководителей, специалистов и других служащих.</w:t>
      </w:r>
    </w:p>
    <w:p w:rsidR="00622F48" w:rsidRDefault="00622F48">
      <w:pPr>
        <w:pStyle w:val="FORMATTEXT"/>
        <w:ind w:firstLine="568"/>
        <w:jc w:val="both"/>
      </w:pPr>
    </w:p>
    <w:p w:rsidR="00622F48" w:rsidRDefault="00181D47">
      <w:pPr>
        <w:pStyle w:val="FORMATTEXT"/>
        <w:ind w:firstLine="568"/>
        <w:jc w:val="both"/>
      </w:pPr>
      <w:r>
        <w:t>&lt;4&gt; Общероссийский классификатор профессий рабочих, должностей служащих и тарифных разрядов.</w:t>
      </w:r>
    </w:p>
    <w:p w:rsidR="00622F48" w:rsidRDefault="00622F48">
      <w:pPr>
        <w:pStyle w:val="FORMATTEXT"/>
        <w:ind w:firstLine="568"/>
        <w:jc w:val="both"/>
      </w:pPr>
    </w:p>
    <w:p w:rsidR="00622F48" w:rsidRDefault="00181D47" w:rsidP="00E9645E">
      <w:pPr>
        <w:pStyle w:val="FORMATTEXT"/>
        <w:ind w:firstLine="568"/>
        <w:jc w:val="both"/>
      </w:pPr>
      <w:r>
        <w:t>&lt;5&gt; Общероссийский классификатор специальностей по образованию.</w:t>
      </w:r>
    </w:p>
    <w:p w:rsidR="00E9645E" w:rsidRPr="00E9645E" w:rsidRDefault="00E9645E" w:rsidP="00E9645E">
      <w:pPr>
        <w:pStyle w:val="FORMATTEXT"/>
        <w:ind w:firstLine="568"/>
        <w:jc w:val="both"/>
      </w:pPr>
      <w:bookmarkStart w:id="0" w:name="_GoBack"/>
      <w:bookmarkEnd w:id="0"/>
    </w:p>
    <w:p w:rsidR="00181D47" w:rsidRDefault="00E9645E" w:rsidP="00E9645E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t xml:space="preserve">Скачано с </w:t>
      </w:r>
      <w:hyperlink r:id="rId5" w:history="1">
        <w:r w:rsidRPr="00E9645E">
          <w:rPr>
            <w:rStyle w:val="a4"/>
            <w:b/>
            <w:bCs/>
          </w:rPr>
          <w:t>https://rosakkreditatsiya-forum.ru</w:t>
        </w:r>
      </w:hyperlink>
    </w:p>
    <w:sectPr w:rsidR="00181D47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8A"/>
    <w:rsid w:val="00181D47"/>
    <w:rsid w:val="005F418A"/>
    <w:rsid w:val="00622F48"/>
    <w:rsid w:val="00E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54BEEC-1232-4D81-AC25-9CCC892E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E96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akkreditatsiya-forum.ru" TargetMode="External"/><Relationship Id="rId4" Type="http://schemas.openxmlformats.org/officeDocument/2006/relationships/hyperlink" Target="https://rosakkreditatsiya-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7674</Words>
  <Characters>43744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профессионального стандарта "Специалист в области инженерно-технического проектирования для градостроительной деятельности" (с изменениями на 31 октября 2016 года) </vt:lpstr>
    </vt:vector>
  </TitlesOfParts>
  <Company/>
  <LinksUpToDate>false</LinksUpToDate>
  <CharactersWithSpaces>51316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профессионального стандарта "Специалист в области инженерно-технического проектирования для градостроительной деятельности" (с изменениями на 31 октября 2016 года)</dc:title>
  <dc:subject>профессиональный стандарты</dc:subject>
  <cp:keywords>профессиональный стандарт</cp:keywords>
  <dc:description/>
  <cp:lastModifiedBy>User</cp:lastModifiedBy>
  <cp:revision>3</cp:revision>
  <dcterms:created xsi:type="dcterms:W3CDTF">2017-08-16T13:47:00Z</dcterms:created>
  <dcterms:modified xsi:type="dcterms:W3CDTF">2017-08-16T13:51:00Z</dcterms:modified>
</cp:coreProperties>
</file>