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D255D">
      <w:pPr>
        <w:pStyle w:val="FORMATTEXT"/>
      </w:pPr>
      <w:r>
        <w:rPr>
          <w:sz w:val="24"/>
          <w:szCs w:val="24"/>
        </w:rPr>
        <w:t xml:space="preserve">  </w:t>
      </w:r>
      <w:r>
        <w:t xml:space="preserve">     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МИНИСТЕРСТВО ЭКОНОМИЧЕСКОГО РАЗВИТИЯ РОССИЙСКОЙ ФЕДЕРАЦИИ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ПРИКАЗ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от 30 мая 2014 года N 326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Об утверждении Критериев аккредитации, перечня документ</w:t>
      </w:r>
      <w:r>
        <w:rPr>
          <w:b/>
          <w:bCs/>
          <w:color w:val="000001"/>
        </w:rPr>
        <w:t xml:space="preserve">ов,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лицами обеспечивает их соответствие критериям аккредитации </w:t>
      </w:r>
    </w:p>
    <w:p w:rsidR="00000000" w:rsidRDefault="005D255D">
      <w:pPr>
        <w:pStyle w:val="FORMATTEXT"/>
        <w:jc w:val="center"/>
      </w:pPr>
      <w:r>
        <w:t xml:space="preserve">(с изменениями на 17 марта 2017 года) </w:t>
      </w:r>
    </w:p>
    <w:p w:rsidR="00000000" w:rsidRDefault="005D255D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5D255D">
      <w:pPr>
        <w:pStyle w:val="FORMATTEXT"/>
        <w:jc w:val="both"/>
      </w:pPr>
      <w:r>
        <w:t xml:space="preserve"> </w:t>
      </w:r>
    </w:p>
    <w:p w:rsidR="00000000" w:rsidRDefault="005D255D">
      <w:pPr>
        <w:pStyle w:val="FORMATTEXT"/>
        <w:ind w:firstLine="568"/>
        <w:jc w:val="both"/>
      </w:pPr>
      <w:r>
        <w:t xml:space="preserve">Документ с изменениями, внесенными: </w:t>
      </w:r>
    </w:p>
    <w:p w:rsidR="00000000" w:rsidRDefault="005D255D">
      <w:pPr>
        <w:pStyle w:val="FORMATTEXT"/>
        <w:ind w:firstLine="568"/>
        <w:jc w:val="both"/>
      </w:pPr>
      <w:r>
        <w:t>приказом Минэкономразвития России от 7 сентября 2016 года N 570 (Официальный интернет-портал правовой информации www.p</w:t>
      </w:r>
      <w:r>
        <w:t xml:space="preserve">ravo.gov.ru, 27.02.2017, N 0001201702270036); </w:t>
      </w:r>
    </w:p>
    <w:p w:rsidR="00000000" w:rsidRDefault="005D255D">
      <w:pPr>
        <w:pStyle w:val="FORMATTEXT"/>
        <w:ind w:firstLine="568"/>
        <w:jc w:val="both"/>
      </w:pPr>
      <w:r>
        <w:t xml:space="preserve">приказом Минэкономразвития России от 17 марта 2017 года N 114 (Официальный интернет-портал правовой информации www.pravo.gov.ru, 14.04.2017, N 0001201704140003). </w:t>
      </w:r>
    </w:p>
    <w:p w:rsidR="00000000" w:rsidRDefault="005D255D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_____________</w:t>
      </w:r>
    </w:p>
    <w:p w:rsidR="00000000" w:rsidRDefault="005D255D">
      <w:pPr>
        <w:pStyle w:val="FORMATTEXT"/>
        <w:jc w:val="both"/>
      </w:pPr>
      <w:r>
        <w:t xml:space="preserve"> </w:t>
      </w:r>
    </w:p>
    <w:p w:rsidR="00000000" w:rsidRDefault="005D255D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5D255D">
      <w:pPr>
        <w:pStyle w:val="FORMATTEXT"/>
        <w:jc w:val="both"/>
      </w:pPr>
      <w:r>
        <w:t xml:space="preserve"> </w:t>
      </w:r>
    </w:p>
    <w:p w:rsidR="00000000" w:rsidRDefault="005D255D">
      <w:pPr>
        <w:pStyle w:val="FORMATTEXT"/>
        <w:jc w:val="both"/>
      </w:pPr>
      <w:r>
        <w:t>   Положения приказа Минэкономразвития России от 7 сентября 2016 года N 570 для юридических лиц и индивидуальных предпринимателей, имеющих действующую аккредитацию в национальной</w:t>
      </w:r>
      <w:r>
        <w:t xml:space="preserve"> системе аккредитации, вступают в силу с 27 июня 2017 года (по истечении ста двадцати дней с даты официального опубликования приказа Минэкономразвития России от 7 сентября 2016 года N 570) - пункт 2 приказа Минэкономразвития России от 7 сентября 2016 года </w:t>
      </w:r>
      <w:r>
        <w:t>N 570.</w:t>
      </w:r>
    </w:p>
    <w:p w:rsidR="00000000" w:rsidRDefault="005D255D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5D255D">
      <w:pPr>
        <w:pStyle w:val="FORMATTEXT"/>
        <w:jc w:val="both"/>
      </w:pPr>
      <w:r>
        <w:t xml:space="preserve"> </w:t>
      </w:r>
    </w:p>
    <w:p w:rsidR="00000000" w:rsidRDefault="005D255D">
      <w:pPr>
        <w:pStyle w:val="FORMATTEXT"/>
        <w:ind w:firstLine="568"/>
        <w:jc w:val="both"/>
      </w:pPr>
      <w:r>
        <w:t>В соответствии с пунктом 1 статьи 7 и частью 6 статьи 13 Федерального закона от 28 декабря 2013 года N 412-ФЗ "Об аккредитации в национальной системе аккредитации" (Собрание законодательс</w:t>
      </w:r>
      <w:r>
        <w:t xml:space="preserve">тва Российской Федерации, 2013, N 52, ст.6977)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both"/>
      </w:pPr>
    </w:p>
    <w:p w:rsidR="00000000" w:rsidRDefault="005D255D">
      <w:pPr>
        <w:pStyle w:val="FORMATTEXT"/>
        <w:jc w:val="both"/>
      </w:pPr>
      <w:r>
        <w:t>приказываю:</w:t>
      </w:r>
    </w:p>
    <w:p w:rsidR="00000000" w:rsidRDefault="005D255D">
      <w:pPr>
        <w:pStyle w:val="FORMATTEXT"/>
        <w:ind w:firstLine="568"/>
        <w:jc w:val="both"/>
      </w:pPr>
      <w:r>
        <w:t>1. Утвердить прилагаемые: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критерии аккредитации и перечень документов, подтверждающих соответствие заявителя, аккредитованного лица критериям аккредитации (приложение N 1);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перечень документов</w:t>
      </w:r>
      <w:r>
        <w:t xml:space="preserve"> в области стандартизации, соблюдение требований которых заявителями, аккредитованными лицами обеспечивает их соответствие критериям аккредитации (приложение N 2).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2. Признать утратившим силу приказ Минэкономразвития России от 16 октября 2012 года N 682 "</w:t>
      </w:r>
      <w:r>
        <w:t>Об утверждении Критериев аккредитации органов по сертификации и испытательных лабораторий (центров) и требований к ним" (зарегистрирован Минюстом России 16 ноября 2012 года, регистрационный N 25847).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3. Настоящий приказ вступает в силу в установленном пор</w:t>
      </w:r>
      <w:r>
        <w:t>ядке, но не ранее вступления в силу Федерального закона от 28 декабря 2013 года N 412-ФЗ "Об аккредитации в национальной системе аккредитации", за исключением абзацев седьмого - восьмого пункта 9, подпункта 14.12, абзацев пятого - девятого пункта 19, подпу</w:t>
      </w:r>
      <w:r>
        <w:t>нктов 23.22, 55.8 Критериев аккредитации и перечня документов, подтверждающих соответствие заявителя, аккредитованного лица критериям аккредитации, утвержденных настоящим приказом, вступающих в силу через три месяца с момента вступления в силу Федерального</w:t>
      </w:r>
      <w:r>
        <w:t xml:space="preserve"> закона от 28 декабря 2013 года N 412-ФЗ "Об аккредитации в национальной системе аккредитации".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right"/>
      </w:pPr>
      <w:r>
        <w:t>Министр</w:t>
      </w:r>
    </w:p>
    <w:p w:rsidR="00000000" w:rsidRDefault="005D255D">
      <w:pPr>
        <w:pStyle w:val="FORMATTEXT"/>
        <w:jc w:val="right"/>
      </w:pPr>
      <w:proofErr w:type="spellStart"/>
      <w:r>
        <w:t>А.Улюкаев</w:t>
      </w:r>
      <w:proofErr w:type="spellEnd"/>
    </w:p>
    <w:p w:rsidR="00000000" w:rsidRDefault="005D255D">
      <w:pPr>
        <w:pStyle w:val="FORMATTEXT"/>
      </w:pPr>
      <w:r>
        <w:t>     </w:t>
      </w:r>
    </w:p>
    <w:p w:rsidR="00000000" w:rsidRDefault="005D255D">
      <w:pPr>
        <w:pStyle w:val="FORMATTEXT"/>
      </w:pPr>
      <w:r>
        <w:t>Зарегистрировано</w:t>
      </w:r>
    </w:p>
    <w:p w:rsidR="00000000" w:rsidRDefault="005D255D">
      <w:pPr>
        <w:pStyle w:val="FORMATTEXT"/>
      </w:pPr>
      <w:r>
        <w:lastRenderedPageBreak/>
        <w:t>в Министерстве юстиции</w:t>
      </w:r>
    </w:p>
    <w:p w:rsidR="00000000" w:rsidRDefault="005D255D">
      <w:pPr>
        <w:pStyle w:val="FORMATTEXT"/>
      </w:pPr>
      <w:r>
        <w:t>Российской Федерации</w:t>
      </w:r>
    </w:p>
    <w:p w:rsidR="00000000" w:rsidRDefault="005D255D">
      <w:pPr>
        <w:pStyle w:val="FORMATTEXT"/>
      </w:pPr>
      <w:r>
        <w:t>30 июля 2014 года,</w:t>
      </w:r>
    </w:p>
    <w:p w:rsidR="00000000" w:rsidRDefault="005D255D">
      <w:pPr>
        <w:pStyle w:val="FORMATTEXT"/>
      </w:pPr>
      <w:r>
        <w:t xml:space="preserve">регистрационный N 33362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Приложение N 1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Критерии аккредитации и перечень документов, подтверждающих соответствие заявителя и аккредитованного лица критериям аккредитации </w:t>
      </w:r>
    </w:p>
    <w:p w:rsidR="00000000" w:rsidRDefault="005D255D">
      <w:pPr>
        <w:pStyle w:val="FORMATTEXT"/>
        <w:jc w:val="center"/>
      </w:pPr>
      <w:r>
        <w:t>(с изменениями на 7 сентября 2016 года)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I. Общие положения </w:t>
      </w:r>
    </w:p>
    <w:p w:rsidR="00000000" w:rsidRDefault="005D255D">
      <w:pPr>
        <w:pStyle w:val="FORMATTEXT"/>
        <w:ind w:firstLine="568"/>
        <w:jc w:val="both"/>
      </w:pPr>
      <w:r>
        <w:t>1. Настоящие критерии аккредитации установлены на основании пол</w:t>
      </w:r>
      <w:r>
        <w:t>ожений международных стандартов в области аккредитации</w:t>
      </w:r>
      <w:r w:rsidR="00F422FC"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D255D">
      <w:pPr>
        <w:pStyle w:val="FORMATTEXT"/>
        <w:jc w:val="both"/>
      </w:pPr>
      <w:r>
        <w:t xml:space="preserve">________________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5D255D">
        <w:t>Справочно</w:t>
      </w:r>
      <w:proofErr w:type="spellEnd"/>
      <w:r w:rsidR="005D255D">
        <w:t>: ИСО/МЭК 17020-2012 "Оценка соответствия. Требования к работе различных типов органов инспекции"; ИСО</w:t>
      </w:r>
      <w:r w:rsidR="005D255D">
        <w:t>/МЭК 17021-2011 "Оценка соответствия. Требования к органам, проводящим аудит и сертификацию систем менеджмента"; ИСО/МЭК 17024-2003 "Оценка соответствия. Общие требования к органам, проводящим сертификацию персонала"; ИСО/МЭК 17025-2005 "Общие требования к</w:t>
      </w:r>
      <w:r w:rsidR="005D255D">
        <w:t xml:space="preserve"> компетентности испытательных и калибровочных лабораторий"; ИСО/МЭК 17043-2010 "Оценка соответствия. Общие требования к проверкам квалификации"; ИСО/МЭК 17065-2012 "Оценка соответствия. Требования к органам по сертификации продукции, процессов и услуг".   </w:t>
      </w:r>
      <w:r w:rsidR="005D255D">
        <w:t xml:space="preserve">       </w:t>
      </w:r>
    </w:p>
    <w:p w:rsidR="00000000" w:rsidRDefault="005D255D">
      <w:pPr>
        <w:pStyle w:val="FORMATTEXT"/>
        <w:jc w:val="both"/>
      </w:pPr>
      <w:r>
        <w:t xml:space="preserve"> ________________ </w:t>
      </w:r>
    </w:p>
    <w:p w:rsidR="00000000" w:rsidRDefault="005D255D">
      <w:pPr>
        <w:pStyle w:val="FORMATTEXT"/>
        <w:ind w:firstLine="568"/>
        <w:jc w:val="both"/>
      </w:pPr>
      <w:r>
        <w:t xml:space="preserve">* Доступ </w:t>
      </w:r>
      <w:proofErr w:type="gramStart"/>
      <w:r>
        <w:t>к  международным</w:t>
      </w:r>
      <w:proofErr w:type="gramEnd"/>
      <w:r>
        <w:t xml:space="preserve"> и  зарубежным документам,  упомянутым здесь и далее по тексту,  можно получить, перейдя по ссылке на  сайт http://shop.cntd.ru. - Примечание изготовителя базы данных.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both"/>
      </w:pPr>
      <w:r>
        <w:t>   </w:t>
      </w:r>
    </w:p>
    <w:p w:rsidR="00000000" w:rsidRDefault="005D255D">
      <w:pPr>
        <w:pStyle w:val="FORMATTEXT"/>
        <w:ind w:firstLine="568"/>
        <w:jc w:val="both"/>
      </w:pPr>
      <w:r>
        <w:t>2. Настоящие критерии аккредита</w:t>
      </w:r>
      <w:r>
        <w:t>ции устанавливают совокупность требований, которым должен удовлетворять заявитель и аккредитованное лицо, при осуществлении деятельности в определенной области аккредитации, в связи с проведением аккредитации в национальной системе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юридич</w:t>
      </w:r>
      <w:r>
        <w:t>еских лиц, индивидуальных предпринимателей, выполняющих работы по оценке соответствия</w:t>
      </w:r>
      <w:r w:rsidR="00F422FC">
        <w:rPr>
          <w:noProof/>
          <w:position w:val="-9"/>
        </w:rPr>
        <w:drawing>
          <wp:inline distT="0" distB="0" distL="0" distR="0">
            <wp:extent cx="1047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а именно: </w:t>
      </w:r>
    </w:p>
    <w:p w:rsidR="00000000" w:rsidRDefault="005D255D">
      <w:pPr>
        <w:pStyle w:val="FORMATTEXT"/>
        <w:jc w:val="both"/>
      </w:pPr>
      <w:r>
        <w:t xml:space="preserve">________________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04775" cy="219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 xml:space="preserve">За исключением работ, выполняемых органами государственной власти по </w:t>
      </w:r>
      <w:r w:rsidR="005D255D">
        <w:t>оценке соответствия, работ, выполняемых органами по сертификации и испытательными лабораториями (центрами) по подтверждению соответствия морских судов и речных судов (за исключением маломерных судов), авиационной техники, объектов гражданской авиации (пунк</w:t>
      </w:r>
      <w:r w:rsidR="005D255D">
        <w:t>т 1 части 1 статьи 1 Федерального закона от 28 декабря 2013 года N 412-ФЗ "Об аккредитации в национальной системе аккредитации").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органов по сертификации (продукции, услуг, систем менеджмента, персонала);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испытательных лабораторий (центров) (далее - лабо</w:t>
      </w:r>
      <w:r>
        <w:t>ратории);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юридических лиц и индивидуальных предпринимателей, выполняющих работы по оценке соответствия в части проведения инспекционной деятельности (далее - органы инспекции);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юридических лиц и индивидуальных предпринимателей, проводящих межлабораторные</w:t>
      </w:r>
      <w:r>
        <w:t xml:space="preserve"> сличительные испытания (далее - провайдеры межлабораторных сличительных испытаний);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юридических лиц, индивидуальных предпринимателей, выполняющих работы и (или) оказывающих услуги по обеспечению единства измерений: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аттестацию методик (методов) измере</w:t>
      </w:r>
      <w:r>
        <w:t>ний, относящихся к сфере государственного регулирования обеспечения единства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испытания стандартных образцов или средств измерений в целях утверждения типа;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поверку 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обязательную метрологическую экспертизу стандартов, продукц</w:t>
      </w:r>
      <w:r>
        <w:t>ии, проектной, конструкторской, технологической документации и других объектов, проводимую в случаях, предусмотренных законодательством Российской Федерации;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калибровку средств измерений.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3. При осуществлении аккредитации юридических лиц, индивидуальных </w:t>
      </w:r>
      <w:r>
        <w:t>предпринимателей, привлекаемых органами, уполномоченными на осуществление государственного контроля (надзора), к проведению мероприятий по контролю, юридических лиц, индивидуальных предпринимателей в соответствии с Федеральным законом от 30 марта 1999 года</w:t>
      </w:r>
      <w:r>
        <w:t xml:space="preserve"> N 52-ФЗ "О санитарно-эпидемиологическом благополучии населения" (Собрание законодательства Российской Федерации, 1999, N 14, ст.1650; 2014, N 26, ст.3366), Федеральным законом от 17 декабря 1997 года N 149-ФЗ "О семеноводстве" (Собрание законодательства Р</w:t>
      </w:r>
      <w:r>
        <w:t>оссийской Федерации, 1997, N 51, ст.5715; 2014, N 26, ст.3366)</w:t>
      </w:r>
      <w:r w:rsidR="00F422FC">
        <w:rPr>
          <w:noProof/>
          <w:position w:val="-9"/>
        </w:rPr>
        <w:drawing>
          <wp:inline distT="0" distB="0" distL="0" distR="0">
            <wp:extent cx="104775" cy="219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применяются критерии аккредитации, установленные для аккредитации юридических лиц, индивидуальных предпринимателей, выполняющих работы по оценке соответствия.</w:t>
      </w:r>
      <w:r>
        <w:t xml:space="preserve"> </w:t>
      </w:r>
    </w:p>
    <w:p w:rsidR="00000000" w:rsidRDefault="005D255D">
      <w:pPr>
        <w:pStyle w:val="FORMATTEXT"/>
        <w:jc w:val="both"/>
      </w:pPr>
      <w:r>
        <w:t xml:space="preserve">________________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04775" cy="219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5D255D">
        <w:t>Справочно</w:t>
      </w:r>
      <w:proofErr w:type="spellEnd"/>
      <w:r w:rsidR="005D255D">
        <w:t>: подпункт "б" пункта 3 части 1 статьи 1 Федерального закона от 28 декабря 2013 года N 412-ФЗ "Об аккредитации в национальной системе аккредитации".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4. Настоящие критерии аккредитации также п</w:t>
      </w:r>
      <w:r>
        <w:t>рименяются в случае обращения в национальный орган по аккредитации юридических лиц, индивидуальных предпринимателей, выполняющих работы по оценке соответствия и обеспечению единства измерений в отношении исполнения на добровольной основе требований, исслед</w:t>
      </w:r>
      <w:r>
        <w:t>ования, испытания и измерения, с заявлениями об аккредитации в национальной системе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5. Требования в целях аккредитации юридических лиц на право проведения негосударственной экспертизы проектной документации и (или) негосударственной эксперти</w:t>
      </w:r>
      <w:r>
        <w:t>зы результатов инженерных изысканий установлены статьей 50 Градостроительного кодекса Российской Федерации (Собрание законодательства Российской Федерации, 2005, N 1, ст.1; 2006, N 52, ст.5498; 2011, N 49, ст.7015; 2014, N 26, ст.3387).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II. Критерии акк</w:t>
      </w:r>
      <w:r>
        <w:rPr>
          <w:b/>
          <w:bCs/>
          <w:color w:val="000001"/>
        </w:rPr>
        <w:t xml:space="preserve">редитации юридических лиц, индивидуальных предпринимателей, выполняющих работы по оценке соответствия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Критерии аккредитации органов по сертификации </w:t>
      </w:r>
    </w:p>
    <w:p w:rsidR="00000000" w:rsidRDefault="005D255D">
      <w:pPr>
        <w:pStyle w:val="FORMATTEXT"/>
        <w:ind w:firstLine="568"/>
        <w:jc w:val="both"/>
      </w:pPr>
      <w:r>
        <w:t>6. Наличие системы менеджмента качества и соблюдение в деятельности органа по сертификации требов</w:t>
      </w:r>
      <w:r>
        <w:t>аний системы менеджмента качества, установленных в руководстве по качеству в соответствии с пунктом 14 настоящих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7. Наличие у органа по сертификации сайта в информационно-телекоммуникационной сети "Интернет", содержащего информацию</w:t>
      </w:r>
      <w:r>
        <w:t xml:space="preserve"> о деятельности органа по сертификации в соответствии с требованиями системы менеджмента качества, установленными в руководстве по качеству.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8. Наличие нормативных правовых актов, документов в области стандартизации и иных документов, устанавливающих треб</w:t>
      </w:r>
      <w:r>
        <w:t>ования к подтверждению соответствия и объектам подтверждения соответствия, указанных в области аккредитации в заявлении об аккредитации или в реестре аккредитованных лиц, а также соблюдение в процессе деятельности органа по сертификации требований документ</w:t>
      </w:r>
      <w:r>
        <w:t>ов, устанавливающих требования к подтверждению соответствия.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9. Наличие у работников органа по сертификации, участвующих в выполнении работ по подтверждению соответствия: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высшего образования, либо среднего профессионального образования, либо дополнительн</w:t>
      </w:r>
      <w:r>
        <w:t xml:space="preserve">ого профессионального образования или ученой степени по специальности и (или) направлению подготовки, соответствующему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 xml:space="preserve">(Абзац в редакции, введенной в действие с 10 марта 2017 года приказом Минэкономразвития России от 7 сентября 2016 </w:t>
      </w:r>
      <w:r>
        <w:t>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подтверждению соответствия в области аккредитации, указанной в заявлении об аккредитации или в реестре аккредитованных лиц, не менее трех лет;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 к проведению работ по подтверждению соответствия</w:t>
      </w:r>
      <w:r>
        <w:t>, связанных с использованием сведений, составляющих государственную тайну (при необходимости).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привлечение к работам по сертификации, не связанным с принятием решений о выдаче, приостановлении, возобновлении, прекращении сертификатов соответст</w:t>
      </w:r>
      <w:r>
        <w:t>вия, лиц, не отвечающих требованиям настоящего пункта критериев аккредитации, при условии выполнения ими работ по сертификации под контролем лиц, отвечающих требованиям настоящего пункта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Наличие в штате по основному месту работы в </w:t>
      </w:r>
      <w:r>
        <w:t>органе по сертификации не менее трех работников органа по сертификации, участвующих в выполнении работ по подтверждению соответствия.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Для органов по сертификации, выполняющих работы по подтверждению соответствия средств связи, а также органов по сертифика</w:t>
      </w:r>
      <w:r>
        <w:t>ции, выполняющих работы по подтверждению соответствия оборудования для работы во взрывоопасных средах, необходимо наличие у работников, участвующих в выполнении работ по подтверждению соответствия, высшего образования по профилю, соответствующему области а</w:t>
      </w:r>
      <w:r>
        <w:t>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наличии в области аккредитации органа по сертификации, указанной в заявлении об аккредитации или в реестре аккредитованных лиц, средств связи, выполняющих функции по проведению оперативно-розыскных мероприятий, наличие у работников, состо</w:t>
      </w:r>
      <w:r>
        <w:t xml:space="preserve">ящих в штате по основному месту работы в органе по сертификации, допуска к проведению работ, связанных с использованием сведений, составляющих государственную тайну, обязательно. </w:t>
      </w:r>
    </w:p>
    <w:p w:rsidR="00000000" w:rsidRDefault="005D255D">
      <w:pPr>
        <w:pStyle w:val="FORMATTEXT"/>
        <w:jc w:val="both"/>
      </w:pPr>
      <w:r>
        <w:t xml:space="preserve">            </w:t>
      </w:r>
    </w:p>
    <w:p w:rsidR="00000000" w:rsidRDefault="005D255D">
      <w:pPr>
        <w:pStyle w:val="FORMATTEXT"/>
        <w:ind w:firstLine="568"/>
        <w:jc w:val="both"/>
      </w:pPr>
      <w:r>
        <w:t>Для органов по сертификации, выполняющих работы по подтверждени</w:t>
      </w:r>
      <w:r>
        <w:t xml:space="preserve">ю соответствия железнодорожной продукции, необходимо наличие в штате органа по сертификации не менее пяти работников, участвующих в выполнении работ по подтверждению соответствия.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</w:t>
      </w:r>
      <w:r>
        <w:t>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Для органов по сертификации, выполняющих работы по подтверждению соответствия железнодорожной продукции, необходимо наличие у работников, участвующих в выполнении работ по подтверждению соответствия: </w:t>
      </w:r>
    </w:p>
    <w:p w:rsidR="00000000" w:rsidRDefault="005D255D">
      <w:pPr>
        <w:pStyle w:val="FORMATTEXT"/>
        <w:ind w:firstLine="568"/>
        <w:jc w:val="both"/>
      </w:pPr>
      <w:r>
        <w:t>(Абзац дополни</w:t>
      </w:r>
      <w:r>
        <w:t>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высшего образования, либо дополнительного профессионального образования или ученой степени по специальности и (или) направлению подготовки, соответствующе</w:t>
      </w:r>
      <w:r>
        <w:t xml:space="preserve">му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подтверждению соответствия в области аккредитации, указанной в заявлении об аккредитации или в рее</w:t>
      </w:r>
      <w:r>
        <w:t xml:space="preserve">стре аккредитованных лиц, не менее пяти лет.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10. Наличие у работников, участвующих в выполнении работ по подтверждению соответствия, навыко</w:t>
      </w:r>
      <w:r>
        <w:t>в и профессиональных знаний, необходимых для выполнения работ по подтверждению соответствия в области аккредитации, указанной в заявлении об аккредитации или в реестре аккредитованных лиц.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11. Наличие по месту (местам) осуществления деятельности в области</w:t>
      </w:r>
      <w:r>
        <w:t xml:space="preserve"> аккредитации на праве собственности или на ином законном основании, предусматривающем право владения и пользования, помещений, оборудования, технических средств и иных материальных ресурсов, необходимых для выполнения работ по подтверждению соответствия в</w:t>
      </w:r>
      <w:r>
        <w:t xml:space="preserve"> соответствии с требованиями нормативных правовых актов, документов в области стандартизации и иных документов, указанных в области аккредитации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</w:t>
      </w:r>
      <w:r>
        <w:t>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12. Дополнительным критерием аккредитации для органов по сертификации, выполняющих работы по подтверждению соответствия железнодорожной продукции, яв</w:t>
      </w:r>
      <w:r>
        <w:t xml:space="preserve">ляется наличие в </w:t>
      </w:r>
      <w:r>
        <w:lastRenderedPageBreak/>
        <w:t>соответствии с областью аккредитации, указанной в заявлении об аккредитации или в реестре аккредитованных лиц, допуска к проведению работ в области сертификации железнодорожной продукции, связанных с использованием сведений, составляющих г</w:t>
      </w:r>
      <w:r>
        <w:t>осударственную тайну.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13. В случаях, предусмотренных техническими регламентами Российской Федерации и техническими регламентами Таможенного союза, в состав юридического лица, структурное подразделение которого аккредитовано в качестве органа по сертификац</w:t>
      </w:r>
      <w:r>
        <w:t xml:space="preserve">ии, должно входить также структурное подразделение, аккредитованное в качестве испытательной лаборатории (центра).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марта 2017 года приказом Минэкономразвития России от 7 сентября 2016 года N 570. - См. предыдущ</w:t>
      </w:r>
      <w:r>
        <w:t>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 Наличие разработанного органом по сертификации руководства по качеству, содержащего требования системы менеджмента качества, которое оформляется в виде единого документа или в виде совокупности документов, подписывается руководителем орга</w:t>
      </w:r>
      <w:r>
        <w:t>на по сертификации, скрепляется печатью юридического лица или индивидуального предпринимателя (при наличии).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Руководство по качеству должно предусматривать следующие требования системы менеджмента качества: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14.1. установление области применения системы м</w:t>
      </w:r>
      <w:r>
        <w:t>енеджмента качества, которая должна распространяться на все места осуществления деятельности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14.2. наличие политики в области качества деятельности органа по сертификации,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цели и задачи в области качества деяте</w:t>
      </w:r>
      <w:r>
        <w:t>льности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обязанность органа по сертификации соблюдать критерии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требование к работникам органа по сертификации, участвующим в выполнении работ по подтверждению соответствия, ознакомиться с руководством по качеств</w:t>
      </w:r>
      <w:r>
        <w:t>у и руководствоваться в своей деятельности установленной политикой в области качества деятельности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14.3. наличие требований к внутренней организации деятельности органа по сертификации,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формирование органа уп</w:t>
      </w:r>
      <w:r>
        <w:t>равления в органе по сертификации и определение лиц, несущих ответственность за работу основных направлений системы менеджмента качества;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права и обязанности структурного подразделения юридического лица или индивидуального предпринимателя (его работник</w:t>
      </w:r>
      <w:r>
        <w:t>ов), выполняющего (выполняющих) работы по сертификации, при взаимодействии с исполнительным органом юридического лица или индивидуальным предпринимателем, иными структурными подразделениями юридического лица (их работниками) в целях исключения конфликта ин</w:t>
      </w:r>
      <w:r>
        <w:t>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документов, подписанных работниками органа по сертификации и определяющих функциональные обязанности работников органа по сертификации, включая распределение прав, обязанностей, ответственности между работниками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подчинение структурного подразделения юридического лица, осуществляющего выполнение работ по сертификации, непосредственно исполнительному органу юридического лица либо заместителю единоличного исполнительного органа юридического лица в целях исключен</w:t>
      </w:r>
      <w:r>
        <w:t>ия конфликта интересов структурного подразделения юридического лица, осуществляющего выполнение работ по сертификации и его работников, с интересами иных структурных подразделений юридического лица, их работников;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наличие должностного лица (менеджера п</w:t>
      </w:r>
      <w:r>
        <w:t>о качеству), обеспечивающего использование системы менеджмента качества и ее постоянное функционирование, которое является руководителем органа по сертификации или его заместителем либо уполномочено руководителем органа по сертификации на осуществление ука</w:t>
      </w:r>
      <w:r>
        <w:t>занных функций;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14.4. наличие системы обеспечения независимости и беспристрастности органа по сертификации при осуществлении деятельности и установление требований,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а) разработку и реализацию мер предотвращения и разрешения конфликта и</w:t>
      </w:r>
      <w:r>
        <w:t>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гарантии независимости органа по сертификации от коммерческого, финансового, административного или иного давления, способного оказать влияние на качество осуществляемой органом по сертификации деятельности;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обеспечивать беспри</w:t>
      </w:r>
      <w:r>
        <w:t>страстность принятия решений органом по сертификации при проведении работ по подтверждению соответствия, в том числе при аудите и сертификации систем менеджмента качества (в отношении органов по сертификации систем менеджмента качества), а также при провед</w:t>
      </w:r>
      <w:r>
        <w:t xml:space="preserve">ении экзамена, предусмотренного схемой сертификации (в отношении органов по сертификации персонала), а также политику, определяющую механизмы обеспечения и поддержания беспристрастности;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</w:t>
      </w:r>
      <w:r>
        <w:t>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раскрытие информации о существовании лиц, аффилированных с аккредитованным юридическим лицом или аккредитованным индивидуальным предпринимателем, в соответствии с а</w:t>
      </w:r>
      <w:r>
        <w:t>нтимонопольным законодательством Российской Федерации;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идентификацию рисков, касающихся соблюдения беспристрастности при осуществлении работ по подтверждению соответствия, устранение и минимизацию указанных рисков;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е) обеспечение независимости органа </w:t>
      </w:r>
      <w:r>
        <w:t>по сертификации от изготовителей, продавцов, исполнителей и приобретателей, в том числе потребителей;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установление требований к работникам органа по сертификации о необходимости уведомления органа по сертификации о прежних и существующих связях с проек</w:t>
      </w:r>
      <w:r>
        <w:t>тировщиками, разработчиками, изготовителями, продавцами, операторами продукции (работ, услуг), подлежащих сертификации, иных обстоятельствах, которые могут привести к возникновению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14.5. наличие правил, обеспечивающих соблюдение требо</w:t>
      </w:r>
      <w:r>
        <w:t>ваний в отношении органа по сертификации, юридического лица или индивидуального предпринимателя, в состав которого входит орган по сертификации, устанавливающих, что указанные лица не должны: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быть проектировщиком, изготовителем, установщиком, продавцом</w:t>
      </w:r>
      <w:r>
        <w:t>, оператором или приобретателем, в том числе потребителем продукции (работ, услуг), подлежащих сертификации в соответствии с областью аккредитации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предлагать или предоставлять консультационные услуги заявителям на проведение раб</w:t>
      </w:r>
      <w:r>
        <w:t>от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предлагать или предоставлять консультационные услуги по системам менеджмента или услуги по проведению внутренних проверок заявителям на проведение работ по сертификации в случаях, когда схема сертификации требует оценки системы мене</w:t>
      </w:r>
      <w:r>
        <w:t>джмента;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14.6. наличие политики и правил, обеспечивающих недискриминационный доступ к услугам по подтверждению соответствия, оказываемым органом по сертификации в соответствии с его областью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14.7. наличие правил обеспечения конфиденциальнос</w:t>
      </w:r>
      <w:r>
        <w:t>ти информации, в том числе поступающей от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14.8. наличие у органа по сертификации системы управления документацией (правил документооборота), которая должна включать в себя: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утверждения и регистрации документов, в том числе поступа</w:t>
      </w:r>
      <w:r>
        <w:t>ющих жалоб;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учета и документирования результатов работ по подтверждению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ознакомления работников органа по сертификации с документами;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резервного копирования и восстановления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обеспече</w:t>
      </w:r>
      <w:r>
        <w:t xml:space="preserve">ния актуальности используемых версий документов (в том числе, правила </w:t>
      </w:r>
      <w:r>
        <w:lastRenderedPageBreak/>
        <w:t>обеспечения актуальности используемых версий документов, содержащихся в федеральном информационном фонде технических регламентов и стандартов) и наличие необходимых документов в местах и</w:t>
      </w:r>
      <w:r>
        <w:t>х применения работниками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е) правила, обеспечивающие наличие в бумажном и (или) электронном виде, в том числе с использованием электронных справочно-правовых систем, нормативных правовых актов, документов в области стандартизации и </w:t>
      </w:r>
      <w:r>
        <w:t>иных документов, устанавливающих требования к сертификации и объектам подтверждения соответствия, указанных в области аккредитации в заявлении об аккредитации или в реестре аккредитованных лиц, а также соблюдение в процессе деятельности органа по сертифика</w:t>
      </w:r>
      <w:r>
        <w:t>ции требований документов, устанавливающих требования к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внесения изменений в документы;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правила, предусматривающие фиксацию в системе управления документацией даты внесения в документы соответствующих изменений и конкретного р</w:t>
      </w:r>
      <w:r>
        <w:t>аботника, внесшего соответствующие изменения;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систему хранения и архивирования документов, в том числе правила их хранения и архивирования, предусматривающие хранение на бумажных носителях и (или) в форме электронных документов, подписанных усиленной к</w:t>
      </w:r>
      <w:r>
        <w:t>валифицированной электронной подписью, по месту (местам) осуществления деятельности в области аккредитации архива документов, в том числе документов, представленных заявителями в орган по сертификации для целей получения сертификата соответствия или регист</w:t>
      </w:r>
      <w:r>
        <w:t>рации декларации о соответствии, а также удостоверяющих соответствие объекта подтверждения соответствия установленным требованиям, в течение срока действия соответствующего сертификата соответствия или декларации о соответствии, а также одного года после и</w:t>
      </w:r>
      <w:r>
        <w:t xml:space="preserve">стечения срока их действия либо прекращения их действия или со дня принятия решения об отказе в выдаче сертификата соответствия или регистрации декларации о соответствии;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</w:t>
      </w:r>
      <w:r>
        <w:t>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к) правила систематизации и ведения архива документов, в том числе условия передачи документов в архив, условия выдачи документов из архива, сроки хранения в архиве документов (групп </w:t>
      </w:r>
      <w:r>
        <w:t>документов), правила регистрации документов, поступающих в архив, условия хранения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л) систематизированное ведение сведений о работниках органа по сертификации, участвующих в работах по подтверждению соответствия: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фамилии, имена и отчества (пр</w:t>
      </w:r>
      <w:r>
        <w:t>и наличии), адрес места жительства;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место работы и занимаемая должность;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сведения об образовании и опыте работы;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сведения об оценке компетентности;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сведения об осуществлении контроля результатов деятельности;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обязанности и полномочия, выполняемые в ра</w:t>
      </w:r>
      <w:r>
        <w:t>мках работ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дата последней актуализации записей;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14.9. наличие правил размещения и актуализации на сайте органа по сертификации в информационно-телекоммуникационной сети "Интернет" следующих сведений: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наименование органа по сертификац</w:t>
      </w:r>
      <w:r>
        <w:t>ии, его адрес (местонахождение), номер контактного телефона, адрес электронной почты;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состав органов управления органа по сертификации, в том числе фамилия, имя и отчество (при наличии) руководителя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описание схем сертификаци</w:t>
      </w:r>
      <w:r>
        <w:t>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рассмотрения жалоб и апелляций на решения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д) перечень документов, используемых при выполнении работ по подтверждению соответствия и определяющих требования к данным работам;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примерная стоимость работ по подтвержд</w:t>
      </w:r>
      <w:r>
        <w:t>ению соответствия, выполняемых органом по сертификации, а также методику расчета стоимости работ по сертификации, включающую в себя правила определения стоимости работ по отбору образцов, стоимости проведения исследований (испытаний) и измерений, стоимости</w:t>
      </w:r>
      <w:r>
        <w:t xml:space="preserve"> анализа состояния производства (в случае проведения) и стоимости иных затрат органа по сертификации;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</w:t>
      </w:r>
      <w:r>
        <w:t>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перечень испытательных лабораторий (центров), с которыми орган по сертификации осуществляет взаимодействие для проведения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описание прав и обязанностей заявителей, связанных с осуществлением работ по подтверж</w:t>
      </w:r>
      <w:r>
        <w:t>дению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информация о работниках органа по сертификации, участвующих в выполнении работ по подтверждению соответствия (фамилия, имя, отчество (при наличии), информация об образовании, об опыте работы по подтверждению соответствия в области а</w:t>
      </w:r>
      <w:r>
        <w:t xml:space="preserve">ккредитации, указанной в заявлении об аккредитации или в реестре аккредитованных лиц); </w:t>
      </w:r>
    </w:p>
    <w:p w:rsidR="00000000" w:rsidRDefault="005D255D">
      <w:pPr>
        <w:pStyle w:val="FORMATTEXT"/>
        <w:ind w:firstLine="568"/>
        <w:jc w:val="both"/>
      </w:pPr>
      <w:r>
        <w:t>(Подпункт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14.10. наличие правил привлечения органом по серт</w:t>
      </w:r>
      <w:r>
        <w:t>ификации юридических лиц и индивидуальных предпринимателей, в целях выполнения отдельных работ по подтверждению соответствия, и правил ведения записей о соответствии выполненной ими работы установленным требованиям;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14.11. наличие правил выполнения работ </w:t>
      </w:r>
      <w:r>
        <w:t>по сертификации,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описание схем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подачи и рассмотрения заявок на сертификацию, в том числе правила выбора схемы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проведения оценки объектов подтверждения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правила проведения </w:t>
      </w:r>
      <w:r>
        <w:t>анализа результатов работ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принятия решений в рамках проведения работ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проведения аудита системы менеджмента заявителя (в случае если это предусмотрено схемой сертификации);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предоставления</w:t>
      </w:r>
      <w:r>
        <w:t xml:space="preserve"> заявителю результатов работ по подтверждению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правила проведения инспекционного контроля (в случае если инспекционный контроль предусмотрен схемой сертификации);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правила рассмотрения жалоб и апелляций на решения, принятые органом по с</w:t>
      </w:r>
      <w:r>
        <w:t>ертификации, включающие в том числе порядок направления ответов по итогам рассмотрения жалоб;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к) правила осуществления контроля за использованием сертификатов соответствия, знаков соответствия и других средств подтверждения прохождения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л) п</w:t>
      </w:r>
      <w:r>
        <w:t>равила уведомления заявителей на проведение работ по подтверждению соответствия о внесении изменений в схемы сертификации, оказывающих влияние на соответствие объектов подтверждения соответствия установленным требованиям, а также правила устранения несоотв</w:t>
      </w:r>
      <w:r>
        <w:t>етствий;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14.12. наличие правил, направленных на обеспечение выполнения заявителями на проведение работ по подтверждению соответствия следующих условий: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 xml:space="preserve">а) выполнение установленных требований к объектам подтверждения соответствия, прошедшим сертификацию, </w:t>
      </w:r>
      <w:r>
        <w:t>а также требований к проведению работ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принятие необходимых мер по контролю выполнения установленных требований к объектам подтверждения соответствия, рассмотрению жалоб;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предоставление в целях проведения работ по подтверждению соот</w:t>
      </w:r>
      <w:r>
        <w:t>ветствия копий документов по сертификации в соответствии с требованиями схем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выполнение установленных требований, требований органа по сертификации или схем сертификации в отношении использования знаков соответствия, ссылок на сертификаци</w:t>
      </w:r>
      <w:r>
        <w:t>ю продукции в средствах массовой информации;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регистрация жалоб, доведенных до сведения заявителя на проведение работ по подтверждению соответствия и касающихся выполнения требований к объектам подтверждения соответствия, в том числе установленным схема</w:t>
      </w:r>
      <w:r>
        <w:t xml:space="preserve">ми сертификации, и предоставления их органу по сертификации по его запросу; принятие соответствующих мер в отношении таких жалоб и любых недостатков, обнаруженных в объектах подтверждения соответствия, которые влияют на соответствие требованиям к объектам </w:t>
      </w:r>
      <w:r>
        <w:t>подтверждения соответствия, в том числе установленным схемами сертификации, документирование предпринятых действий;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информирование органа по сертификации об изменениях, которые могут повлиять на выполнение требований к объектам подтверждения соответств</w:t>
      </w:r>
      <w:r>
        <w:t>ия, в том числе установленным схемами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14.13. наличие правил разработки, внедрения и поддержания системы управления компетентностью работников органа по сертификации, участвующих в работах по подтверждению соответствия, содержащих в том числе</w:t>
      </w:r>
      <w:r>
        <w:t>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критерии компетентности персонала для выполнения каждой функции;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определения потребности в обучении работников органа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определения наличия у работников органа по сертификации необходимой компетентности в рамках</w:t>
      </w:r>
      <w:r>
        <w:t xml:space="preserve"> должностных обязанностей и их ответственности;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уполномочивания персонала для осуществления отдельных функций;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привлечения стажеров к выполнению работ по подтверждению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е) правила осуществления контроля за выполнением </w:t>
      </w:r>
      <w:r>
        <w:t>работниками органа по сертификации возложенных обязанностей;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14.14. наличие механизма внутреннего контроля соблюдения требований системы менеджмента качества, предусматривающего: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установление правил проведения контроля соблюдения требований системы ме</w:t>
      </w:r>
      <w:r>
        <w:t>неджмента качества (далее - внутренний аудит), проводимого органом по сертификации,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программу проведения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формирования документарного отчета по итогам внутреннего аудита</w:t>
      </w:r>
      <w:r>
        <w:t>, включающего в том числе сведения о мероприятиях, предпринимаемых в связи с выявлением работ по подтверждению соответствия, выполненных с нарушением установленных требований (далее - корректирующие мероприятия);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установление правил проведения анализа </w:t>
      </w:r>
      <w:r>
        <w:t>системы менеджмента качества, организуемого руководителем органа по сертификации или его заместителем,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наличие методики проведения 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формирования документарного отчета по итогам анализа, в том</w:t>
      </w:r>
      <w:r>
        <w:t xml:space="preserve"> числе с указанием сведений о корректирующих мероприятиях;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14.15. наличие формы заявки, подаваемой заявителем, обращающимся за получением сертификата соответствия, в орган по сертификации;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14.16. наличие правил осуществления корректирующих мероприятий, у</w:t>
      </w:r>
      <w:r>
        <w:t>станавливающих: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систему анализа причин выполнения работ по подтверждению соответствия,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процедуры выбора необходимых для устранения выявленных проблем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анализ результа</w:t>
      </w:r>
      <w:r>
        <w:t>тивности корректирующих мероприятий.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документов, подтверждающих соответствие органа по сертификации критериям аккредитации </w:t>
      </w:r>
    </w:p>
    <w:p w:rsidR="00000000" w:rsidRDefault="005D255D">
      <w:pPr>
        <w:pStyle w:val="FORMATTEXT"/>
        <w:ind w:firstLine="568"/>
        <w:jc w:val="both"/>
      </w:pPr>
      <w:r>
        <w:t>15. Перечень документов, подтверждающих соответствие органа по сертификации критериям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руководство по к</w:t>
      </w:r>
      <w:r>
        <w:t>ачеству в соответствии с пунктом 14 настоящих критериев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документ, содержащий сведения о работниках органа по сертификации, предусмотренные приложением N 1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документы, подтверждающие соблюдение устано</w:t>
      </w:r>
      <w:r>
        <w:t>вленных к работникам требований: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гражданско-правовые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документы о получении работниками высшего образования, среднего профессионального образования или дополнительного профессионального образов</w:t>
      </w:r>
      <w:r>
        <w:t>ания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книжки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необходимости документы (их копии), подтверждающие наличие в соответствии с областью аккредитации, указанной в заявлении об аккредитации или в реестре аккредитованных лиц, допуска к проведению ра</w:t>
      </w:r>
      <w:r>
        <w:t>бот по подтверждению соответствия, связанных с использованием сведений, составляющих государственную тайну;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документы (их копии), подтверждающие наличие на праве собственности или ином законном основании, предусматривающем право владения и пользования,</w:t>
      </w:r>
      <w:r>
        <w:t xml:space="preserve"> помещений, оборудования, технических средств и иных материальных ресурсов, необходимых для выполнения работ по подтверждению соответствия в соответствии с требованиями нормативных правовых актов, документов в области стандартизации и иных документов, указ</w:t>
      </w:r>
      <w:r>
        <w:t xml:space="preserve">анных в области аккредитации в заявлении об аккредитации или в реестре аккредитованных лиц;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док</w:t>
      </w:r>
      <w:r>
        <w:t>ументы, устанавливающие требования к подтверждению соответствия и объектам подтверждения соответствия (для органов по сертификации услуг, выполняющих работы по подтверждению соответствия добровольным к исполнению требованиям).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16. Для органов по сертифика</w:t>
      </w:r>
      <w:r>
        <w:t xml:space="preserve">ции, выполняющих работы по подтверждению соответствия железнодорожной продукции, наличие документов (их копий), подтверждающих наличие в соответствии с областью аккредитации, указанной в заявлении об аккредитации или в реестре аккредитованных лиц, допуска </w:t>
      </w:r>
      <w:r>
        <w:t>к проведению работ в области сертификации железнодорожной продукции, связанных с использованием сведений, составляющих государственную тайну (лицензии), обязательно.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Критерии аккредитации лабораторий </w:t>
      </w:r>
    </w:p>
    <w:p w:rsidR="00000000" w:rsidRDefault="005D255D">
      <w:pPr>
        <w:pStyle w:val="FORMATTEXT"/>
        <w:ind w:firstLine="568"/>
        <w:jc w:val="both"/>
      </w:pPr>
      <w:r>
        <w:t>17. Наличие системы менеджмента качества и соблюдени</w:t>
      </w:r>
      <w:r>
        <w:t>е в деятельности лаборатории требований системы менеджмента качества, установленных в руководстве по качеству в соответствии с пунктом 23 настоящих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18. Наличие нормативных правовых актов, документов в области стандартизации, правил</w:t>
      </w:r>
      <w:r>
        <w:t xml:space="preserve"> и методов исследований (испытаний) и измерений, в том числе правил отбора образцов (проб), и иных документов, указанных в области аккредитации в заявлении об аккредитации или в реестре аккредитованных лиц, а также соблюдение лабораторией требований данных</w:t>
      </w:r>
      <w:r>
        <w:t xml:space="preserve"> документов.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19. Наличие у работников (работника) лаборатории, непосредственно выполняющих работы по исследованиям (испытаниям) и измерениям в области аккредитации, указанной в заявлении об аккредитации или в реестре аккредитованных лиц: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высшего образова</w:t>
      </w:r>
      <w:r>
        <w:t>ния, либо среднего профессионального образования или дополнительного профессионального образования по профилю, соответствующему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исследованиям (испытаниям), измерениям в области аккредитации, указанной в заявлении об а</w:t>
      </w:r>
      <w:r>
        <w:t>ккредитации или в реестре аккредитованных лиц, не менее трех лет;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 к работам по проведению исследований (испытаний) и измерений, связанным с использованием сведений, составляющих государственную тайну (при необходимости).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привлечение к</w:t>
      </w:r>
      <w:r>
        <w:t xml:space="preserve"> выполнению работ по исследованиям (испытаниям) и измерениям в области аккредитации, указанной в заявлении об аккредитации или в реестре аккредитованных лиц, за исключением подписания протоколов исследований (испытаний) и измерений или иных документов о ре</w:t>
      </w:r>
      <w:r>
        <w:t>зультатах исследований (испытаний) и измерений, лиц, не отвечающих требованиям настоящего пункта критериев аккредитации, при условии выполнения ими работ по исследованиям (испытаниям) и измерениям под контролем лиц, отвечающих требованиям настоящего пункта</w:t>
      </w:r>
      <w:r>
        <w:t xml:space="preserve"> критериев аккредитации (за исключением лабораторий, проводящих сертификационные испытания средств связи и выполняющих работы по исследованиям (испытаниям) и измерениям оборудования для работы во взрывоопасных средах).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</w:t>
      </w:r>
      <w:r>
        <w:t>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Для лабораторий, проводящих сертификационные испытания средств связи, наличие у работников лаборатории, участвующих в сертификационных исп</w:t>
      </w:r>
      <w:r>
        <w:t>ытаниях, высшего образования по профилю, соответствующему области аккредитации, обязательно.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наличии в области аккредитации лабораторий, проводящих сертификационные испытания средств связи, указанной в заявлении об аккредитации или в реестре аккредито</w:t>
      </w:r>
      <w:r>
        <w:t>ванных лиц, средств связи, выполняющих функции по проведению оперативно-розыскных мероприятий, наличие у работников, состоящих в лаборатории штате по основному месту работы, допуска к проведению работ, связанных с использованием сведений, составляющих госу</w:t>
      </w:r>
      <w:r>
        <w:t>дарственную тайну, обязательно.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Работниками лаборатории, состоящими в штате по основному месту работы, должно обеспечиваться проведение исследований (испытаний) и измерений по не менее чем половине включенных в область аккредитации международных, регионал</w:t>
      </w:r>
      <w:r>
        <w:t>ьных стандартов, национальных (государственных) стандартов, включенных в перечни международных, региональных стандартов, национальных (государственных) стандартов, содержащих правила и методы исследований (испытаний) и измерений, в том числе правила отбора</w:t>
      </w:r>
      <w:r>
        <w:t xml:space="preserve"> образцов, необходимые для применения и исполнения требований принятых технических регламентов и осуществления оценки (подтверждения) соответствия продукции.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Работниками лабораторий, проводящими сертификационные испытания средств связи, а также лаборатори</w:t>
      </w:r>
      <w:r>
        <w:t>й, выполняющих работы по исследованиям (испытаниям) и измерениям оборудования для работы во взрывоопасных средах, состоящими в штате по основному месту работы в лаборатории, должно обеспечиваться проведение исследований (испытаний) и измерений по всем вклю</w:t>
      </w:r>
      <w:r>
        <w:t>ченным в область аккредитации, указанную в заявлении или в реестре аккредитованных лиц, стандартам, содержащим правила и методы исследований (испытаний) и измерений, в том числе правила отбора образцов, необходимым для проведения сертификационных испытаний</w:t>
      </w:r>
      <w:r>
        <w:t xml:space="preserve"> средств связи, применения и исполнения требований технического регламента, устанавливающего требования к оборудованию для работы во взрывоопасных средах. </w:t>
      </w:r>
    </w:p>
    <w:p w:rsidR="00000000" w:rsidRDefault="005D255D">
      <w:pPr>
        <w:pStyle w:val="FORMATTEXT"/>
        <w:jc w:val="both"/>
      </w:pPr>
      <w:r>
        <w:lastRenderedPageBreak/>
        <w:t xml:space="preserve">            </w:t>
      </w:r>
    </w:p>
    <w:p w:rsidR="00000000" w:rsidRDefault="005D255D">
      <w:pPr>
        <w:pStyle w:val="FORMATTEXT"/>
        <w:ind w:firstLine="568"/>
        <w:jc w:val="both"/>
      </w:pPr>
      <w:r>
        <w:t>Для лабораторий, выполняющих работы по исследованиям (испытаниям) и измерениям железнод</w:t>
      </w:r>
      <w:r>
        <w:t>орожной продукции, необходимо наличие в штате по основному месту работы не менее трех работников лаборатории, выполняющих работы по исследованиям (испытаниям) и измерениям в области аккредитации, указанной в заявлении об аккредитации или в реестре аккредит</w:t>
      </w:r>
      <w:r>
        <w:t xml:space="preserve">ованных лиц.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Для лабораторий, выполняющих работы по исследованиям (испытаниям) и измерениям железнодорожной продукции, необходимо наличие у</w:t>
      </w:r>
      <w:r>
        <w:t xml:space="preserve"> работников, выполняющих работы по исследованиям (испытаниям) и измерениям в области аккредитации, указанной в заявлении об аккредитации или в реестре аккредитованных лиц: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</w:t>
      </w:r>
      <w:r>
        <w:t xml:space="preserve">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высшего образования, либо дополнительного профессионального образования или ученой степени по специальности и (или) направлению подготовки, соответствующему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</w:t>
      </w:r>
      <w:r>
        <w:t>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исследованиям (испытаниям), измерениям железнодорожной продукции в области аккредитации, указанной в заявлении об аккредитации или в реестре аккредитованных лиц, не ме</w:t>
      </w:r>
      <w:r>
        <w:t xml:space="preserve">нее пяти лет.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20. Наличие у работников, участвующих в выполнении работ по исследованиям (испытаниям) и измерениям, навыков и профессиональн</w:t>
      </w:r>
      <w:r>
        <w:t>ых знаний, необходимых для выполнения работ по исследованиям (испытаниям) и измерениям в области аккредитации, указанной в заявлении об аккредитации или в реестре аккредитованных лиц.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21. Наличие по месту (местам) осуществления деятельности в области аккр</w:t>
      </w:r>
      <w:r>
        <w:t>едитации, в том числе по месту осуществления временных работ, на праве собственности или на ином законном основании, предусматривающем право владения и пользования, помещений, испытательного оборудования, средств измерений и стандартных образцов, соответст</w:t>
      </w:r>
      <w:r>
        <w:t xml:space="preserve">вующих требованиям законодательства Российской Федерации об обеспечении единства измерений, а также иных технических средств и материальных ресурсов, необходимых для выполнения работ по исследованиям (испытаниям) и измерениям в соответствии с требованиями </w:t>
      </w:r>
      <w:r>
        <w:t>нормативных правовых актов, документов в области стандартизации, правил и методов исследований (испытаний) и измерений, в том числе правил отбора образцов (проб), и иных документов, указанных в области аккредитации в заявлении об аккредитации или в реестре</w:t>
      </w:r>
      <w:r>
        <w:t xml:space="preserve">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Лаборатория может проводить работы по исследованиям (испытаниям) и измерениям п</w:t>
      </w:r>
      <w:r>
        <w:t>о месту осуществления временных работ в случае если: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 соответствии с нормативными правовыми актами, документами в области стандартизации, правилами и методами исследований (испытаний) и измерений, в том числе правилами отбора образцов (проб), и иными док</w:t>
      </w:r>
      <w:r>
        <w:t>ументами, указанными в области аккредитации, работы по исследованиям (испытаниям) и измерениям проводятся за пределами места (мест) осуществления деятельности лаборатории, но с использованием испытательного оборудования, средств измерений, а также иных тех</w:t>
      </w:r>
      <w:r>
        <w:t xml:space="preserve">нических средств и материальных ресурсов, принадлежащих лаборатории на праве собственности или на ином законном основании, предусматривающем право владения и пользования;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</w:t>
      </w:r>
      <w:r>
        <w:t>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 соответствии с настоящими критериями аккредитации, нормативными правовыми актами, документами в области стандартизации, правилами и методами исследований (испытаний) и измерений, в том</w:t>
      </w:r>
      <w:r>
        <w:t xml:space="preserve"> числе правилами отбора образцов (проб), и иными документами, указанными в области аккредитации, для проведения работ по исследованиям (испытаниям) и измерениям лаборатории требуется использование оборудования, не имеющего широкого распространения и требую</w:t>
      </w:r>
      <w:r>
        <w:t>щего регулярного обслуживания (уникальное оборудование), которое находится по месту осуществления деятельности заказчика работ по исследованиям (испытаниям) и измерениям;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для лабораторий, выполняющих работы по исследованиям (испытаниям) и измерениям желез</w:t>
      </w:r>
      <w:r>
        <w:t>нодорожной продукции, в соответствии с нормативными правовыми актами, документами в области стандартизации, правилами и методами исследований (испытаний) и измерений, в том числе правилами отбора образцов (проб), и иными документами, указанными в области а</w:t>
      </w:r>
      <w:r>
        <w:t xml:space="preserve">ккредитации, для проведения работ по исследованиям (испытаниям) и измерениям лаборатории необходимо использовать оборудование, которое находится в местах производства железнодорожной продукции.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</w:t>
      </w:r>
      <w:r>
        <w:t>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22. Для лабораторий, выполняющих работы по исследованиям (испытаниям) и измерениям железнодорожной продукции, наличие по месту осуществления деятельности в области аккредитации, в том числе по месту ос</w:t>
      </w:r>
      <w:r>
        <w:t>уществления временных работ, испытательного оборудования, средств измерений и стандартных образцов, а также иных технических средств и материальных ресурсов, необходимых для осуществления работ по исследованиям (испытаниям) и измерениям железнодорожной про</w:t>
      </w:r>
      <w:r>
        <w:t>дукции, не требуется. В таких случаях в руководстве по качеству должны быть предусмотрены правила использования и требования к такому испытательному оборудованию, средствам измерений и стандартным образцам, а также иным техническим средствам и материальным</w:t>
      </w:r>
      <w:r>
        <w:t xml:space="preserve"> ресурсам.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 случае, предусмотренном абзацем первым настоящего пункта, при проведении испытаний инновационной продукции с использованием уникального оборудования, находящегося за пределами территории Российской Федерации, соответствие средств измерений тр</w:t>
      </w:r>
      <w:r>
        <w:t>ебованиям законодательства Российской Федерации об обеспечении единства измерений обеспечивается проведением калибровки в соответствии с соглашениями и договоренностями о взаимном признании, касающихся аккредитации испытательных и калибровочных лабораторий</w:t>
      </w:r>
      <w:r>
        <w:t xml:space="preserve">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 Наличие разработанного лабораторией руководства по качеству, содержащего требования системы менеджмента качества, которое оформляется</w:t>
      </w:r>
      <w:r>
        <w:t xml:space="preserve"> в виде единого документа или в виде совокупности документов, подписывается руководителем лаборатории, скрепляется печатью юридического лица или индивидуального предпринимателя (при наличии).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Руководство по качеству должно предусматривать следующие требов</w:t>
      </w:r>
      <w:r>
        <w:t>ания системы менеджмента качества: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23.1. установление области применения системы менеджмента качества, которая должна распространяться на все места осуществления деятельности в области аккредитации, а также на места осуществления временных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23.2. н</w:t>
      </w:r>
      <w:r>
        <w:t>аличие политики в области качества деятельности лаборатории,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цели и задачи в области качества деятельности лаборатории;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обязанность лаборатории соблюдать критерии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требование к работникам лаборатории, участвующим в</w:t>
      </w:r>
      <w:r>
        <w:t xml:space="preserve"> проведении исследований (испытаний) и измерений, ознакомиться с руководством по качеству и руководствоваться в своей деятельности установленной политикой в области качества деятельности лаборатории;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23.3. наличие требований к внутренней организации деяте</w:t>
      </w:r>
      <w:r>
        <w:t>льности лаборатории,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права и обязанности структурного подразделения юридического лица или индивидуального предпринимателя (его работников), проводящего (проводящих) исследования (испытания) и измерения, при взаимодействии с исполните</w:t>
      </w:r>
      <w:r>
        <w:t>льным органом юридического лица или индивидуальным предпринимателем, иными структурными подразделениями юридического лица (их работниками) в целях исключения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наличие документов, подписанных работниками и определяющих функциональные</w:t>
      </w:r>
      <w:r>
        <w:t xml:space="preserve"> обязанности работников лаборатории, включая распределение прав, обязанностей, ответственности между работниками лаборатории;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 xml:space="preserve">в) наличие должностного лица (менеджера по качеству), обеспечивающего использование системы менеджмента качества и ее постоянное </w:t>
      </w:r>
      <w:r>
        <w:t>функционирование, которое является руководителем лаборатории или его заместителем либо уполномочено руководителем лаборатории на осуществление указанных функций;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23.4. наличие системы обеспечения независимости и беспристрастности лаборатории при осуществл</w:t>
      </w:r>
      <w:r>
        <w:t>ении деятельности и установление требований,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меры предотвращения и разрешения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гарантии независимости лаборатории от коммерческого, финансового, административного или иного давления, способного оказать влияние на кач</w:t>
      </w:r>
      <w:r>
        <w:t>ество выполняемых лабораторией работ (в случае, если лаборатория участвует в качестве третьей стороны в работах по исследованиям (испытаниям) и измерениям;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лаборатории не участвовать в осуществлении видов деятельности, которые ставят под со</w:t>
      </w:r>
      <w:r>
        <w:t>мнение ее беспристрастность;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23.5. наличие политики и процедур выявления потребности в дополнительной профессиональной подготовке и обучении работников лаборатории, обеспечения прохождения ими такой подготовки, правил привлечения стажеров к работам по исс</w:t>
      </w:r>
      <w:r>
        <w:t>ледованиям (испытаниям) и измерениям соответствия, системы обеспечения компетентности работников лаборатории и контроля за деятельностью работников лаборатории со стороны уполномоченных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23.6. наличие правил обеспечения конфиденциальности информации, </w:t>
      </w:r>
      <w:r>
        <w:t>в том числе поступающей от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23.7. наличие у лаборатории системы управления документацией (правил документооборота), которая должна включать в себя: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утверждения и регистрации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учета и документирования результа</w:t>
      </w:r>
      <w:r>
        <w:t>тов исследований (испытаний) и измерений, в том числе правила формирования и внесения изменений в протоколы исследований (испытаний) и измерений, требования к содержанию таких протоколов;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ознакомления работников лаборатории с документами;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</w:t>
      </w:r>
      <w:r>
        <w:t>равила резервного копирования и восстановления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обеспечения актуальности используемых версий документов (в том числе, правила обеспечения актуальности используемых версий документов, содержащихся в федеральном информационном фонде те</w:t>
      </w:r>
      <w:r>
        <w:t>хнических регламентов и стандартов), наличия необходимых документов в местах их применения работниками лаборатории;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правила, обеспечивающие наличие в бумажном и (или) электронном виде, в том числе с использованием электронных справочно-правовых систем,</w:t>
      </w:r>
      <w:r>
        <w:t xml:space="preserve"> нормативных правовых актов, документов в области стандартизации, правил и методов исследований (испытаний) и измерений, в том числе правил отбора образцов (проб), и иных документов, указанных в области аккредитации в заявлении об аккредитации или в реестр</w:t>
      </w:r>
      <w:r>
        <w:t>е аккредитованных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пересмотра документов и внесения изменений в документы;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правила, предусматривающие фиксацию в системе управления документацией даты внесения в документы соответствующих изменений и конкретного работника, внесшего соот</w:t>
      </w:r>
      <w:r>
        <w:t>ветствующие изменения;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систему хранения и архивирования документов, в том числе правила хранения и архивирования, предусматривающие хранение на бумажных носителях и (или) в форме электронных документов, подписанных усиленной квалифицированной подписью,</w:t>
      </w:r>
      <w:r>
        <w:t xml:space="preserve"> по месту (местам) осуществления деятельности в области аккредитации архива документов, в том числе документов, представленных в лабораторию заявителями на проведение исследований (испытаний) и измерений, в течение трех лет со дня выдачи соответствующего д</w:t>
      </w:r>
      <w:r>
        <w:t xml:space="preserve">окумента о результатах исследований (испытаний) и измерений или принятия решения об отказе в его выдаче; </w:t>
      </w:r>
    </w:p>
    <w:p w:rsidR="00000000" w:rsidRDefault="005D255D">
      <w:pPr>
        <w:pStyle w:val="FORMATTEXT"/>
        <w:ind w:firstLine="568"/>
        <w:jc w:val="both"/>
      </w:pPr>
      <w:r>
        <w:lastRenderedPageBreak/>
        <w:t>(Подпункт в редакции, введенной в действие с 10 марта 2017 года приказом Минэкономразвития России от 7 сентября 2016 года N 570. - См. предыдущую реда</w:t>
      </w:r>
      <w:r>
        <w:t>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к) правила систематизации и ведения архива документов, в том числе условия передачи документов в архив, условия выдачи документов из архива, сроки хранения в архиве документов (групп документов), правила регистрации документов, поступающих в архив, </w:t>
      </w:r>
      <w:r>
        <w:t>условия хранения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л) систематизированное ведение сведений о работниках лаборатории, непосредственно осуществляющих проведение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23.8. наличие правил привлечения лабораторией юридических лиц и индивидуальных </w:t>
      </w:r>
      <w:r>
        <w:t>предпринимателей, в целях выполнения отдельных работ по исследованиям (испытаниям) и измерениям, и правил ведения записей о соответствии выполненной ими работы установленным требованиям;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23.9. наличие правил управления оборудованием для проведения исследо</w:t>
      </w:r>
      <w:r>
        <w:t>ваний (испытаний) и измерений,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идентификацию каждой единицы оборудования и программного обеспечения (в том числе наименование изготовителя, идентификацию типа и серийного номера или другую уникальную идентификацию);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определение м</w:t>
      </w:r>
      <w:r>
        <w:t>еста нахождения оборудования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инструкций по использованию и управлению оборудованием;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указание сведений об измерениях, установленных к ним обязательных метрологических требованиях, в том числе показателях точности измере</w:t>
      </w:r>
      <w:r>
        <w:t>ний, а также об утверждении типа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указание на даты, результаты и копии свидетельств о поверке и (или) сертификатов калибровки, планируемую дату очередной поверки и (или) калибровки;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наличие плана обслуживания (при необходимости) и</w:t>
      </w:r>
      <w:r>
        <w:t xml:space="preserve"> результатов проведенного обслуживания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регистрация повреждений, неисправностей, модификаций или ремонта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23.10. наличие механизма внутреннего контроля соблюдения требований системы менеджмента качества, предусматривающего: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установление правил контроля соблюдения требований системы менеджмента качества (далее - внутренний аудит), проводимого лабораторией,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внутреннего аудита с указанием специалистов, ответственных за проведение внутренн</w:t>
      </w:r>
      <w:r>
        <w:t>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программу проведения внутренних аудитов;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процедуру, объекты, участников проведения внутр</w:t>
      </w:r>
      <w:r>
        <w:t xml:space="preserve">еннего аудита;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формирования документарного отчета по итогам внутреннего аудита, включающего в том числе сведения о мероприятиях, пр</w:t>
      </w:r>
      <w:r>
        <w:t>едпринимаемых в связи с выявлением работ по исследованиям (испытаниям) и измерениям, выполненных с нарушением установленных требований (далее - корректирующие мероприятия);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установление правил проведения анализа системы менеджмента качества, организуем</w:t>
      </w:r>
      <w:r>
        <w:t>ого руководителем лаборатории или его заместителем,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наличие методики проведения анализа;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периодичность проведения анализа;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формирования документарного отчета по итогам анализа, в том числе с указанием сведений о корректирующих меро</w:t>
      </w:r>
      <w:r>
        <w:t>приятиях;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23.11. наличие правил управления качеством результатов исследований (испытаний) и измерений, в том числе правил планирования и анализа результатов контроля качества исследований (испытаний) и измерений, которыми может быть предусмотрено проведен</w:t>
      </w:r>
      <w:r>
        <w:t xml:space="preserve">ие межлабораторных сличительных испытаний, использование стандартных образцов и (или) внутренний контроль качества с использованием стандартных образцов, проведение повторных испытаний;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марта 2017 года приказом</w:t>
      </w:r>
      <w:r>
        <w:t xml:space="preserve">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23.11.1. наличие плана участия в межлабораторных сличительных (сравнительных) испытаниях, наличие правил актуализации плана участия в межлабораторных сличительных (сравнит</w:t>
      </w:r>
      <w:r>
        <w:t>ельных) испытаниях, в том числе в случае изменения состава работников, принимающих участие в работах в соответствии с областью аккредитации, оборудования, используемого для проведения исследований (испытаний) и измерений, методов исследований (испытаний) и</w:t>
      </w:r>
      <w:r>
        <w:t xml:space="preserve"> измерений, указанных в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>(Пункт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23.12. наличие правил обеспечения и контроля надлежащих внешних условий для осуществления дея</w:t>
      </w:r>
      <w:r>
        <w:t>тельности лаборатории (температура, влажность воздуха, освещенность, уровень шума и иные внешние условия, оказывающие влияние на качество результатов исследований (испытаний) и измерений (в зависимости от области аккредитации),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сведения о к</w:t>
      </w:r>
      <w:r>
        <w:t>онкретных показателях внешних условий, в том числе допустимых отклонениях от них, а также технических требованиях к помещениям;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периодического документирования и контроля показателей, характеризующих состояние внешних условий, в том числе прави</w:t>
      </w:r>
      <w:r>
        <w:t>ла предотвращения влияния внешних условий, не соответствующих установленным требованиям, на результаты конкретных исследований (испытаний) и измерений и иных работ, проводимых лабораторией;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23.13. наличие правил по безопасному обращению, транспортированию</w:t>
      </w:r>
      <w:r>
        <w:t>, хранению, использованию и плановому обслуживанию средств измерений и испытательного оборудования с целью обеспечения надлежащего функционирования и предупреждения загрязнения или порчи;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23.14. наличие правил выбора и использования методик исследований (</w:t>
      </w:r>
      <w:r>
        <w:t>испытаний) и измерений, соответствующих области деятельности лаборатории,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документирования сведений об используемых методиках исследований (испытаний) и измерений, а также обеспечения методиками исследований (испытаний) и изм</w:t>
      </w:r>
      <w:r>
        <w:t>ерений работников лаборатории;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документирования сведений о зафиксированных отклонениях при проведении исследований (испытаний), измерений от требований, установленных в методиках исследований (испытаний) и измерений, в том числе правила техниче</w:t>
      </w:r>
      <w:r>
        <w:t>ского обоснования указанных отклонений, их одобрения со стороны заказчика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23.15. наличие правил разработки, оценки пригодности и использования лабораторией нестандартных методик; методик, разработанных лабораторией; с</w:t>
      </w:r>
      <w:r>
        <w:t>тандартных методик, используемых за пределами целевой области их применения; расширений и модификаций стандартных методик (если указанные методики используются или их планируется использовать);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23.16. наличие правил на случай выявления работ, выполненных </w:t>
      </w:r>
      <w:r>
        <w:t>с нарушением установленных требований, устанавливающих: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обязанности работников лаборатории в случае выявления работ, выполненных с нарушением установленных требований (в том числе по приостановлению работ, приостановлению выдачи протоколов исследований</w:t>
      </w:r>
      <w:r>
        <w:t xml:space="preserve"> (испытаний) и измерений);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б) необходимость оценки влияния работ, выполненных с нарушением установленных требований, на результаты выполнения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осуществления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извещ</w:t>
      </w:r>
      <w:r>
        <w:t>ения заказчика работ о работах,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меры ответственности в отношении работников лаборатории, принявших необоснованное решение о возобновлении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описания работ, выполненных с нарушением уст</w:t>
      </w:r>
      <w:r>
        <w:t>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23.17. наличие правил осуществления корректирующих мероприятий, в том числе по результатам участия в межлабораторных сличительных испытаниях, предусматривающих: </w:t>
      </w:r>
    </w:p>
    <w:p w:rsidR="00000000" w:rsidRDefault="005D255D">
      <w:pPr>
        <w:pStyle w:val="FORMATTEXT"/>
        <w:ind w:firstLine="568"/>
        <w:jc w:val="both"/>
      </w:pPr>
      <w:r>
        <w:t xml:space="preserve">(Абзац в редакции, введенной в действие с 10 марта 2017 года приказом </w:t>
      </w:r>
      <w:r>
        <w:t>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систему анализа причин выполнения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выбора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правила оценки достижения </w:t>
      </w:r>
      <w:r>
        <w:t>целей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описания результатов корректирующих мероприятий.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23.18. наличие правил осуществления мероприятий, направленных на предотвращение возникновения работ, выполненных с нарушением установленных требований (далее - </w:t>
      </w:r>
      <w:r>
        <w:t>предупреждающие мероприятия),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определение потенциальных причин возникновения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инициирования предупреждающих мероприятий, а также предотвращения повторения работ, вы</w:t>
      </w:r>
      <w:r>
        <w:t>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планирования предупреждающих мероприятий и описания (фиксации) их результатов;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23.19. наличие правил отбора образцов для исследований (испытаний) и измерений (если данный вид деятельности осущес</w:t>
      </w:r>
      <w:r>
        <w:t>твляется или планируется к осуществлению),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выбора, извлечения и подготовки образца для исследований (испытаний) и измерений, план отбора образцов;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выбора, извлечения и подготовки образца для исследований (испытани</w:t>
      </w:r>
      <w:r>
        <w:t>й) и измерений, план отбора образцов в местах отбора образцов;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правила документирования сведений об операциях, относящихся к отбору образцов, в том числе на случай отклонения процедуры отбора от стандартной процедуры, содержащие используемую процедуру </w:t>
      </w:r>
      <w:r>
        <w:t>отбора, идентификацию специалиста, проводящего отбор, внешние условия отбора (при необходимости), материалы для идентификации места отбора;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23.20. наличие правил обращения с объектами исследований (испытаний) и измерений,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тр</w:t>
      </w:r>
      <w:r>
        <w:t>анспортирования, получения, использования, защиты, хранения, сохранности и (или) удаления объектов исследований (испытаний) и измерений, исключающие ухудшение характеристик, потерю или повреждение объектов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систему </w:t>
      </w:r>
      <w:r>
        <w:t>идентификации объектов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правила документирования работ с объектами исследований (испытаний) и измерений, в том </w:t>
      </w:r>
      <w:r>
        <w:lastRenderedPageBreak/>
        <w:t>числе в случае отклонения результатов исследований (испытаний) и измерений от нормальных или заданных ус</w:t>
      </w:r>
      <w:r>
        <w:t>ловий;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23.21. наличие правил организации поверки и (или) калибровки средств измерений, обеспечивающих </w:t>
      </w:r>
      <w:proofErr w:type="spellStart"/>
      <w:r>
        <w:t>прослеживаемость</w:t>
      </w:r>
      <w:proofErr w:type="spellEnd"/>
      <w:r>
        <w:t xml:space="preserve"> к государственным первичным эталонам соответствующих единиц величин или, в случае их отсутствия, к стандартным образцами </w:t>
      </w:r>
      <w:proofErr w:type="spellStart"/>
      <w:r>
        <w:t>референтным</w:t>
      </w:r>
      <w:proofErr w:type="spellEnd"/>
      <w:r>
        <w:t xml:space="preserve"> мет</w:t>
      </w:r>
      <w:r>
        <w:t>одам измерений и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меры, обеспечивающие соблюдение требований к поверке и (или) калибровке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обращения с эталонами единиц величин (в случае проведения самостоятельной калибровки средств измерений лаборатори</w:t>
      </w:r>
      <w:r>
        <w:t>ей) и стандартными образцами;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оценки неопределенности измерений (в случае проведения самостоятельной калибровки средств измерений лабораторией);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23.22. наличие правил применения изображения знака национальной системы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</w:t>
      </w:r>
      <w:r>
        <w:rPr>
          <w:b/>
          <w:bCs/>
          <w:color w:val="000001"/>
        </w:rPr>
        <w:t xml:space="preserve">документов, подтверждающих соответствие лаборатории критериям аккредитации </w:t>
      </w:r>
    </w:p>
    <w:p w:rsidR="00000000" w:rsidRDefault="005D255D">
      <w:pPr>
        <w:pStyle w:val="FORMATTEXT"/>
        <w:ind w:firstLine="568"/>
        <w:jc w:val="both"/>
      </w:pPr>
      <w:r>
        <w:t>24. Перечень документов, подтверждающих соответствие лаборатории критериям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руководство по качеству в соответствии с пунктом 23 настоящих критериев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документ, содержащий сведения о работниках лаборатории, предусмотренные рекомендуемым образцом 1 приложения N 2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документы, подтверждающие соблюдение установленных требований к работникам лаборатории: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дог</w:t>
      </w:r>
      <w:r>
        <w:t>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гражданско-правовые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документы о получении работниками высшего образования, среднего профессионального образования или дополнительного профессионального образования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книжки (либо и</w:t>
      </w:r>
      <w:r>
        <w:t>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необходимости документы (их копии), подтверждающие наличие в соответствии с областью аккредитации, указанной в заявлении об аккредитации или в реестре аккредитованных лиц, допуска к проведению работ по исследованиям (испытаниям) и измерениям</w:t>
      </w:r>
      <w:r>
        <w:t>, связанных с использованием сведений, составляющих государственную тайну;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документ по оснащенности лаборатории средствами измерений, содержащий сведения, предусмотренные рекомендуемым образцом 2 приложения N 2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д</w:t>
      </w:r>
      <w:r>
        <w:t>окумент по оснащенности лаборатории испытательным оборудованием, содержащий сведения, предусмотренные рекомендуемым образцом 3 приложения N 2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документ по оснащенности лаборатории вспомогательным оборудованием, содерж</w:t>
      </w:r>
      <w:r>
        <w:t>ащий сведения, предусмотренные рекомендуемым образцом 4 приложения N 2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документ по оснащенности лаборатории стандартными образцами, содержащий сведения, предусмотренные рекомендуемым образцом 5 приложения N 2 к насто</w:t>
      </w:r>
      <w:r>
        <w:t>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документ по помещениям, используемым для проведения исследований (испытаний) и измерений, содержащий сведения, предусмотренные рекомендуемым образцом 6 приложения N 2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документы (их ко</w:t>
      </w:r>
      <w:r>
        <w:t xml:space="preserve">пии), подтверждающие наличие на праве собственности или на ином </w:t>
      </w:r>
      <w:r>
        <w:lastRenderedPageBreak/>
        <w:t>законном основании, предусматривающем право владения и пользования, помещений, испытательного оборудования, средств измерений, стандартных образцов, а также иных технических средств и материал</w:t>
      </w:r>
      <w:r>
        <w:t>ьных ресурсов, необходимых для выполнения работ по исследованиям (испытаниям) и измерениям в соответствии с требованиями нормативных правовых актов, документов в области стандартизации, правил и методов исследований (испытаний) и измерений, в том числе пра</w:t>
      </w:r>
      <w:r>
        <w:t xml:space="preserve">вил отбора образцов (проб), и иных документов, указанных в области аккредитации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 xml:space="preserve">(Подпункт в редакции, введенной в действие с 10 марта 2017 года приказом Минэкономразвития России от 7 сентября </w:t>
      </w:r>
      <w:r>
        <w:t>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Критерии аккредитации органов инспекции </w:t>
      </w:r>
    </w:p>
    <w:p w:rsidR="00000000" w:rsidRDefault="005D255D">
      <w:pPr>
        <w:pStyle w:val="FORMATTEXT"/>
        <w:ind w:firstLine="568"/>
        <w:jc w:val="both"/>
      </w:pPr>
      <w:r>
        <w:t>25. Наличие системы менеджмента качества и соблюдение в деятельности органа инспекции требований системы менеджмента качества, установленных в руководстве по качеству в</w:t>
      </w:r>
      <w:r>
        <w:t xml:space="preserve"> соответствии с пунктом 31 настоящих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26. Наличие у органа инспекции сайта в информационно-телекоммуникационной сети "Интернет", содержащего информацию о деятельности инспекции в соответствии с требованиями системы менеджмента качес</w:t>
      </w:r>
      <w:r>
        <w:t xml:space="preserve">тва, </w:t>
      </w:r>
      <w:proofErr w:type="spellStart"/>
      <w:r>
        <w:t>устанавленными</w:t>
      </w:r>
      <w:proofErr w:type="spellEnd"/>
      <w:r>
        <w:t xml:space="preserve"> в руководстве по качеству.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27. Наличие нормативных правовых актов, документов в области стандартизации и иных документов, устанавливающих требования к проведению инспекций, указанных в области аккредитации в заявлении об аккредитации и</w:t>
      </w:r>
      <w:r>
        <w:t>ли в реестре аккредитованных лиц, а также соблюдение в процессе деятельности органа инспекции требований документов, устанавливающих требования к проведению инспекции.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28. Наличие у работников органа инспекции, участвующих в выполнении работ по оценке соо</w:t>
      </w:r>
      <w:r>
        <w:t>тветствия: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высшего образования, либо среднего профессионального образования, либо дополнительного профессионального образования или ученой степени по специальности и (или) направлению подготовки, соответствующему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 xml:space="preserve">(Абзац в редакции, </w:t>
      </w:r>
      <w:r>
        <w:t>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в сфере, связанной с проведением инспекций в области аккредитации, указанной в заявлении об аккредитации или</w:t>
      </w:r>
      <w:r>
        <w:t xml:space="preserve"> в реестре аккредитованных лиц, не менее трех лет;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 к проведению работ по оценке соответствия, связанных с использованием сведений, составляющих государственную тайну (при необходимости).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привлечение к работам по оценке соответствия ли</w:t>
      </w:r>
      <w:r>
        <w:t>ц, не отвечающих требованиям настоящего пункта критериев аккредитации, при условии выполнения ими работ по оценке соответствия под контролем лиц, отвечающих требованиям настоящего пункта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Наличие в штате по основному месту работы в </w:t>
      </w:r>
      <w:r>
        <w:t>органе инспекции не менее трех работников органа инспекции, участвующих в выполнении работ по оценке соответствия.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29. Наличие у работников, участвующих в выполнении работ по оценке соответствия, навыков и профессиональных знаний, необходимых для выполнен</w:t>
      </w:r>
      <w:r>
        <w:t>ия работ по оценке соответствия в области аккредитации, указанной в заявлении об аккредитации или в реестре аккредитованных лиц.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30. Наличие на праве собственности или на ином законном основании, предусматривающем право владения и пользования, помещений, </w:t>
      </w:r>
      <w:r>
        <w:t>испытательного оборудования, средств измерений и стандартных образцов, соответствующих требованиям законодательства Российской Федерации об обеспечении единства измерений, а также иных технических средств и материальных ресурсов, необходимых для выполнения</w:t>
      </w:r>
      <w:r>
        <w:t xml:space="preserve"> работ по оценке соответствия в соответствии с требованиями нормативных правовых актов, документов в области стандартизации и иных документов, устанавливающих требования к проведению инспекций, указанными в области аккредитации в заявлении об аккредитации </w:t>
      </w:r>
      <w:r>
        <w:t xml:space="preserve">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В случаях, предусмотренных нормативными правовыми актами, документ</w:t>
      </w:r>
      <w:r>
        <w:t>ами в области стандартизации и иными документами, устанавливающими требования к проведению инспекций, указанными в области аккредитации в заявлении об аккредитации или в реестре аккредитованных лиц, допускается использование органом инспекции помещения, об</w:t>
      </w:r>
      <w:r>
        <w:t xml:space="preserve">орудования, не принадлежащих органу инспекции на праве собственности или на ином законном основании, предусматривающем право владения и пользования.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</w:t>
      </w:r>
      <w:r>
        <w:t>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 случаях, предусмотренных нормативными правовыми актами, документами в области стандартизации и иными документами, устанавливающими требования к проведению инспекций, в состав юридического лица или индивидуа</w:t>
      </w:r>
      <w:r>
        <w:t xml:space="preserve">льного предпринимателя, структурное подразделение которого аккредитовано в качестве органа инспекции, должно входить также структурное подразделение, аккредитованное в качестве испытательной лаборатории (центра).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10 марта 20</w:t>
      </w:r>
      <w:r>
        <w:t>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 Наличие разработанного органом инспекции руководства по качеству, содержащего требования системы менеджмента качества, которое оформляется в виде единого документа или в виде сов</w:t>
      </w:r>
      <w:r>
        <w:t>окупности документов, подписывается руководителем органа инспекции, скрепляется печатью юридического лица.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Руководство по качеству должно предусматривать следующие требования системы менеджмента качества: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31.1. установление области применения системы мен</w:t>
      </w:r>
      <w:r>
        <w:t>еджмента качества, которая должна распространяться на все места осуществления деятельности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31.2. наличие политики в области качества деятельности органа инспекции,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цели и задачи в области качества деятельности </w:t>
      </w:r>
      <w:r>
        <w:t>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обязанность органа инспекции соблюдать критерии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требование к работникам органа инспекции, участвующим выполнении работ по оценке соответствия, ознакомиться с руководством по качеству и руководствоваться в своей деяте</w:t>
      </w:r>
      <w:r>
        <w:t>льности установленной политикой в области качества деятельности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31.3. наличие требований к внутренней организации деятельности органа инспекции,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права и обязанности структурного подразделения юридического лица (его</w:t>
      </w:r>
      <w:r>
        <w:t xml:space="preserve"> работников), выполняющего (выполняющих) работы по оценке соответствия, при взаимодействии с исполнительным органом юридического лица иными структурными подразделениями юридического лица (их работниками) в целях исключения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наличие </w:t>
      </w:r>
      <w:r>
        <w:t>документов, подписанных работниками и определяющих функциональные обязанности персонала, включая распределение прав, обязанностей, ответственности между сотрудниками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должностного лица (менеджера по качеству), обеспечивающего и</w:t>
      </w:r>
      <w:r>
        <w:t>спользование системы менеджмента качества и ее постоянное функционирование, которое является руководителем органа инспекции или его заместителем либо уполномочено исполнительным органом юридического лица (индивидуальным предпринимателем) на осуществление у</w:t>
      </w:r>
      <w:r>
        <w:t>казанных функций;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наличие должностного лица (технического директора), ответственного за соблюдение требований к проведению инспекций и критериев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31.4. наличие системы обеспечения независимости и беспристрастности органа инспекции при осу</w:t>
      </w:r>
      <w:r>
        <w:t>ществлении деятельности и установление требований,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разработку и реализацию мер предотвращения и разрешения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обязанность обеспечивать беспристрастность принятия решений органом инспекции при </w:t>
      </w:r>
      <w:r>
        <w:lastRenderedPageBreak/>
        <w:t>проведении работ по</w:t>
      </w:r>
      <w:r>
        <w:t xml:space="preserve">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правила, устанавливающие взаимосвязь инспекционной деятельности с иной деятельностью юридического лица или индивидуального предпринимателя, в состав которого входит орган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правила, выявления и минимизации рисков, вли</w:t>
      </w:r>
      <w:r>
        <w:t>яющих на беспристрастность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31.5. наличие правил обеспечения конфиденциальности информации, в том числе поступающей от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31.6. наличие требований, обеспечивающих компетентность и ответственность работников органа инспекции, пр</w:t>
      </w:r>
      <w:r>
        <w:t>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привлечения к работам по оценке соответствия достаточного числа работников, имеющих необходимый уровень компетентности;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установление обязанностей, ответственности и полномочий работников органа инспекции, участвующих в выпо</w:t>
      </w:r>
      <w:r>
        <w:t>лнении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отбора, обучения, уполномочивания работников органа инспекции, участвующих в выполнении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мониторинга деятельности работников органа инспекции, участвующих в выполнени</w:t>
      </w:r>
      <w:r>
        <w:t>и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31.7. наличие у органа инспекции системы управления документацией (правил документооборота), которая должна включать в себя: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утверждения и регистрации документов, в том числе поступающих жалоб;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учета</w:t>
      </w:r>
      <w:r>
        <w:t xml:space="preserve"> и документирования результатов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ознакомления работников органа инспекции с документами;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резервного копирования и восстановления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обеспечения актуальности используемых версий докум</w:t>
      </w:r>
      <w:r>
        <w:t>ентов (в том числе, правила обеспечения актуальности используемых версий документов, содержащихся в федеральном информационном фонде технических регламентов и стандартов), наличия необходимых документов в местах их применения работниками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правила, обеспечивающие наличие в бумажном и (или) электронном виде, в том числе с использованием электронных справочно-правовых систем, нормативных правовых актов, документов в области стандартизации и иных документов, устанавливающих требования к объ</w:t>
      </w:r>
      <w:r>
        <w:t>ектам инспекции, указанным в области аккредитации в заявлении об аккредитации или в реестре аккредитованных лиц, а также соблюдение в процессе деятельности органа инспекции требований документов, устанавливающих требования к различным видам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</w:t>
      </w:r>
      <w:r>
        <w:t>правила внесения изменений в документы;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правила, предусматривающие фиксацию в системе управления документацией даты внесения в документы соответствующих изменений и конкретного работника, внесшего соответствующие изменения;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систему хранения и архив</w:t>
      </w:r>
      <w:r>
        <w:t>ирования документов, в том числе правила их хранения и архивирования;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к) правила систематизации и ведения архива документов, в том числе условия передачи документов в архив, условия выдачи документов из архива, сроки хранения в архиве документов (групп до</w:t>
      </w:r>
      <w:r>
        <w:t>кументов), правила регистрации документов, поступающих в архив, условия хранения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л) систематизированное ведение сведений о работниках органа инспекции, участвующих в работах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31.8. наличие правил размещения и актуализац</w:t>
      </w:r>
      <w:r>
        <w:t>ии на сайте органа инспекции в информационно-телекоммуникационной сети "Интернет" следующих сведений: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наименование органа инспекции, его адрес (местонахождение), номер контактного телефона, адрес электронной почты;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состав органов управления органа </w:t>
      </w:r>
      <w:r>
        <w:t>инспекции, в том числе фамилия, имя и отчество (при наличии) руководителя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описание этапов инспекции (проектирование, проверка типа, первоначальная инспекция, инспекция в процессе эксплуатации и надзор);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правила рассмотрения жалоб </w:t>
      </w:r>
      <w:r>
        <w:t>и апелляций на решения органа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перечень документов, используемых при выполнении органом инспекции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примерная стоимость выполнения органом инспекции работ по оценке соответствия;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31.9. наличие правил привлечен</w:t>
      </w:r>
      <w:r>
        <w:t>ия органом инспекции юридических лица и индивидуальных предпринимателей, в целях выполнения отдельных работ, и правил ведения записей о соответствии выполненной ими работы установленным требованиям;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31.10. наличие методов и процедур выполнения работ по оц</w:t>
      </w:r>
      <w:r>
        <w:t>енке соответствия, в том числе установленных в требованиях, на соответствие которым должна проводиться инспекция, и не установленных и требующих разработки органом инспекции, предусматривающих;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информирование заказчика о неприемлемости метода инспекции</w:t>
      </w:r>
      <w:r>
        <w:t>, предложенного заказчиком;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планирование инспекции и по методам выборочного инспектирования;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использования нестандартных методов или процедур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наличие инструкций для безопасного проведения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рассмотрения з</w:t>
      </w:r>
      <w:r>
        <w:t>аявок на проведение инспекций;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ведения и составления записей по результатам инспекции, протоколов и актов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обеспечения однозначного обозначения образцов и изделий, подлежащих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з) правила обеспечения сохранности </w:t>
      </w:r>
      <w:r>
        <w:t>и исключения повреждений объектов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правила предоставления заявителю результатов работ по инспекции;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к) правила рассмотрения жалоб и апелляций на решения, принятые органом инспекции, включающие в том числе порядок направления ответов по итога</w:t>
      </w:r>
      <w:r>
        <w:t>м рассмотрения жалоб;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31.11. наличие правил использования оборудования для проведения инспекций,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идентификацию каждой единицы оборудования и программного обеспечения (в том числе наименование изготовителя, идентификацию типа и серий</w:t>
      </w:r>
      <w:r>
        <w:t>ного номера или другую уникальную идентификацию);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определение местонахождения оборудования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инструкций по использованию и управлению оборудованием;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указание сведений об измерениях, установленных к ним обязательных ме</w:t>
      </w:r>
      <w:r>
        <w:t>трологических требованиях, в том числе показателях точности измерений, а также об утверждении типа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указание на даты, результаты и копии всех свидетельств о поверке и (или) сертификатов калибровки, планируемую дату очередной поверки и</w:t>
      </w:r>
      <w:r>
        <w:t xml:space="preserve"> (или) калибровки;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наличие плана обслуживания (при необходимости) и результатов проведенного обслуживания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регистрация повреждений, неисправностей, модификаций или ремонта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31.12. наличие механизма внутреннего контроля со</w:t>
      </w:r>
      <w:r>
        <w:t>блюдения требований системы менеджмента качества, предусматривающего: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установление правил проведения контроля соблюдения требований системы менеджмента качества (далее - внутренний аудит), проводимого органом инспекции,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</w:t>
      </w:r>
      <w:r>
        <w:t>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программу проведения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формирования документарного отчета по итогам внутреннего аудита, включающего в том числе сведения о мероприятиях, предпринимаемых в связи с выявлением работ по оценке соответствия</w:t>
      </w:r>
      <w:r>
        <w:t>, выполненных с нарушением установленных требований (далее - корректирующие мероприятия);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установление правил проведения анализа системы менеджмента качества, организуемого руководителем органа инспекции или его заместителем,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наличие метод</w:t>
      </w:r>
      <w:r>
        <w:t xml:space="preserve">ики проведения анализа;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формирования документарного отчета по итогам анализа, в том числе с указанием сведений о корректирующих мероприятиях;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31.13. наличие правил осуществления корректирующих мероприятий и про</w:t>
      </w:r>
      <w:r>
        <w:t>ведения предупреждающих действий, устанавливающих: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систему анализа причин выполнения работ по инспекционной деятельности,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</w:t>
      </w:r>
      <w:proofErr w:type="gramStart"/>
      <w:r>
        <w:t>процедуры выбора</w:t>
      </w:r>
      <w:proofErr w:type="gramEnd"/>
      <w:r>
        <w:t xml:space="preserve"> подходящих для устранения выявленных проблем корректирующи</w:t>
      </w:r>
      <w:r>
        <w:t>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оценки достижения целей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осуществления предупреждающих действий в целях устранения причин потенциальных несоответствий.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документов, подтверждающих соответствие органа инспекции к</w:t>
      </w:r>
      <w:r>
        <w:rPr>
          <w:b/>
          <w:bCs/>
          <w:color w:val="000001"/>
        </w:rPr>
        <w:t xml:space="preserve">ритериям аккредитации </w:t>
      </w:r>
    </w:p>
    <w:p w:rsidR="00000000" w:rsidRDefault="005D255D">
      <w:pPr>
        <w:pStyle w:val="FORMATTEXT"/>
        <w:ind w:firstLine="568"/>
        <w:jc w:val="both"/>
      </w:pPr>
      <w:r>
        <w:t>32. Перечень документов, подтверждающих соответствие органа инспекции критериям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руководство по качеству в соответствии с пунктом 31 настоящих критериев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документ, содержащий сведения о работниках ор</w:t>
      </w:r>
      <w:r>
        <w:t>гана инспекции, предусмотренные рекомендуемым образцом 1 приложения N 3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документы, подтверждающие соблюдение установленных к работникам органа инспекции требованиям: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гражданско-пр</w:t>
      </w:r>
      <w:r>
        <w:t>авовые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документы о получении работниками высшего образования, среднего профессионального образования или дополнительного профессионального образования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книжки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необходимости документ</w:t>
      </w:r>
      <w:r>
        <w:t>ы (их копии), подтверждающие наличие в соответствии с областью аккредитации, указанной в заявлении об аккредитации или в реестре аккредитованных лиц, допуска к проведению работ по оценке соответствия, связанных с использованием сведений, составляющих госуд</w:t>
      </w:r>
      <w:r>
        <w:t>арственную тайну;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документ по оснащенности органа инспекции средствами измерений, содержащий сведения, предусмотренные рекомендуемым образцом 2 приложения N 3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документ по оснащенности органа инспекции испытательн</w:t>
      </w:r>
      <w:r>
        <w:t>ым оборудованием, содержащий сведения, предусмотренные рекомендуемым образцом 3 приложения N 3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документ по оснащенности органа инспекции вспомогательным оборудованием, содержащий сведения, предусмотренные рекомендуем</w:t>
      </w:r>
      <w:r>
        <w:t>ым образцом 4 приложения N 3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документ по оснащенности органа инспекции стандартными образцами, содержащий сведения, предусмотренные рекомендуемым образцом 5 приложения N 3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доку</w:t>
      </w:r>
      <w:r>
        <w:t>менты (их копии), подтверждающие наличие на праве собственности или ином законном основании, предусматривающем право владения и пользования, помещений, испытательного оборудования, средств измерений и стандартных образцов, соответствующих требованиям закон</w:t>
      </w:r>
      <w:r>
        <w:t>одательства Российской Федерации об обеспечении единства измерений, а также иных технических средств и материальных ресурсов, необходимых для выполнения работ по оценке соответствия в соответствии с требованиями нормативных правовых актов, документов в обл</w:t>
      </w:r>
      <w:r>
        <w:t xml:space="preserve">асти стандартизации и иных документов, устанавливающих требования к объектам инспекции, указанным в области аккредитации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</w:t>
      </w:r>
      <w:r>
        <w:t>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Критерии аккредитации провайдеров межлабораторных сличительных испытаний </w:t>
      </w:r>
    </w:p>
    <w:p w:rsidR="00000000" w:rsidRDefault="005D255D">
      <w:pPr>
        <w:pStyle w:val="FORMATTEXT"/>
        <w:ind w:firstLine="568"/>
        <w:jc w:val="both"/>
      </w:pPr>
      <w:r>
        <w:t>33. Наличие системы менеджмента качества и соблюдение в деятельности провайдера межлабораторны</w:t>
      </w:r>
      <w:r>
        <w:t>х сличительных испытаний требований системы менеджмента качества, установленных в руководстве по качеству в соответствии с пунктом 39 настоящих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34. Наличие у провайдера межлабораторных сличительных испытаний сайта в информационно-т</w:t>
      </w:r>
      <w:r>
        <w:t>елекоммуникационной сети "Интернет", содержащего информацию о деятельности провайдера межлабораторных сличительных испытаний в соответствии с требованиями системы менеджмента качества, установленными в руководстве по качеству.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35. Наличие нормативных прав</w:t>
      </w:r>
      <w:r>
        <w:t>овых актов, документов в области стандартизации и иных документов, указанных в области аккредитации в заявлении об аккредитации или в реестре аккредитованных лиц, а также соблюдение провайдером межлабораторных сличительных испытаний требований данных докум</w:t>
      </w:r>
      <w:r>
        <w:t>ентов.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36. Наличие у работников провайдера межлабораторных сличительных испытаний, участвующих в организации проведения межлабораторных сличительных испытаний, или иных лиц, привлекаемых провайдером межлабораторных сличительных испытаний для организации п</w:t>
      </w:r>
      <w:r>
        <w:t>роведения межлабораторных сличительных испытаний: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высшего образования либо среднего профессионального образования, либо дополнительного профессионального образования или ученой степени по специальности и (или) направлению подготовки, соответствующему обла</w:t>
      </w:r>
      <w:r>
        <w:t xml:space="preserve">сти аккредитации; </w:t>
      </w:r>
    </w:p>
    <w:p w:rsidR="00000000" w:rsidRDefault="005D255D">
      <w:pPr>
        <w:pStyle w:val="FORMATTEXT"/>
        <w:ind w:firstLine="568"/>
        <w:jc w:val="both"/>
      </w:pPr>
      <w:r>
        <w:t xml:space="preserve">(Абзац в редакции, введенной в действие с 10 марта 2017 года приказом Минэкономразвития </w:t>
      </w:r>
      <w:r>
        <w:lastRenderedPageBreak/>
        <w:t>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организации проведения межлабораторных сличительных испытаний в обл</w:t>
      </w:r>
      <w:r>
        <w:t>асти аккредитации, указанной в заявлении об аккредитации или в реестре аккредитованных лиц, не менее трех лет.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привлечение к организации проведения межлабораторных сличительных испытаний лиц, не отвечающих требованиям настоящего пункта критери</w:t>
      </w:r>
      <w:r>
        <w:t>ев аккредитации, при условии выполнения ими работ по организации проведения межлабораторных сличительных испытаний под контролем лиц, отвечающих требованиям настоящего пункта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Наличие у провайдера межлабораторных сличительных испыта</w:t>
      </w:r>
      <w:r>
        <w:t>ний по основному месту работы не менее трех работников, соответствующих требованиям, указанным в абзацах втором и третьем настоящего пункта.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37. Наличие у работников, участвующих в организации проведения межлабораторных сличительных испытаний, иных лиц, у</w:t>
      </w:r>
      <w:r>
        <w:t>частвующих в организации проведения межлабораторных сличительных испытаний, навыков и профессиональных знаний, необходимых для организации проведения межлабораторных сличительных испытаний, в соответствии с областью аккредитации, указанной в заявлении об а</w:t>
      </w:r>
      <w:r>
        <w:t>ккредитации или в реестре аккредитованных лиц.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38. Наличие по месту осуществления деятельности в области аккредитации на праве собственности или на ином законном основании, предусматривающем право владения и пользования, помещений, оборудования, а также и</w:t>
      </w:r>
      <w:r>
        <w:t>ных технических средств и материальных ресурсов, необходимых для выполнения работ по организации проведения межлабораторных сличительных испытаний в соответствии с требованиями нормативных правовых актов, документов в области стандартизации и иных документ</w:t>
      </w:r>
      <w:r>
        <w:t xml:space="preserve">ов, указанных в области аккредитации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</w:t>
      </w:r>
      <w:r>
        <w:t>9. Наличие разработанного провайдером межлабораторных сличительных испытаний руководства по качеству, содержащего требования системы менеджмента качества, которое оформляется в виде единого документа или в виде совокупности документов, подписывается руково</w:t>
      </w:r>
      <w:r>
        <w:t>дителем провайдера межлабораторных сличительных испытаний, скрепляется печатью юридического лица или индивидуального предпринимателя (при наличии).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Руководство по качеству должно предусматривать следующие требования системы менеджмента качества: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39.1. ус</w:t>
      </w:r>
      <w:r>
        <w:t>тановление области применения системы менеджмента качества, которая должна распространяться на все места осуществления деятельности в области аккредитации, а также на места осуществления временных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39.2. наличие политики в области качества деятельно</w:t>
      </w:r>
      <w:r>
        <w:t>сти провайдера межлабораторных сличительных испытаний,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цели и задачи в области качества деятельности провайдера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обязанность провайдера межлабораторных сличительных испытаний соблюдать критери</w:t>
      </w:r>
      <w:r>
        <w:t>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требование к работникам провайдера межлабораторных сличительных испытаний, участвующим в организации проведения межлабораторных сличительных испытаний, или иным лицам, привлекаемым провайдером межлабораторных сличительных испытаний для </w:t>
      </w:r>
      <w:r>
        <w:t>организации проведения межлабораторных сличительных испытаний, ознакомиться с руководством по качеству и руководствоваться в своей деятельности установленной политикой в области качества деятельности провайдера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39.3</w:t>
      </w:r>
      <w:r>
        <w:t>. наличие требований к внутренней организации деятельности провайдера межлабораторных сличительных испытаний,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права и обязанности структурного подразделения юридического лица или индивидуального </w:t>
      </w:r>
      <w:r>
        <w:lastRenderedPageBreak/>
        <w:t>предпринимателя (его работников), орга</w:t>
      </w:r>
      <w:r>
        <w:t>низующего проведение межлабораторных сличительных испытаний, при взаимодействии с исполнительным органом юридического лица или индивидуальным предпринимателем, иными структурными подразделениями юридического лица (их работниками) в целях исключения конфлик</w:t>
      </w:r>
      <w:r>
        <w:t>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наличие документов, подписанных работниками и определяющих функциональные обязанности персонала, включая распределение прав, обязанностей, ответственности между сотрудниками;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должностного лица (менеджера по качеству), обеспечи</w:t>
      </w:r>
      <w:r>
        <w:t>вающего использование системы менеджмента качества и ее постоянное функционирование, которое является руководителем провайдера межлабораторных сличительных испытаний или его заместителем либо уполномочено исполнительным органом юридического лица (индивидуа</w:t>
      </w:r>
      <w:r>
        <w:t>льным предпринимателем) на осуществление указанных функций;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39.4. наличие системы обеспечения независимости и беспристрастности провайдера межлабораторных сличительных испытаний при осуществлении деятельности и установление требований,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мер</w:t>
      </w:r>
      <w:r>
        <w:t>ы предотвращения и разрешения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гарантии независимости провайдера межлабораторных сличительных испытаний от коммерческого, финансового, административного или иного давления, способного оказать влияние на качество выполняемых провайде</w:t>
      </w:r>
      <w:r>
        <w:t>ром межлабораторных сличительных испытаний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провайдера межлабораторных сличительных испытаний не участвовать в осуществлении видов деятельности, которые снизили бы доверие к ее беспристрастности;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39.5. наличие правил разработки схем </w:t>
      </w:r>
      <w:r>
        <w:t>проведения межлабораторных сличительных испытаний,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разработки, реализации и оценки эффективности работ, предшествующих проведению межлабораторных сличительных испытаний и влияющих на их качество, в том числе предусматривающие</w:t>
      </w:r>
      <w:r>
        <w:t xml:space="preserve"> сведения 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наименовании, адресе места нахождения провайдера межлабораторных сличительных испытаний, а также иных лицах, привлекаемых к проведению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видах деятельности, подлежащих передаче по гражданско-правовым дог</w:t>
      </w:r>
      <w:r>
        <w:t>оворам;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критериях, по которым производится выбор участников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предполагаемых участниках схемы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выборе измеряемой (измеряемых) величины (величин), или характеристик з</w:t>
      </w:r>
      <w:r>
        <w:t>начений, включая информацию о том, что участники должны определить, измерить или по каким показателям провести исследования (испытания) и измерения в течение конкретного цикла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описании определяемых характ</w:t>
      </w:r>
      <w:r>
        <w:t>еристик и ожидаемых диапазонов их значений в образцах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потенциальных источниках ошибок, возникающих при проведении межлабораторных сличительных испытаний в определенной области;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требованиях к изготовл</w:t>
      </w:r>
      <w:r>
        <w:t>ению, контролю качества, хранению, распределению образцов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мерах по предотвращению взаимодействия между участниками межлабораторных сличительных испытаний в целях исключения искажения (фальсификации) р</w:t>
      </w:r>
      <w:r>
        <w:t xml:space="preserve">езультатов межлабораторных сличительных испытаний, процедурах по реагированию в случае наличия подозрений о совершении участниками межлабораторных сличительных испытаний указанных </w:t>
      </w:r>
      <w:r>
        <w:lastRenderedPageBreak/>
        <w:t>действий;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информации, которая будет предоставлена участникам межлабораторны</w:t>
      </w:r>
      <w:r>
        <w:t>х сличительных испытаний, и календарном плане (графике) для различных этапов схемы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периодичности или дате передачи участникам межлабораторных сличительных испытаний образцов для проведения межлабораторных</w:t>
      </w:r>
      <w:r>
        <w:t xml:space="preserve"> сличительных испытаний, последнем сроке предоставления участниками межлабораторных сличительных испытаний результатов и (при необходимости) дате выполнения участниками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процедурах или методах, которые требуются участн</w:t>
      </w:r>
      <w:r>
        <w:t>икам межлабораторных сличительных испытаний для подготовки испытуемого материала и выполнения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процедурах и методах исследований (испытаний) и измерений, с помощью которых можно проверить однородность и стабильность об</w:t>
      </w:r>
      <w:r>
        <w:t>разцов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стандартных формах отчетов для использования участниками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методах статистического анализа, используемых для проведения межлабораторных сличительных испыт</w:t>
      </w:r>
      <w:r>
        <w:t>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proofErr w:type="spellStart"/>
      <w:r>
        <w:t>прослеживаемости</w:t>
      </w:r>
      <w:proofErr w:type="spellEnd"/>
      <w:r>
        <w:t> измерений и неопределенности измерений любого приписанного значения;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критериях оценки работы участников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данных, промежуточных отчетах или иной информации для предоставления участникам межлаб</w:t>
      </w:r>
      <w:r>
        <w:t>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степени открытости результатов, полученных участниками межлабораторных сличительных испытаний, и </w:t>
      </w:r>
      <w:proofErr w:type="gramStart"/>
      <w:r>
        <w:t>заключений</w:t>
      </w:r>
      <w:proofErr w:type="gramEnd"/>
      <w:r>
        <w:t xml:space="preserve"> основанных на результатах схемы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действиях, которые необходимо</w:t>
      </w:r>
      <w:r>
        <w:t xml:space="preserve"> предпринять в случае утери или повреждения образцов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привлечения к мероприятиям по подготовке к проведению межлабораторных сличительных испытаний специалистов, обладающих необходимыми знани</w:t>
      </w:r>
      <w:r>
        <w:t>ями и навыками для целей: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соблюдения установленных правил разработки, реализации и оценки эффективности работ, предшествующих проведению межлабораторных сличительных испытаний и влияющих на их качество: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выявления и решения проблем, возникающих при подгот</w:t>
      </w:r>
      <w:r>
        <w:t>овке и работе с однородными образцами для проведения межлабораторных сличительных испытаний или при предоставлении стабильного приписанного значения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подготовки инструкций для участников межлабораторны</w:t>
      </w:r>
      <w:r>
        <w:t>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подготовки комментариев по техническим вопросам или замечаниям участников межлабораторных сличительных испытаний в ходе предыдущих циклов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подготовки комментариев участникам межл</w:t>
      </w:r>
      <w:r>
        <w:t>абораторных сличительных испытаний в процессе проведения межлабораторных сличительных испытаний и по результатам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правила обращения с образцами, необходимыми для проведения межлабораторных сличительных </w:t>
      </w:r>
      <w:r>
        <w:t>испытаний, в том числе предусматривающие правила их сбора, подготовки, обработки, транспортировки, хранения и (при необходимости) уничтожения;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проверки образцов на их однородность и стабильность;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проведения статистических расчетов и</w:t>
      </w:r>
      <w:r>
        <w:t xml:space="preserve"> анализа данных, которые будут получены по результатам проведения межлабораторных сличительных испытаний, в том числе допустимости их применения;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определения приписанных значений;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39.6. наличие правил проведения межлабораторных сличительных ис</w:t>
      </w:r>
      <w:r>
        <w:t>пытаний (реализации схемы проведения межлабораторных сличительных испытаний),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определения методов исследований (испытаний) и измерений, используемых участниками межлабораторных сличительных испытаний, в том числе (при необход</w:t>
      </w:r>
      <w:r>
        <w:t>имости) правила согласования указанных методов участниками межлабораторных сличительных испытаний с организатором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инструктирования участников межлабораторных сличительных испытаний организатором межлабора</w:t>
      </w:r>
      <w:r>
        <w:t>торных сличительных испытаний, в том числе предусматривающие: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необходимость обращения с образцами для проведения межлабораторных сличительных испытаний, аналогичного обращению с другими повседневно испытуемыми образцами (за исключением случаев, когда друг</w:t>
      </w:r>
      <w:r>
        <w:t>ой подход предусмотрен схемой проведения межлабораторных сличительных испытаний);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особенности, которые могут оказать воздействие на проведение исследований (испытаний) и измерений (например, требования к образцам для проведения межлабораторных сличительны</w:t>
      </w:r>
      <w:r>
        <w:t>х испытаний, условиям хранения, временным рамках проведения исследований (испытаний) или измерений и другие требования);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инструкции по обращению с образцами, включая требования по технике безопасности;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условия окружающей среды для участника межлабораторн</w:t>
      </w:r>
      <w:r>
        <w:t>ых сличительных испытаний при проведении исследований (испытаний) и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ведения записей и отчетности по результатам исследований (испытаний) и измерений и соответствующим неопределенностям;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сроки получения организатором межлабораторных сли</w:t>
      </w:r>
      <w:r>
        <w:t>чительных испытаний результатов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контактную информацию об организаторе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инструкции по возвращению образцов участникам межлабораторных сличительных испытаний (если эт</w:t>
      </w:r>
      <w:r>
        <w:t>о предусмотрено схемой межлабораторных сличительных испытаний);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транспортировки, упаковки, маркировки и распределения образцов для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анализа данных, полученных в ходе проведения межла</w:t>
      </w:r>
      <w:r>
        <w:t>бораторных сличительных испытаний, в том числе правила работы в случае выявления образцов, распределенных между участниками межлабораторных сличительных испытаний, но не позволяющих провести исследования (испытания) и измерения;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оценки техничес</w:t>
      </w:r>
      <w:r>
        <w:t>ких характеристик результатов, в том числе правила определения методов оценки результатов межлабораторных сличительных испытаний, правила комментирования результатов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составления отчетов по результатам меж</w:t>
      </w:r>
      <w:r>
        <w:t>лабораторных сличительных испытаний, в том числе состав сведений, включаемых в отчеты, правила использования отчетов участниками межлабораторных сличительных испытаний и третьими лицами, правила подготовки новой редакции отчета (при внесении изменений отче</w:t>
      </w:r>
      <w:r>
        <w:t>т);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взаимодействия организатора межлабораторных сличительных испытаний с участниками межлабораторных сличительных испытаний, в том числе: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информирования о схеме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участия в межл</w:t>
      </w:r>
      <w:r>
        <w:t>абораторных сличительных испытаниях;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информирования об условиях оплаты участия в проведении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подачи и рассмотрения заявок на участие в межлабораторных сличительных испытаниях;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информирования</w:t>
      </w:r>
      <w:r>
        <w:t xml:space="preserve"> участников межлабораторных сличительных испытаний о любых изменениях схемы межлабораторных сличительных испытаний, правил участия в межлабораторных сличительных испытаниях;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требования к обеспечению конфиденциальности информации при проведении межлаборато</w:t>
      </w:r>
      <w:r>
        <w:t>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рассмотрения апелляций участников межлабораторных сличительных испытаний на результаты работ по межлабораторным сличительным испытаниям;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ведения и хранения информации о взаимодействии с участниками межлаборато</w:t>
      </w:r>
      <w:r>
        <w:t>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выдачи документов участникам межлабораторных сличительных испытаний по результатам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39.7. наличие политики и процедур выявления потребности в дополнительной профессиональной подг</w:t>
      </w:r>
      <w:r>
        <w:t>отовке и обучении работников провайдера межлабораторных сличительных испытаний, обеспечения прохождения ими такой подготовки, системы контроля за деятельностью работников лаборатории со стороны уполномоченных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39.8. наличие правил обеспечения конфиден</w:t>
      </w:r>
      <w:r>
        <w:t>циальности информации, в том числе поступающей от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39.9. наличие у провайдера межлабораторных сличительных испытаний системы управления документацией (правил документооборота), которая должна включать в себя: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 утверждения и регистра</w:t>
      </w:r>
      <w:r>
        <w:t>ции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учета и документирования результатов межлабораторных сличительных испытаний, в том числе правила формирования и внесения изменений в результаты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ознакомления работников провайде</w:t>
      </w:r>
      <w:r>
        <w:t>ра межлабораторных сличительных испытаний, а также иных лиц, участвующих в организации проведения межлабораторных сличительных испытаний, с документами;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резервного копирования и восстановления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обеспечения актуальности ис</w:t>
      </w:r>
      <w:r>
        <w:t>пользуемых версий документов (в том числе, правила обеспечения актуальности используемых версий документов, содержащихся в федеральном информационном фонде технических регламентов и стандартов), наличия необходимых документов в местах их применения работни</w:t>
      </w:r>
      <w:r>
        <w:t>ками провайдера межлабораторных сличительных испытаний, а также иными лицами, участвующими в организации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правила, обеспечивающие наличие в бумажном и (или) электронном виде, в том числе с использование</w:t>
      </w:r>
      <w:r>
        <w:t>м электронных справочно-правовых систем, нормативных правовых актов, документов в области стандартизации и иных документов, указанных в области аккредитации в заявлении об аккредитации или в реестре аккредитованных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ж) правила пересмотра документов и </w:t>
      </w:r>
      <w:r>
        <w:t>внесения изменений в документы в рамках управления документацией;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з) правила, предусматривающие фиксацию в системе управления документацией даты внесения в документы соответствующих изменений и конкретного работника, внесшего соответствующие изменения;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</w:t>
      </w:r>
      <w:r>
        <w:t>) систему хранения и архивирования документов, в том числе правила хранения и архивирования;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к) правила систематизации и ведения архива документов, в том числе условия передачи документов в архив, условия выдачи документов из архива, сроки хранения в архи</w:t>
      </w:r>
      <w:r>
        <w:t>ве документов (групп документов), правила регистрации документов, поступающих в архив, условия хранения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л) систематизированное ведение сведений о работниках провайдера межлабораторных сличительных испытаний, непосредственно участвующих в орган</w:t>
      </w:r>
      <w:r>
        <w:t>изации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39.10. наличие правил привлечения к организации проведения межлабораторных сличительных испытаний лиц, не отвечающих требованиям абзацев второго и третьего пункта 36 настоящих критериев аккредитаци</w:t>
      </w:r>
      <w:r>
        <w:t>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39.11. наличие правил размещения и актуализации на сайте провайдера межлабораторных сличительных испытаний в информационно-телекоммуникационной сети "Интернет" следующих сведений: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наименование провайдера межлабораторных сличительных испытаний, его </w:t>
      </w:r>
      <w:r>
        <w:t>адрес (местонахождение), номер контактного телефона, адрес электронной почты;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состав органов управления провайдера межлабораторных сличительных испытаний, в том числе фамилия, имя и отчество (при наличии) руководителя провайдера межлабораторных сличите</w:t>
      </w:r>
      <w:r>
        <w:t>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описание схем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условия участия в проведении межлабораторных сличительных испытаний, в том числе примерная стоимость участия в проведении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</w:t>
      </w:r>
      <w:r>
        <w:t>правила рассмотрения жалоб и апелляций на решения по результатам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39.12. наличие правил привлечения провайдером межлабораторных сличительных испытаний юридических лица и индивидуальных предпринимателей, в </w:t>
      </w:r>
      <w:r>
        <w:t>целях выполнения отдельных работ по организации проведения межлабораторных сличительных испытаний, и правил ведения записей о соответствии выполненной ими работы установленным требованиям, в том числе предусматривающих правила приобретения и проверки матер</w:t>
      </w:r>
      <w:r>
        <w:t>иалов и услуг, необходимых для организации проведения межлабораторных сличительных испытаний, на соответствие установленным требованиям, а также наличие документации на реактивы и иные расходные материалы;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39.13. наличие правил использования оборудования </w:t>
      </w:r>
      <w:r>
        <w:t>для организации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39.14. наличие механизма внутреннего контроля соблюдения требований системы менеджмента качества, предусматривающего: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установление правил контроля соблюдения требований системы менеджм</w:t>
      </w:r>
      <w:r>
        <w:t>ента качества (далее - внутренний аудит), проводимого провайдером межлабораторных сличительных испытаний,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внутреннего аудита с указанием специалистов, ответственных за проведение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программу проведен</w:t>
      </w:r>
      <w:r>
        <w:t>ия внутренних аудитов, включающую процедуру, объекты, участников проведения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правила формирования документарного отчета по итогам внутреннего аудита, включающего в том числе сведения о мероприятиях, предпринимаемых в связи с выявлением </w:t>
      </w:r>
      <w:r>
        <w:t xml:space="preserve">работ по подтверждению </w:t>
      </w:r>
      <w:r>
        <w:lastRenderedPageBreak/>
        <w:t>соответствия, выполненных с нарушением установленных требований (далее - корректирующие мероприятия);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установление правил проведения анализа системы менеджмента качества, организуемого руководителем провайдера межлабораторных сли</w:t>
      </w:r>
      <w:r>
        <w:t>чительных испытаний или его заместителем,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наличие методики проведения анализа;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формирования документарного отчета по итогам анализа, в том числе с указанием сведений о корректирующих мероприятиях;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39.15. наличие правил обеспечения и контроля надлежащих внешних условий для осуществления деятельности провайдера межлабораторных сличительных испытаний (температура, влажность воздуха, освещенность, уровень шума и иные внешние условия, оказывающие влияние</w:t>
      </w:r>
      <w:r>
        <w:t xml:space="preserve"> на проведение межлабораторных сличительных испытаний, в зависимости от области аккредитации),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сведения о конкретных показателях внешних условий, в том числе допустимых отклонениях от них, а также технических требованиях к помещениям;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</w:t>
      </w:r>
      <w:r>
        <w:t>равила периодического документирования и контроля показателей, характеризующих состояние внешних условий, в том числе правила предотвращения влияния внешних условий, не соответствующих установленным требованиям, на результаты конкретных работ по организаци</w:t>
      </w:r>
      <w:r>
        <w:t>и проведения межлабораторных сличительных испытаний, проводимых провайдером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39.16. наличие правил по безопасному обращению, транспортированию, хранению, использованию и плановому обслуживанию оборудования с целью об</w:t>
      </w:r>
      <w:r>
        <w:t>еспечения надлежащего функционирования и предупреждения загрязнения или порчи;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39.17. наличие правил на случай выявления работ, выполненных с нарушением установленных требований, устанавливающих: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обязанности работников провайдера межлабораторных сличи</w:t>
      </w:r>
      <w:r>
        <w:t>тельных испытаний и иных лиц, участвующих в организации проведения межлабораторных сличительных испытаний в случае выявления работ, выполненных с нарушением установленных требований (в том числе по приостановлению работ);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необходимость оценки влияния р</w:t>
      </w:r>
      <w:r>
        <w:t>абот, выполненных с нарушением установленных требований, на результаты проведения межлабораторных сличительных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осуществления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извещения участников проведения межлабораторных сличительных исп</w:t>
      </w:r>
      <w:r>
        <w:t>ытаний о работах,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меры ответственности в отношении работников провайдера межлабораторных сличительных испытаний, иных лиц, участвующих в организации проведения межлабораторных сличительных испытаний, п</w:t>
      </w:r>
      <w:r>
        <w:t>ринявших необоснованное решение о возобновлении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описания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39.18. наличие правил осуществления корректирующих мероприятий,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правила анализа причин выполнения </w:t>
      </w:r>
      <w:r>
        <w:t>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выбора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оценки достижения целей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г) правила описания результатов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39.19. наличие правил осу</w:t>
      </w:r>
      <w:r>
        <w:t>ществления мероприятий, направленных на предотвращение возникновения работ, выполненных с нарушением установленных требований (далее - предупреждающие мероприятия),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определение потенциальных причин возникновения работ, выполненных с </w:t>
      </w:r>
      <w:r>
        <w:t>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инициирования предупреждающих мероприятий, а также предотвращения повторения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планирования предупреждающих мероприятий и описания (фиксаци</w:t>
      </w:r>
      <w:r>
        <w:t>и) их результатов.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документов, подтверждающих соответствие провайдера межлабораторных сличительных испытаний критериям аккредитации </w:t>
      </w:r>
    </w:p>
    <w:p w:rsidR="00000000" w:rsidRDefault="005D255D">
      <w:pPr>
        <w:pStyle w:val="FORMATTEXT"/>
        <w:ind w:firstLine="568"/>
        <w:jc w:val="both"/>
      </w:pPr>
      <w:r>
        <w:t>40. Перечень документов, подтверждающих соответствие провайдера межлабораторных сличительных испытаний критерия</w:t>
      </w:r>
      <w:r>
        <w:t>м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руководство по качеству в соответствии с пунктом 39 настоящих критериев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б) документ, содержащий сведения о работниках провайдера межлабораторных сличительных испытаний, предусмотренные рекомендуемым образцом 1 приложения </w:t>
      </w:r>
      <w:r>
        <w:t>N 4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документы, подтверждающие соблюдение установленных к работникам провайдера межлабораторных сличительных испытаний требованиям: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гражданско-правовые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</w:t>
      </w:r>
      <w:r>
        <w:t>окументы о получении работниками высшего образования, среднего профессионального образования или дополнительного профессионального образования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книжки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документ по оснащенности эталонами единиц величин и (или) </w:t>
      </w:r>
      <w:r>
        <w:t>средствами измерений, содержащий сведения, предусмотренные рекомендуемым образцом 2 приложения N 4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документ по оснащенности стандартными образцами, эталонными (контрольными) материалами, содержащий сведения, предусмо</w:t>
      </w:r>
      <w:r>
        <w:t>тренные рекомендуемым образцом 3 приложения N 4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документ по помещениям провайдера межлабораторных сличительных испытаний, содержащий сведения, предусмотренные рекомендуемым образцом 4 приложения N 4 к настоящим крите</w:t>
      </w:r>
      <w:r>
        <w:t>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документы (их копии), подтверждающие наличие на праве собственности или на ином законном основании, предусматривающем право владения и пользования, помещений, оборудования, а также иных технических средств и материальных ресурсов, не</w:t>
      </w:r>
      <w:r>
        <w:t xml:space="preserve">обходимых для организации проведения межлабораторных сличительных испытаний в соответствии с требованиями нормативных правовых актов, документов в области стандартизации и иных документов, указанных в области аккредитации в заявлении об аккредитации или в </w:t>
      </w:r>
      <w:r>
        <w:t xml:space="preserve">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III. Критерии аккредитации юридических лиц, индивидуальных предприн</w:t>
      </w:r>
      <w:r>
        <w:rPr>
          <w:b/>
          <w:bCs/>
          <w:color w:val="000001"/>
        </w:rPr>
        <w:t xml:space="preserve">имателей, выполняющих работы и (или) оказывающих услуги по обеспечению единства измерений </w:t>
      </w:r>
    </w:p>
    <w:p w:rsidR="00000000" w:rsidRDefault="005D255D">
      <w:pPr>
        <w:pStyle w:val="FORMATTEXT"/>
        <w:ind w:firstLine="568"/>
        <w:jc w:val="both"/>
      </w:pPr>
      <w:r>
        <w:t xml:space="preserve">41. Критерии аккредитации юридических лиц и индивидуальных предпринимателей в области </w:t>
      </w:r>
      <w:r>
        <w:lastRenderedPageBreak/>
        <w:t>обеспечения единства измерений включают: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общие критерии аккредитации, представ</w:t>
      </w:r>
      <w:r>
        <w:t>ляющие собой совокупность требований, которым должны удовлетворять все заявители и аккредитованные лица;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дополнительные критерии аккредитации, предусматривающие специальные требования системы менеджмента качества в отдельных областях выполнения работ и (и</w:t>
      </w:r>
      <w:r>
        <w:t>ли) оказания услуг по обеспечению единства измерений.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Общие критерии аккредитации </w:t>
      </w:r>
    </w:p>
    <w:p w:rsidR="00000000" w:rsidRDefault="005D255D">
      <w:pPr>
        <w:pStyle w:val="FORMATTEXT"/>
        <w:ind w:firstLine="568"/>
        <w:jc w:val="both"/>
      </w:pPr>
      <w:r>
        <w:t>42. Наличие системы менеджмента качества и соблюдение в деятельности заявителей и аккредитованных лиц, выполняющих работы и (или) оказывающих услуги по обеспечению единст</w:t>
      </w:r>
      <w:r>
        <w:t>ва измерений, требований системы менеджмента качества, установленных в руководстве по качеству в соответствии с требованиями пункта 49 настоящих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43. Наличие нормативных правовых актов, документов в области стандартизации, методик (</w:t>
      </w:r>
      <w:r>
        <w:t>методов) измерений и иных документов, устанавливающих требования к работам (услугам) по обеспечению единства измерений, в соответствии с областью аккредитации, указанных в заявлении об аккредитации или в реестре аккредитованных лиц, а также соблюдение в пр</w:t>
      </w:r>
      <w:r>
        <w:t xml:space="preserve">оцессе деятельности требований данных документов.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44. Наличие у работников (работника), непосредствен</w:t>
      </w:r>
      <w:r>
        <w:t>но участвующих в выполнении работ (оказании услуг) по обеспечению единства измерений в области аккредитации, указанной в заявлении об аккредитации или в реестре аккредитованных лиц: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высшего образования и (или) дополнительного профессионального образования</w:t>
      </w:r>
      <w:r>
        <w:t xml:space="preserve">, либо ученой степени по специальности и (или) направлению подготовки, соответствующему области аккредитации;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</w:t>
      </w:r>
      <w:r>
        <w:t>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опыта работы по обеспечению единства измерений в области аккредитации, указанной в заявлении об аккредитации или в реестре аккредитованных лиц, не менее трех лет;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 к проведению работ (оказанию услуг) по обеспечению единства измерений, связ</w:t>
      </w:r>
      <w:r>
        <w:t>анных с использованием сведений, составляющих государственную тайну (при необходимости).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наличие у работников, непосредственно участвующих в выполнении работ по поверке средств измерений и калибровке средств измерений, среднего профессионально</w:t>
      </w:r>
      <w:r>
        <w:t>го и (или) дополнительного профессионального образования по профилю, соответствующему области аккредитации, и опыта работы не менее одного года.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Допускается привлечение к выполнению работ (оказанию услуг) по обеспечению единства измерений лиц, не отвечающ</w:t>
      </w:r>
      <w:r>
        <w:t>их требованиям настоящего пункта критериев аккредитации, при условии выполнения ими работ (оказания услуг) по обеспечению единства измерений под контролем лиц, отвечающих требованиям настоящего пункта критериев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45. Наличие у работников, непо</w:t>
      </w:r>
      <w:r>
        <w:t>средственно участвующих в выполнении работ (оказании услуг) по обеспечению единства измерений, навыков и профессиональных знаний, необходимых для выполнения работ (оказания услуг) по обеспечению единства измерений в соответствии с областью аккредитации, ук</w:t>
      </w:r>
      <w:r>
        <w:t>азанной в заявлении об аккредитации или в реестре аккредитованных лиц.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46. Наличие по месту осуществления деятельности в области аккредитации на праве собственности или на ином законном основании, предусматривающем право владения и пользования, помещений,</w:t>
      </w:r>
      <w:r>
        <w:t xml:space="preserve"> оборудования, эталонов единиц величин, средств измерений, стандартных образцов, реактивов, вспомогательного, испытательного оборудования, и иных технических средств и материальных ресурсов, соответствующих требованиям законодательства Российской Федерации</w:t>
      </w:r>
      <w:r>
        <w:t xml:space="preserve"> об обеспечении единства измерений, необходимых для выполнения работ (оказания услуг) по обеспечению единства измерений в соответствии с требованиями нормативных правовых актов, документов в области стандартизации и иных документов, устанавливающих требова</w:t>
      </w:r>
      <w:r>
        <w:t xml:space="preserve">ния к работам (услугам) по обеспечению единства измерений, в соответствии с областью аккредитации, указанной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lastRenderedPageBreak/>
        <w:t>(Абзац в редакции, введенной в действие с 10 марта 2017 года приказом Минэкономразв</w:t>
      </w:r>
      <w:r>
        <w:t>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 случаях, установленных порядком проведения поверки средств измерений, документами, устанавливающими требования к проведению калибровки средств измерений, испытаний средств измерений и</w:t>
      </w:r>
      <w:r>
        <w:t xml:space="preserve"> стандартных образцов в целях утверждения типа, допускается использование помещений, оборудования, не принадлежащих юридическому лицу или индивидуальному предпринимателю на праве собственности или на ином законном основании, предусматривающем право владени</w:t>
      </w:r>
      <w:r>
        <w:t xml:space="preserve">я и пользования.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47. Соответствие помещений для проведения поверки средств измерений, калибровки сред</w:t>
      </w:r>
      <w:r>
        <w:t>ств измерений, испытаний средств измерений и стандартных образцов в целях утверждения типа по производственной площади характеру и объему выполняемых работ, а также требованиям нормативных документов по поверке, калибровке и испытаниям.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48. Наличие свидет</w:t>
      </w:r>
      <w:r>
        <w:t>ельств об аттестации эталонов единиц величин, свидетельств о поверке и (или) сертификатов калибровки средств измерений, в соответствии с требованиями законодательства Российской Федерации в области обеспечения единства измерений.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 Наличие разработанног</w:t>
      </w:r>
      <w:r>
        <w:t>о заявителем или аккредитованным лицом руководства по качеству, содержащего требования системы менеджмента качества, которое оформляется в виде единого документа или в виде совокупности документов, подписывается руководителем заявителя (аккредитованного ли</w:t>
      </w:r>
      <w:r>
        <w:t>ца), скрепляется печатью юридического лица или индивидуального предпринимателя (при наличии).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Руководство по качеству должно содержать: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49.1. область применения системы менеджмента качества, распространяющейся на все места осуществления деятельности в об</w:t>
      </w:r>
      <w:r>
        <w:t>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49.2. политику в области качества структурного подразделения юридического лица и (или) индивидуального предпринимателя, осуществляющего деятельность в области аккредитации и устанавливающего: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цели и задачи в области качества;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</w:t>
      </w:r>
      <w:r>
        <w:t>бязанность соблюдать критерии аккредитации и требования к аккредитованным лицам;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требование к работникам, выполняющим работы (оказывающим услуги) по обеспечению единства измерений в области аккредитации, ознакомиться с руководством по качеству и руково</w:t>
      </w:r>
      <w:r>
        <w:t>дствоваться в своей деятельности установленной политикой в области качества;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49.3. требования к внутренней организации деятельности структурного подразделения юридического лица и (или) индивидуального предпринимателя, осуществляющего деятельность в област</w:t>
      </w:r>
      <w:r>
        <w:t>и аккредитации, и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права и обязанности работников, выполняющих работы (оказывающих услуги) по обеспечению единства измерений в области аккредитации, при взаимодействии с исполнительным органом юридического лица и (или) индивидуальным </w:t>
      </w:r>
      <w:r>
        <w:t>предпринимателем, иными структурными подразделениями юридического лица (их работниками) в целях исключения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наличие документов, подписанных работниками и определяющих функциональные обязанности персонала, выполняющего работы (оказыв</w:t>
      </w:r>
      <w:r>
        <w:t xml:space="preserve">ающего услуги) по обеспечению единства измерений в области аккредитации лаборатории, включая распределение прав, обязанностей, ответственности между сотрудниками лаборатории;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</w:t>
      </w:r>
      <w:r>
        <w:t>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определение исполнительным органом юридического лица (индивидуальным предпринимателем) должностного лица (менеджера по качеству), обеспечивающего использование системы менеджме</w:t>
      </w:r>
      <w:r>
        <w:t>нта качества и ее постоянное функционирование;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49.4. комплекс мер, направленных на: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предотвращение и разрешение конфликта интересов;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обеспечение гарантий независимости работников метрологической службы или лаборатории юридического лица и (или) инд</w:t>
      </w:r>
      <w:r>
        <w:t>ивидуального предпринимателя, выполняющих работы (оказывающих услуги) по обеспечению единства измерений в области аккредитации, от коммерческого, административного или иного давления, способного оказать влияние на качество выполняемых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обеспечени</w:t>
      </w:r>
      <w:r>
        <w:t>е обязанности работников, выполняющих работы (оказывающих услуги) по обеспечению единства измерений в области аккредитации, не участвовать в осуществлении видов деятельности, которые ставят под сомнение ее беспристрастность;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49.5. наличие политики и проце</w:t>
      </w:r>
      <w:r>
        <w:t>дур выявления потребности в дополнительной профессиональной подготовке и обучении работников, выполняющих работы по обеспечению единства измерений в области аккредитации, обеспечения прохождения ими такой подготовки, правил привлечения стажеров к работам п</w:t>
      </w:r>
      <w:r>
        <w:t xml:space="preserve">о обеспечению единства измерений, системы контроля за деятельностью работников, выполняющих работы (оказывающих услуги) по обеспечению единства измерений в области аккредитации со стороны уполномоченных лиц;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</w:t>
      </w:r>
      <w:r>
        <w:t>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49.6. правила обеспечения конфиденциальности информации, в том числе поступающей от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49.7. систему управления документацией (правил доку</w:t>
      </w:r>
      <w:r>
        <w:t>ментооборота), которая должна включать в себя: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правила, обеспечивающие наличие у заявителя или аккредитованного лица в бумажном и (или) электронном виде, в том числе с использованием электронных справочных правовых систем, документов, указанных в пункт</w:t>
      </w:r>
      <w:r>
        <w:t xml:space="preserve">е 43 настоящих критериев аккредитации;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правила, обеспечивающие наличие у заявителя или аккредит</w:t>
      </w:r>
      <w:r>
        <w:t>ованного лица документов, подтверждающих получение работниками высшего, среднего и (или) дополнительного профессионального образования и опыта работы: документы о получении работниками высшего и (или) среднего и (или) дополнительного профессионального обра</w:t>
      </w:r>
      <w:r>
        <w:t xml:space="preserve">зования, трудовые книжки, трудовые или </w:t>
      </w:r>
      <w:proofErr w:type="gramStart"/>
      <w:r>
        <w:t>гражданско-правовые договоры</w:t>
      </w:r>
      <w:proofErr w:type="gramEnd"/>
      <w:r>
        <w:t xml:space="preserve"> или копии указанных документов; </w:t>
      </w:r>
    </w:p>
    <w:p w:rsidR="00000000" w:rsidRDefault="005D255D">
      <w:pPr>
        <w:pStyle w:val="FORMATTEXT"/>
        <w:jc w:val="both"/>
      </w:pPr>
      <w:r>
        <w:t xml:space="preserve">            </w:t>
      </w:r>
    </w:p>
    <w:p w:rsidR="00000000" w:rsidRDefault="005D255D">
      <w:pPr>
        <w:pStyle w:val="FORMATTEXT"/>
        <w:ind w:firstLine="568"/>
        <w:jc w:val="both"/>
      </w:pPr>
      <w:r>
        <w:t>в) правила утверждения и регистрации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ознакомления работников с документами;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правила резервного копирования и восст</w:t>
      </w:r>
      <w:r>
        <w:t>ановления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обеспечения актуальности используемых версий документов (в том числе, правила обеспечения актуальности используемых версий документов, содержащихся в федеральном информационном фонде технических регламентов и стандартов);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правила, обеспечивающие наличие необходимых документов в местах их применения работниками структурного подразделения, осуществляющего деятельность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правила пересмотра документов и внесения изменений в документы в рамках управ</w:t>
      </w:r>
      <w:r>
        <w:t>ления документацией;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и) правила, предусматривающие фиксацию в системе управления документацией даты внесения в документы соответствующих изменений и конкретного работника, внесшего соответствующие изменения;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к) систему хранения и архивирования документов</w:t>
      </w:r>
      <w:r>
        <w:t>, в том числе правила хранения и архивирования;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л) правила систематизации и ведения архива документов, в том числе условия передачи </w:t>
      </w:r>
      <w:r>
        <w:lastRenderedPageBreak/>
        <w:t>документов в архив, условия выдачи документов из архива, сроки хранения в архиве документов (групп документов), правила рег</w:t>
      </w:r>
      <w:r>
        <w:t>истрации документов, поступающих в архив, условия хранения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м) систематизированное ведение сведений о работниках, непосредственно выполняющих работы (оказывающих услуги) по обеспечению единства измерений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49.8. систему у</w:t>
      </w:r>
      <w:r>
        <w:t>чета, правил приемки, хранения и возврата объектов, на которые распространяются работы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49.9. механизм внутреннего контроля соблюдения требований системы менеджмента качества, предусматривающего: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установление правил контроля соб</w:t>
      </w:r>
      <w:r>
        <w:t>людения требований системы менеджмента качества (далее - внутренний аудит), включающих: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внутреннего аудита с указанием специалистов, ответственных за проведение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программу проведения внутренних аудитов, включаю</w:t>
      </w:r>
      <w:r>
        <w:t>щую процедуру, объекты, участников проведения внутреннего аудита;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правила формирования документарного отчета по итогам внутреннего аудита, включающего, в том числе, сведения о мероприятиях, предпринимаемых в связи с выявлением работ, выполненных с нарушен</w:t>
      </w:r>
      <w:r>
        <w:t>ием установленных требований (далее - корректирующие мероприятия);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установление правил проведения анализа системы менеджмента качества, организуемого руководителем структурного подразделения юридического лица и (или) индивидуального предпринимателя, ос</w:t>
      </w:r>
      <w:r>
        <w:t xml:space="preserve">уществляющего деятельность в области аккредитации, или его заместителем; </w:t>
      </w:r>
    </w:p>
    <w:p w:rsidR="00000000" w:rsidRDefault="005D255D">
      <w:pPr>
        <w:pStyle w:val="FORMATTEXT"/>
        <w:ind w:firstLine="568"/>
        <w:jc w:val="both"/>
      </w:pPr>
      <w:r>
        <w:t>(Абзац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наличие методики проведения </w:t>
      </w:r>
      <w:r>
        <w:t>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периодичность проведения анализа;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порядок формирования документарного отчета по итогам анализа, в том числе с указанием сведений о корректирующих мероприятиях;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49.10. правила управления качеством результатов работ в области аккредитации, в том </w:t>
      </w:r>
      <w:r>
        <w:t>числе правила планирования и анализа результатов контроля качества работ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49.11. правила на случай выявления работ, выполненных с нарушением установленных требований, устанавливающие: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обязанности работников в случае выявления ра</w:t>
      </w:r>
      <w:r>
        <w:t>бот, выполненных с нарушением установленных требований (в том числе по приостановлению выдачи результатов работ в области аккредитации);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необходимость оценки влияния работ, выполненных с нарушением установленных требований, на результаты выполнения раб</w:t>
      </w:r>
      <w:r>
        <w:t>от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обязанность осуществления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извещения заказчика работ о работах,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меры ответственности в отношении работников, принявших необоснованн</w:t>
      </w:r>
      <w:r>
        <w:t>ое решение о возобновлении работ;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правила описания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49.12. правила осуществления корректирующих мероприятий,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систему анализа причин возникновения работ, выполненных с нару</w:t>
      </w:r>
      <w:r>
        <w:t xml:space="preserve">шением установленных </w:t>
      </w:r>
      <w:r>
        <w:lastRenderedPageBreak/>
        <w:t>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выбора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оценки достижения целей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правила описания результатов корректирующих мероприятий;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49.13. правила осуществления мероприятий, направле</w:t>
      </w:r>
      <w:r>
        <w:t>нных на предотвращение возникновения работ, выполненных с нарушением установленных требований (далее - предупреждающие мероприятия),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определение потенциальных причин возникновения работ, выполненных с нарушением установленных требова</w:t>
      </w:r>
      <w:r>
        <w:t>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инициирования предупреждающих мероприятий, а также предотвращения повторения работ, выполненных с нарушением установленных требований;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правила планирования предупреждающих мероприятий и описания (фиксации) их результатов;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49.14. требо</w:t>
      </w:r>
      <w:r>
        <w:t>вания к юридическим лицам и индивидуальным предпринимателям, привлекаемым в целях выполнения отдельных работ в области аккредитации, правил ведения записей о соответствии выполненной ими работы установленным требованиям.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49.15. правила использования обору</w:t>
      </w:r>
      <w:r>
        <w:t>дования для проведения работ (оказания услуг) в области аккредитации,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идентификацию каждой единицы оборудования и программного обеспечения (в том числе наименование изготовителя, идентификацию типа и серийного номера или другую уника</w:t>
      </w:r>
      <w:r>
        <w:t>льную идентификацию);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определение местонахождения оборудования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эксплуатационной документации на использованное оборудование;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наличие сведений об утверждении типа средств измерений (для средств </w:t>
      </w:r>
      <w:proofErr w:type="gramStart"/>
      <w:r>
        <w:t>измерений</w:t>
      </w:r>
      <w:proofErr w:type="gramEnd"/>
      <w:r>
        <w:t xml:space="preserve"> применяемых </w:t>
      </w:r>
      <w:r>
        <w:t>в сфере государственного регулирования);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наличие свидетельств об аттестации эталонов единиц величин, свидетельств о поверке и (или) сертификатов калибровки в соответствии с законодательством Российской Федерации в области обеспечения единства измерений</w:t>
      </w:r>
      <w:r>
        <w:t>, а также графиков аттестации эталонов единиц величин, поверки и калибровки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наличие плана обслуживания (при необходимости) и результатов проведенного обслуживания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регистрация повреждений, неисправностей, модификаций</w:t>
      </w:r>
      <w:r>
        <w:t xml:space="preserve"> или ремонта оборудования;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49.16. правила использования стандартных образцов, предусматривающие: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наличие паспорта стандартного образца с инструкцией по применению, включающего установленные значения состава и (или) свойств с относящимися к ним погрешн</w:t>
      </w:r>
      <w:r>
        <w:t xml:space="preserve">остями и (или) неопределенностями, </w:t>
      </w:r>
      <w:proofErr w:type="spellStart"/>
      <w:r>
        <w:t>прослеживаемости</w:t>
      </w:r>
      <w:proofErr w:type="spellEnd"/>
      <w:r>
        <w:t>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применение стандартного образца в рамках его срока годности;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применение стандартного образца, соответствующее его назначению (градуировка, контроль точности или другое), указанному в паспорте ста</w:t>
      </w:r>
      <w:r>
        <w:t>ндартного образца;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49.17. правила обеспечения и контроля надлежащих внешних условий для осуществления деятельности (температура, влажность воздуха, освещенность, уровень шума и иные внешние условия), оказывающие влияние на качество результатов работ в обл</w:t>
      </w:r>
      <w:r>
        <w:t>асти аккредитации, включающие: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а) сведения о конкретных показателях внешних условий, в том числе допустимых отклонениях от них, а также технических требованиях к помещениям;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правила периодического документирования и контроля показателей, характеризующ</w:t>
      </w:r>
      <w:r>
        <w:t>их состояние внешних условий, в том числе правила предотвращения влияния внешних условий, не соответствующих установленным требованиям, на результаты конкретных работ в области обеспечения единства измерений, проводимых структурным подразделением, осуществ</w:t>
      </w:r>
      <w:r>
        <w:t>ляющим деятельность в области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49.18. правила по безопасному обращению, транспортированию, хранению, использованию и плановому обслуживанию эталонов единиц величин, средств измерений, испытательного и вспомогательного оборудования с целью обе</w:t>
      </w:r>
      <w:r>
        <w:t>спечения надлежащего функционирования и предупреждения загрязнения или порчи;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49.19. правила приобретения и проверки реактивов и иных расходных материалов на соответствие установленным требованиями, а также наличие документации на реактивы и иные расходны</w:t>
      </w:r>
      <w:r>
        <w:t>е материалы;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49.20. правила по рассмотрению претензий заказчиков и третьих лиц;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49.21. правила информационного взаимодействия с заказчиками.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50. Положения подпунктов 49.15-49.19 настоящих критериев аккредитации не применяются к заявителям или аккредитов</w:t>
      </w:r>
      <w:r>
        <w:t>анным лицам, выполняющим работы по метрологической экспертизе.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Дополнительные критерии аккредитации </w:t>
      </w:r>
    </w:p>
    <w:p w:rsidR="00000000" w:rsidRDefault="005D255D">
      <w:pPr>
        <w:pStyle w:val="FORMATTEXT"/>
        <w:ind w:firstLine="568"/>
        <w:jc w:val="both"/>
      </w:pPr>
      <w:r>
        <w:t>51. Разработанное заявителем или аккредитованным лицом, выполняющим работы по аттестации методик, руководство по качеству также должно предусматривать: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51.1. правила исследования и подтверждения соответствия: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аттестуемой методики измерений - ее целевому назначению, свойствам объекта измерений и характеру измеряемых величин;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условий выполнения измерений - требованиям к применению данной методики и</w:t>
      </w:r>
      <w:r>
        <w:t>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показателей точности результатов измерений и способов обеспечения достоверности измерений, приведённых в </w:t>
      </w:r>
      <w:proofErr w:type="gramStart"/>
      <w:r>
        <w:t>методике,  установленным</w:t>
      </w:r>
      <w:proofErr w:type="gramEnd"/>
      <w:r>
        <w:t xml:space="preserve"> обязательным метрологическим требованиям к измерениям (в том числе требованиям по оценке неопределенности измере</w:t>
      </w:r>
      <w:r>
        <w:t>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используемых в составе методики измерений средствам измерений и стандартных образцов - условиям обеспечения </w:t>
      </w:r>
      <w:proofErr w:type="spellStart"/>
      <w:r>
        <w:t>прослеживаемости</w:t>
      </w:r>
      <w:proofErr w:type="spellEnd"/>
      <w:r>
        <w:t xml:space="preserve"> результатов измерений к государственным первичным эталонам единиц величин, а в случае отсутствия соответствующих государс</w:t>
      </w:r>
      <w:r>
        <w:t>твенных первичных эталонов единиц величин - к национальным эталонам единиц величин иностранных государств (за исключением эмпирических методик, для которых результаты измерений получают в условных единицах, числах, баллах по соответствующей шкале измерений</w:t>
      </w:r>
      <w:r>
        <w:t xml:space="preserve"> применительно к используемому методу измерений);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записей результатов измерений - требованиям к единицам величин, допущенным к применению в Российской Федерации;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форм представления результатов измерений - метрологическим требованиям;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правила по</w:t>
      </w:r>
      <w:r>
        <w:t xml:space="preserve">строения и изложения документов на методики измерений; 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51.2. правила оформления свидетельства об аттестации методики (метода) измерений, его регистрации и передачи информации об аттестованных методиках измерений в Федеральный информационный фонд по обесп</w:t>
      </w:r>
      <w:r>
        <w:t>ечению единства измерений.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52. Заявитель, выполняющий работы по аттестации методик, должен обеспечить наличие не менее трех документов (проектов документов), устанавливающих соответствие (несоответствие) методик измерений в заявленной области аккредитации</w:t>
      </w:r>
      <w:r>
        <w:t xml:space="preserve"> установленным метрологическим требованиям с приложением результатов экспериментальных и теоретических исследований (отчетов </w:t>
      </w:r>
      <w:r>
        <w:lastRenderedPageBreak/>
        <w:t>об аттестации).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53. Разработанное заявителем или аккредитованным лицом, выполняющим работы по испытаниям стандартных образцов, рук</w:t>
      </w:r>
      <w:r>
        <w:t>оводство по качеству также должно предусматривать: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53.1. требования к разработке программы испытаний стандартных образцов,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содержание, объем, условия проведения испытаний стандартных образцов в целях утверждения типа, количество предс</w:t>
      </w:r>
      <w:r>
        <w:t>тавляемых на испытания образцов, алгоритмы обработки полученных при испытаниях результатов;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требования к процедуре отбора и количеству вещества (материала) стандартного образца, необходимого для испытаний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методику подготовки пр</w:t>
      </w:r>
      <w:r>
        <w:t>об вещества (материала) стандартного образца для выполнения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методики определения метрологических и технических характеристик стандартного образца, включая: величины, характеризующие состав или свойство вещества (материала) стандартного образ</w:t>
      </w:r>
      <w:r>
        <w:t>ца, неоднородность, нестабильность, показатели точности аттестованного значения стандартного образца;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д) способы установления и демонстрации </w:t>
      </w:r>
      <w:proofErr w:type="spellStart"/>
      <w:r>
        <w:t>прослеживаемости</w:t>
      </w:r>
      <w:proofErr w:type="spellEnd"/>
      <w:r>
        <w:t xml:space="preserve"> метрологических характеристик стандартного образца;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требования к выбору компетентных лаборато</w:t>
      </w:r>
      <w:r>
        <w:t>рий юридических лиц или индивидуальных предпринимателей, принимающих участие в межлабораторном эксперименте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проведение анализа и оценки соответствия материалов по разработке, отчета по разработке стандартного образца (при его налич</w:t>
      </w:r>
      <w:r>
        <w:t>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определение метрологических и технических характеристик стандартного образца, выраженных в единицах величин, допущенных к применению в Российской Федерации;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53.2. требования к методикам определения метрологических и технических характеристик стан</w:t>
      </w:r>
      <w:r>
        <w:t>дартных образцов,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меры безопасности при работе с материалом стандартного образца и (при необходимости) необходимых разрешительных документах и их наличии;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характер производства стандартного образца (серийное или единичное);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т</w:t>
      </w:r>
      <w:r>
        <w:t>ребования к определению метрологических и технических характеристик стандартного образца;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обоснование срока годности стандартного образца, условий применения, хранения, транспортирования (при необходимости), маркировки стандартного образца;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53.3. треб</w:t>
      </w:r>
      <w:r>
        <w:t>ования к оформлению акта испытаний и приложений к нему: протокола испытаний стандартного образца, проект описания типа стандартного образца.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54. Разработанное заявителем или аккредитованным лицом, выполняющим работы по испытаниям средств измерений, руково</w:t>
      </w:r>
      <w:r>
        <w:t>дство по качеству также должно предусматривать: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54.1. требования к разработке программы испытаний средств измерений, устанавливающей: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объект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количество представляемых на испытания серийно изготовленных образцов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со</w:t>
      </w:r>
      <w:r>
        <w:t>держание и объем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методики (методы)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условия проведения испытаний;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алгоритмы обработки полученных при испытаниях результатов, предусматривающие: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определение метрологических и технических характеристик средства измерений, вк</w:t>
      </w:r>
      <w:r>
        <w:t>лючая показатели точности, выраженных в единицах величин, допущенных к применению в Российской Федерации;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идентификацию программного обеспечения и оценку его влияния на метрологические характеристики средства измерений (при наличии программного обеспечени</w:t>
      </w:r>
      <w:r>
        <w:t>я);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разработку или выбор методики поверки и ее опробование;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обоснование интервала между поверками;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анализ конструкции испытываемого средства измерений на наличие ограничений доступа к определенным частям средств измерений (включая программное обеспечени</w:t>
      </w:r>
      <w:r>
        <w:t>е) с целью предотвращения несанкционированной настройки и вмешательства, которые могут привести к искажению результатов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проверку выполнения (при наличии) обязательных требований к средствам измерений, в том числе требований к их составным частя</w:t>
      </w:r>
      <w:r>
        <w:t>м, программному обеспечению и условиям эксплуатации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54.2. требования к наличию методик (методов) испытаний средств измерений, соответствующих области деятельности структурного подразделения, осуществляющего деятельность в области аккред</w:t>
      </w:r>
      <w:r>
        <w:t>итации, предусматривающих: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меры безопасности с учетом области применения средства измерений с указанием необходимых разрешительных документов;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характер производства средства измерений (серийное или единичное);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в) оценку заявляемых метрологических </w:t>
      </w:r>
      <w:r>
        <w:t>и технических характеристик средства измерений, включая показатели точности;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оценку обязательных метрологических и технических требований к средствам измерений (при необходимости);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рассмотрение документов, по которым осуществляется изготовление сре</w:t>
      </w:r>
      <w:r>
        <w:t>дства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оценку протоколов предварительных испытаний средства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54.3. требования по результатам испытаний средств измерений к оформлению описания типа средства измерений, методики поверки (при необходимости), акту испытаний средства и</w:t>
      </w:r>
      <w:r>
        <w:t>змерений в целях утверждения типа.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 Разработанное заявителем или аккредитованным лицом, выполняющим работы по поверке средств измерений и калибровке средств измерений, руководство по качеству также должно предусматривать: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55.1. требования к оформлению</w:t>
      </w:r>
      <w:r>
        <w:t xml:space="preserve"> свидетельства об аттестации эталонов единиц величин с указанием </w:t>
      </w:r>
      <w:proofErr w:type="spellStart"/>
      <w:r>
        <w:t>прослеживаемости</w:t>
      </w:r>
      <w:proofErr w:type="spellEnd"/>
      <w:r>
        <w:t xml:space="preserve"> к государственным первичным эталонам соответствующих единиц величин, а при отсутствии соответствующих государственных первичных эталонов единиц величин - к национальным этало</w:t>
      </w:r>
      <w:r>
        <w:t>нам единиц величин иностранных государств;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55.2. требования к оформлению свидетельства о поверке средств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55.3. требования к оформлению сертификата калибровки с указанием </w:t>
      </w:r>
      <w:proofErr w:type="spellStart"/>
      <w:r>
        <w:t>прослеживаемости</w:t>
      </w:r>
      <w:proofErr w:type="spellEnd"/>
      <w:r>
        <w:t xml:space="preserve"> к государственным первичным эталонам соответствующих еди</w:t>
      </w:r>
      <w:r>
        <w:t>ниц величин, а при отсутствии соответствующих государственных первичных эталонов единиц величин - к национальным эталонам единиц величин иностранных государств;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 xml:space="preserve">55.4. требования к учету и хранению </w:t>
      </w:r>
      <w:proofErr w:type="spellStart"/>
      <w:r>
        <w:t>поверительных</w:t>
      </w:r>
      <w:proofErr w:type="spellEnd"/>
      <w:r>
        <w:t xml:space="preserve"> и калибровочных клейм;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55.5. требования к о</w:t>
      </w:r>
      <w:r>
        <w:t>формлению протоколов и результатов поверки и калибровки;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55.6. требования для калибровочных работ, предусматривающие: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а) описание процедур определения метрологических и технических характеристик средств измерений, включая показатели точности, выраженные </w:t>
      </w:r>
      <w:r>
        <w:t xml:space="preserve">в единицах величин, допущенных к применению в Российской Федерации;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описание процедуры идентифи</w:t>
      </w:r>
      <w:r>
        <w:t xml:space="preserve">кации программного обеспечения (при наличии программного обеспечения);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разработку или выбор мет</w:t>
      </w:r>
      <w:r>
        <w:t>одики калибровки и ее опробование;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подпункт исключен с 10 марта 2017 года - приказ Минэкономразвития России от 7 сентября 2016 года N 570 - см. предыдущую редакцию;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проверку соблюдения ограничений доступа к определенным частям средств измерений (вк</w:t>
      </w:r>
      <w:r>
        <w:t>лючая программное обеспечение) с целью предотвращения несанкционированной настройки и вмешательства, которые могут привести к искажению результатов измерений;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е) описание процедуры оценки неопределенности результатов калибровки;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</w:t>
      </w:r>
      <w:r>
        <w:t>денной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55.6.1. При проведении калибровки средств измерений лаборатория должна иметь описание процедуры выбора эталонов единиц физич</w:t>
      </w:r>
      <w:r>
        <w:t xml:space="preserve">еских величин, стандартных образцов, применяемых в качестве эталонов, а также вспомогательного оборудования, используемого при проведении калибровки. </w:t>
      </w:r>
    </w:p>
    <w:p w:rsidR="00000000" w:rsidRDefault="005D255D">
      <w:pPr>
        <w:pStyle w:val="FORMATTEXT"/>
        <w:ind w:firstLine="568"/>
        <w:jc w:val="both"/>
      </w:pPr>
      <w:r>
        <w:t>(Пункт дополнительно включен с 10 марта 2017 года приказом Минэкономразвития России от 7 сентября 2016 го</w:t>
      </w:r>
      <w:r>
        <w:t>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55.7. наличие методик поверки и (или) калибровки средств измерений в соответствии с областью аккредитации; </w:t>
      </w:r>
    </w:p>
    <w:p w:rsidR="00000000" w:rsidRDefault="005D255D">
      <w:pPr>
        <w:pStyle w:val="FORMATTEXT"/>
        <w:ind w:firstLine="568"/>
        <w:jc w:val="both"/>
      </w:pPr>
      <w:r>
        <w:t>(Пункт в редакции, введенной в действие с 10 марта 2017 года приказом Минэкономразвития России от 7 сентября 2016 года N 570. - См. преды</w:t>
      </w:r>
      <w:r>
        <w:t>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55.7.1. Все средства измерений, используемые для калибровочных работ, включая средства для вспомогательных измерений, имеющих значительное влияние на точность и достоверность результатов калибровки, должны быть </w:t>
      </w:r>
      <w:proofErr w:type="spellStart"/>
      <w:r>
        <w:t>поверены</w:t>
      </w:r>
      <w:proofErr w:type="spellEnd"/>
      <w:r>
        <w:t xml:space="preserve"> или калиброваны пер</w:t>
      </w:r>
      <w:r>
        <w:t xml:space="preserve">ед вводом в эксплуатацию. </w:t>
      </w:r>
    </w:p>
    <w:p w:rsidR="00000000" w:rsidRDefault="005D255D">
      <w:pPr>
        <w:pStyle w:val="FORMATTEXT"/>
        <w:ind w:firstLine="568"/>
        <w:jc w:val="both"/>
      </w:pPr>
      <w:r>
        <w:t>(Пункт дополнительно включен с 10 марта 2017 года приказом Минэкономразвития России от 7 сентября 2016 года N 570)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55.8. наличие правил применения изображения знака национальной системы аккредитации.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56. Разработанное заявителе</w:t>
      </w:r>
      <w:r>
        <w:t>м или аккредитованным лицом, выполняющим работы по метрологической экспертизе, руководство по качеству также должно предусматривать: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56.1. правила оценки и установления при метрологической экспертизе: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полноты и правильности изложения метрологических т</w:t>
      </w:r>
      <w:r>
        <w:t>ребований, включая требования к показателям точности к измерениям, средствам измерений, стандартным образцам, методикам (методам) измерений, методам оценки соответствия характеристик объектов регулирования;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реализуемость установленных обязательных метр</w:t>
      </w:r>
      <w:r>
        <w:t>ологических требований, включая требования к показателям точности;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соответствие показателей точности заданным требованиям к объектам регулирования;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г) соответствие применяемых средств и методик (методов) измерений установленным показателям точности из</w:t>
      </w:r>
      <w:r>
        <w:t>мерений;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д) возможность выполнения </w:t>
      </w:r>
      <w:proofErr w:type="gramStart"/>
      <w:r>
        <w:t>метрологических требований</w:t>
      </w:r>
      <w:proofErr w:type="gramEnd"/>
      <w:r>
        <w:t xml:space="preserve"> указанных в объекте регулирования;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соответствие алгоритмов обработки результатов измерений задачам измерений, изложенным в объекте регулирования;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правильность использования метрологичес</w:t>
      </w:r>
      <w:r>
        <w:t>ких терминов, наименований и обозначений измеряемых единиц величин;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56.2. правила оформления заключения по результатам метрологической экспертизы.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57. Заявитель или аккредитованное лицо, выполняющее работы по метрологической экспертизе, должны обеспечить</w:t>
      </w:r>
      <w:r>
        <w:t xml:space="preserve"> наличие не менее трех заключений (проектов заключений), подготовленных по результатам метрологической экспертизы.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58. Дополнительными критериями аккредитации при осуществлении аккредитации в области обеспечения единства измерений в целях осуществления де</w:t>
      </w:r>
      <w:r>
        <w:t>ятельности в области использования атомной энергии являются: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наличие у работников, непосредственно выполняющих работы (оказывающих услуги) по обеспечению единства измерений, не менее двух лет опыта работы в области использования атомной энергии;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на</w:t>
      </w:r>
      <w:r>
        <w:t>личие установленных санитарно-защитных зон и зон наблюдения, а также спецодежды и средств индивидуальной защиты для персонала и посетителей;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в) наличие документированных процедур допуска в помещения лиц, не относящихся к персоналу;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г) наличие требований </w:t>
      </w:r>
      <w:r>
        <w:t>по учету (контролю) ядерных материалов и (или) радиоактивных веществ, в том числе по приемке, хранению, внутренним перемещениям, возвращению, утилизации, списании, транспортированию в соответствии с законодательством Российской Федерации, федеральными норм</w:t>
      </w:r>
      <w:r>
        <w:t>ами и правилами по безопасности в области использования атомной энергии и правилами транспортировки опасных грузов;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д) наличие специально предназначенных мест (пунктов) для хранения радиоактивных отходов, организованных в соответствии с законодательством </w:t>
      </w:r>
      <w:r>
        <w:t>Российской Федерации и требованиями федеральных норм и правил в области использования атомной энергии (при образовании радиоактивных отходов);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наличие допуска к проведению работ по обеспечению единства измерений в области использования атомной энергии,</w:t>
      </w:r>
      <w:r>
        <w:t xml:space="preserve"> связанных с использованием сведений составляющих государственную тайну;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выполнение обязательных метрологических требований к измерениям, эталонам единиц величин, стандартным образцам, средствам измерений, их составным частям, программному обеспечению,</w:t>
      </w:r>
      <w:r>
        <w:t xml:space="preserve"> методикам (методам) измерений, применяемым в области использования атомной энергии, устанавливаемых </w:t>
      </w:r>
      <w:proofErr w:type="spellStart"/>
      <w:r>
        <w:t>Госкорпорацией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по согласованию с Федеральным агентством по техническому регулированию и метрологии.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документов, подтверждающих соотве</w:t>
      </w:r>
      <w:r>
        <w:rPr>
          <w:b/>
          <w:bCs/>
          <w:color w:val="000001"/>
        </w:rPr>
        <w:t xml:space="preserve">тствие юридических лиц, индивидуальных предпринимателей, выполняющих работы и (или) оказывающих услуги по обеспечению единства измерений, критериям аккредитации </w:t>
      </w:r>
    </w:p>
    <w:p w:rsidR="00000000" w:rsidRDefault="005D255D">
      <w:pPr>
        <w:pStyle w:val="FORMATTEXT"/>
        <w:ind w:firstLine="568"/>
        <w:jc w:val="both"/>
      </w:pPr>
      <w:r>
        <w:t>59. Перечень документов, подтверждающих соответствие юридических лиц, индивидуальных предприни</w:t>
      </w:r>
      <w:r>
        <w:t>мателей, выполняющих работы и (или) оказывающих услуги по обеспечению единства измерений, критериям аккредитации: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а) руководство по качеству в соответствии с настоящими критериями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б) документ, содержащий сведения о работниках, предусмотренн</w:t>
      </w:r>
      <w:r>
        <w:t>ые рекомендуемым образцом 1 приложения N 5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lastRenderedPageBreak/>
        <w:t>в) документы, подтверждающие соблюдение установленных требований к работникам: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гражданско-правовые договоры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документы о п</w:t>
      </w:r>
      <w:r>
        <w:t>олучении работниками высшего образования, среднего профессионального образования или дополнительного профессионального образования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трудовые книжки (либо их копии);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при необходимости документы (их копии), подтверждающие наличие в соответс</w:t>
      </w:r>
      <w:r>
        <w:t>твии с областью аккредитации, указанной в заявлении об аккредитации или в реестре аккредитованных лиц, допуска к проведению работ по обеспечению единства измерений, связанных с использованием сведений, составляющих государственную тайну;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г) документ по ос</w:t>
      </w:r>
      <w:r>
        <w:t>нащенности эталонами единиц величин и (или) средствами измерений, содержащий сведения, предусмотренные рекомендуемым образцом 2 приложения N 5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д) документ по оснащенности испытательным оборудованием, содержащий сведения</w:t>
      </w:r>
      <w:r>
        <w:t>, предусмотренные рекомендуемым образцом 3 приложения N 5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е) документ по оснащенности вспомогательным оборудованием, содержащий сведения, предусмотренные рекомендуемым образцом 4 приложения N 5 к настоящим критериям акк</w:t>
      </w:r>
      <w:r>
        <w:t>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ж) документ по оснащенности стандартными образцами, содержащий сведения, предусмотренные рекомендуемым образцом 5 приложения N 5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з) документ по используемым помещениям, содержащий сведения, предусмотренные р</w:t>
      </w:r>
      <w:r>
        <w:t>екомендуемым образцом 6 приложения N 5 к настоящим критериям аккредитации;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и) документы (их копии), подтверждающие наличие по месту осуществления деятельности в области аккредитации на праве собственности или на ином законном основании, предусматривающем </w:t>
      </w:r>
      <w:r>
        <w:t>право владения и пользования, помещений, оборудования, эталонов единиц величин, средств измерений, стандартных образцов, реактивов, вспомогательного, в том числе испытательного оборудования, и иных технических средств и материальных ресурсов, соответствующ</w:t>
      </w:r>
      <w:r>
        <w:t>их требованиям законодательства Российской Федерации об обеспечении единства измерений, необходимых для выполнения работ (оказания услуг) по обеспечению единства измерений в соответствии с требованиями нормативных правовых актов, документов в области станд</w:t>
      </w:r>
      <w:r>
        <w:t xml:space="preserve">артизации и иных документов, устанавливающих требования к работам (услугам) по обеспечению единства измерений, в соответствии с областью аккредитации, указанной в заявлении об аккредитации или в реестре аккредитованных лиц. </w:t>
      </w:r>
    </w:p>
    <w:p w:rsidR="00000000" w:rsidRDefault="005D255D">
      <w:pPr>
        <w:pStyle w:val="FORMATTEXT"/>
        <w:ind w:firstLine="568"/>
        <w:jc w:val="both"/>
      </w:pPr>
      <w:r>
        <w:t>(Подпункт в редакции, введенной</w:t>
      </w:r>
      <w:r>
        <w:t xml:space="preserve"> в действие с 10 марта 2017 года приказом Минэкономразвития России от 7 сентября 2016 года N 570. - См. предыдущую редакцию)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60. Документы, указанные в подпунктах "г"-"з" пункта 59 настоящих критериев аккредитации, не представляются юридическими лицами и </w:t>
      </w:r>
      <w:r>
        <w:t>индивидуальными предпринимателями, выполняющими работы по метрологической экспертизе.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61. Документы, указанные в подпунктах "д" и "з" пункта 59 настоящих критериев аккредитации, не представляются юридическими лицами и индивидуальными предпринимателями, вы</w:t>
      </w:r>
      <w:r>
        <w:t>полняющими работы по аттестации методик (методов) измерений.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right"/>
      </w:pPr>
      <w:r>
        <w:t>Приложение N 1</w:t>
      </w:r>
    </w:p>
    <w:p w:rsidR="00000000" w:rsidRDefault="005D255D">
      <w:pPr>
        <w:pStyle w:val="FORMATTEXT"/>
        <w:jc w:val="right"/>
      </w:pPr>
      <w:r>
        <w:t>к Критериям аккредитации</w:t>
      </w:r>
    </w:p>
    <w:p w:rsidR="00000000" w:rsidRDefault="005D255D">
      <w:pPr>
        <w:pStyle w:val="FORMATTEXT"/>
        <w:jc w:val="right"/>
      </w:pPr>
      <w:r>
        <w:t>и перечню документов,</w:t>
      </w:r>
    </w:p>
    <w:p w:rsidR="00000000" w:rsidRDefault="005D255D">
      <w:pPr>
        <w:pStyle w:val="FORMATTEXT"/>
        <w:jc w:val="right"/>
      </w:pPr>
      <w:r>
        <w:t>подтверждающих соответствие</w:t>
      </w:r>
    </w:p>
    <w:p w:rsidR="00000000" w:rsidRDefault="005D255D">
      <w:pPr>
        <w:pStyle w:val="FORMATTEXT"/>
        <w:jc w:val="right"/>
      </w:pPr>
      <w:r>
        <w:t>заявителя, аккредитованного</w:t>
      </w:r>
    </w:p>
    <w:p w:rsidR="00000000" w:rsidRDefault="005D255D">
      <w:pPr>
        <w:pStyle w:val="FORMATTEXT"/>
        <w:jc w:val="right"/>
      </w:pPr>
      <w:r>
        <w:t>лица критериям аккредитации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</w:t>
      </w:r>
      <w:r>
        <w:t>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lastRenderedPageBreak/>
        <w:t> См. предыдущую редакцию)</w:t>
      </w:r>
    </w:p>
    <w:p w:rsidR="00000000" w:rsidRDefault="005D255D">
      <w:pPr>
        <w:pStyle w:val="FORMATTEXT"/>
        <w:jc w:val="right"/>
      </w:pPr>
      <w:r>
        <w:t>     </w:t>
      </w:r>
    </w:p>
    <w:p w:rsidR="00000000" w:rsidRDefault="005D255D">
      <w:pPr>
        <w:pStyle w:val="FORMATTEXT"/>
        <w:jc w:val="right"/>
      </w:pPr>
      <w:r>
        <w:t xml:space="preserve">    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Рекомендуемый образец документа о представлении сведений о работниках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55"/>
        <w:gridCol w:w="1755"/>
        <w:gridCol w:w="2190"/>
        <w:gridCol w:w="1110"/>
        <w:gridCol w:w="1800"/>
        <w:gridCol w:w="1590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  <w:r w:rsidR="00F422FC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страховой номер индивидуального лицевого счета, дата и место рождения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Основание для привлечения личного труда (трудовой договор, гражданско-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правовой договор или иное), работа по основному месту работы или по совместит</w:t>
            </w:r>
            <w:r>
              <w:rPr>
                <w:sz w:val="18"/>
                <w:szCs w:val="18"/>
              </w:rPr>
              <w:t xml:space="preserve">ельству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Выпол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няемые</w:t>
            </w:r>
            <w:proofErr w:type="spellEnd"/>
            <w:r>
              <w:rPr>
                <w:sz w:val="18"/>
                <w:szCs w:val="18"/>
              </w:rPr>
              <w:t xml:space="preserve"> функции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документу об образовании, реквизиты документа об образовании)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Практический опыт в сфере подтверждения соответствия (в годах)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45"/>
        <w:gridCol w:w="270"/>
        <w:gridCol w:w="3195"/>
        <w:gridCol w:w="270"/>
        <w:gridCol w:w="36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 уполномоченного лица)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 уполномоченного лица)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(инициалы, фамилия уполномоченного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лица)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both"/>
      </w:pPr>
      <w:r>
        <w:t xml:space="preserve">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>При наличии.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right"/>
      </w:pPr>
      <w:r>
        <w:t>Приложение N 2</w:t>
      </w:r>
    </w:p>
    <w:p w:rsidR="00000000" w:rsidRDefault="005D255D">
      <w:pPr>
        <w:pStyle w:val="FORMATTEXT"/>
        <w:jc w:val="right"/>
      </w:pPr>
      <w:r>
        <w:t>к Критериям аккредитации</w:t>
      </w:r>
    </w:p>
    <w:p w:rsidR="00000000" w:rsidRDefault="005D255D">
      <w:pPr>
        <w:pStyle w:val="FORMATTEXT"/>
        <w:jc w:val="right"/>
      </w:pPr>
      <w:r>
        <w:t>и перечню документов,</w:t>
      </w:r>
    </w:p>
    <w:p w:rsidR="00000000" w:rsidRDefault="005D255D">
      <w:pPr>
        <w:pStyle w:val="FORMATTEXT"/>
        <w:jc w:val="right"/>
      </w:pPr>
      <w:r>
        <w:t>подтверждающих соответствие</w:t>
      </w:r>
    </w:p>
    <w:p w:rsidR="00000000" w:rsidRDefault="005D255D">
      <w:pPr>
        <w:pStyle w:val="FORMATTEXT"/>
        <w:jc w:val="right"/>
      </w:pPr>
      <w:r>
        <w:t>заявителя, аккредитованного</w:t>
      </w:r>
    </w:p>
    <w:p w:rsidR="00000000" w:rsidRDefault="005D255D">
      <w:pPr>
        <w:pStyle w:val="FORMATTEXT"/>
        <w:jc w:val="right"/>
      </w:pPr>
      <w:r>
        <w:t xml:space="preserve">лица критериям аккредитации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Документы, подтверждающие соответствие лаборат</w:t>
      </w:r>
      <w:r>
        <w:rPr>
          <w:b/>
          <w:bCs/>
          <w:color w:val="000001"/>
        </w:rPr>
        <w:t xml:space="preserve">ории критериям аккредитации </w:t>
      </w:r>
    </w:p>
    <w:p w:rsidR="00000000" w:rsidRDefault="005D255D">
      <w:pPr>
        <w:pStyle w:val="FORMATTEXT"/>
        <w:jc w:val="center"/>
      </w:pPr>
      <w:r>
        <w:t xml:space="preserve">(с изменениями на 7 сентября 2016 года) </w:t>
      </w: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1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> См. предыдущую редакци</w:t>
      </w:r>
      <w:r>
        <w:t xml:space="preserve">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Образец документа о представлении сведений о работниках лаборатории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55"/>
        <w:gridCol w:w="1755"/>
        <w:gridCol w:w="1890"/>
        <w:gridCol w:w="1500"/>
        <w:gridCol w:w="1710"/>
        <w:gridCol w:w="1605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</w:t>
            </w:r>
            <w:r>
              <w:rPr>
                <w:sz w:val="18"/>
                <w:szCs w:val="18"/>
              </w:rPr>
              <w:lastRenderedPageBreak/>
              <w:t>отчество</w:t>
            </w:r>
            <w:r w:rsidR="00F422FC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страховой номер индивидуального лицевого счета, дата и место рождения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Основание для привлечения личного </w:t>
            </w:r>
            <w:r>
              <w:rPr>
                <w:sz w:val="18"/>
                <w:szCs w:val="18"/>
              </w:rPr>
              <w:lastRenderedPageBreak/>
              <w:t>труда (трудовой договор, гражданско-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правовой договор или иное), работа по основному месту работы или по совместит</w:t>
            </w:r>
            <w:r>
              <w:rPr>
                <w:sz w:val="18"/>
                <w:szCs w:val="18"/>
              </w:rPr>
              <w:t xml:space="preserve">ельству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Выполняемые функции, </w:t>
            </w:r>
            <w:r>
              <w:rPr>
                <w:sz w:val="18"/>
                <w:szCs w:val="18"/>
              </w:rPr>
              <w:lastRenderedPageBreak/>
              <w:t xml:space="preserve">проводимые исследования, испытания, измерения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Образование (наименование </w:t>
            </w:r>
            <w:r>
              <w:rPr>
                <w:sz w:val="18"/>
                <w:szCs w:val="18"/>
              </w:rPr>
              <w:lastRenderedPageBreak/>
              <w:t xml:space="preserve">учебного заведения, год окончания, квалификация по документу об образовании, реквизиты документа об образовании)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Практический опыт по </w:t>
            </w:r>
            <w:r>
              <w:rPr>
                <w:sz w:val="18"/>
                <w:szCs w:val="18"/>
              </w:rPr>
              <w:lastRenderedPageBreak/>
              <w:t>исследованиям, исп</w:t>
            </w:r>
            <w:r>
              <w:rPr>
                <w:sz w:val="18"/>
                <w:szCs w:val="18"/>
              </w:rPr>
              <w:t xml:space="preserve">ытаниям, измерениям, включенным в область аккредитации (в годах)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45"/>
        <w:gridCol w:w="270"/>
        <w:gridCol w:w="2895"/>
        <w:gridCol w:w="240"/>
        <w:gridCol w:w="39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 уполномоченного лица)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6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both"/>
      </w:pPr>
      <w:r>
        <w:t xml:space="preserve">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>При наличии.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2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 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</w:t>
      </w:r>
      <w:r>
        <w:rPr>
          <w:b/>
          <w:bCs/>
          <w:color w:val="000001"/>
        </w:rPr>
        <w:t>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лаборатории средствами измерений (СИ)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5"/>
        <w:gridCol w:w="1181"/>
        <w:gridCol w:w="922"/>
        <w:gridCol w:w="1122"/>
        <w:gridCol w:w="709"/>
        <w:gridCol w:w="898"/>
        <w:gridCol w:w="756"/>
        <w:gridCol w:w="1181"/>
        <w:gridCol w:w="874"/>
        <w:gridCol w:w="780"/>
        <w:gridCol w:w="79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(страна,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характеристики СИ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Свидетельство о поверке СИ 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</w:t>
            </w:r>
            <w:proofErr w:type="spellStart"/>
            <w:r>
              <w:rPr>
                <w:sz w:val="18"/>
                <w:szCs w:val="18"/>
              </w:rPr>
              <w:t>уста</w:t>
            </w:r>
            <w:r>
              <w:rPr>
                <w:sz w:val="18"/>
                <w:szCs w:val="18"/>
              </w:rPr>
              <w:t>нов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опреде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ляемых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измеря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емых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харак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теристик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(параметров)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продукции 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СИ, тип (марка) </w:t>
            </w:r>
          </w:p>
        </w:tc>
        <w:tc>
          <w:tcPr>
            <w:tcW w:w="11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организации, год выпуска)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эксплуа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 точности (разряд), </w:t>
            </w: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серт</w:t>
            </w:r>
            <w:r>
              <w:rPr>
                <w:sz w:val="18"/>
                <w:szCs w:val="18"/>
              </w:rPr>
              <w:t xml:space="preserve">ификат о калибровке СИ (номер, дата, срок действия) </w:t>
            </w:r>
          </w:p>
        </w:tc>
        <w:tc>
          <w:tcPr>
            <w:tcW w:w="8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владения и </w:t>
            </w:r>
            <w:proofErr w:type="spellStart"/>
            <w:r>
              <w:rPr>
                <w:sz w:val="18"/>
                <w:szCs w:val="18"/>
              </w:rPr>
              <w:t>пользо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ки</w:t>
            </w:r>
            <w:proofErr w:type="spellEnd"/>
            <w:r>
              <w:rPr>
                <w:sz w:val="18"/>
                <w:szCs w:val="18"/>
              </w:rPr>
              <w:t xml:space="preserve"> или хранения </w:t>
            </w: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lastRenderedPageBreak/>
              <w:t>до</w:t>
            </w:r>
            <w:r>
              <w:rPr>
                <w:i/>
                <w:iCs/>
                <w:sz w:val="18"/>
                <w:szCs w:val="18"/>
              </w:rPr>
              <w:t xml:space="preserve">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3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</w:t>
      </w:r>
      <w:r>
        <w:t xml:space="preserve">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лаборатории испытательным оборудованием (ИО)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93"/>
        <w:gridCol w:w="997"/>
        <w:gridCol w:w="857"/>
        <w:gridCol w:w="1228"/>
        <w:gridCol w:w="869"/>
        <w:gridCol w:w="846"/>
        <w:gridCol w:w="846"/>
        <w:gridCol w:w="927"/>
        <w:gridCol w:w="1031"/>
        <w:gridCol w:w="846"/>
        <w:gridCol w:w="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видов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испытаний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и/или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опреде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ляемых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харак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теристик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парамет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ров)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продукции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испыту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емых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объектов 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испытательного оборудования, тип (марка)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Изгото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витель</w:t>
            </w:r>
            <w:proofErr w:type="spellEnd"/>
            <w:r>
              <w:rPr>
                <w:sz w:val="18"/>
                <w:szCs w:val="18"/>
              </w:rPr>
              <w:t xml:space="preserve"> (страна, </w:t>
            </w: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органи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зации</w:t>
            </w:r>
            <w:proofErr w:type="spellEnd"/>
            <w:r>
              <w:rPr>
                <w:sz w:val="18"/>
                <w:szCs w:val="18"/>
              </w:rPr>
              <w:t xml:space="preserve">, год выпуска)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Основные </w:t>
            </w:r>
            <w:proofErr w:type="spellStart"/>
            <w:r>
              <w:rPr>
                <w:sz w:val="18"/>
                <w:szCs w:val="18"/>
              </w:rPr>
              <w:t>техни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ческие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характе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ристики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  <w:proofErr w:type="spellStart"/>
            <w:r>
              <w:rPr>
                <w:sz w:val="18"/>
                <w:szCs w:val="18"/>
              </w:rPr>
              <w:t>эксплуа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  <w:r>
              <w:rPr>
                <w:sz w:val="18"/>
                <w:szCs w:val="18"/>
              </w:rPr>
              <w:t xml:space="preserve">и номер документа об аттестации ИО, срок его действия 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установки или хранения 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4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</w:t>
      </w:r>
      <w:r>
        <w:t>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лаборатории вспомогательным оборудованием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70"/>
        <w:gridCol w:w="1343"/>
        <w:gridCol w:w="1355"/>
        <w:gridCol w:w="1368"/>
        <w:gridCol w:w="1112"/>
        <w:gridCol w:w="1100"/>
        <w:gridCol w:w="1790"/>
        <w:gridCol w:w="12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Изготовитель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(страна,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организации,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выпус</w:t>
            </w:r>
            <w:r>
              <w:rPr>
                <w:sz w:val="18"/>
                <w:szCs w:val="18"/>
              </w:rPr>
              <w:t xml:space="preserve">ка) 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 ввода в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эксплуатацию,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инвентарный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установки или хранения 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собственности либо иное законное основание, предусматривающее право владения и </w:t>
            </w:r>
            <w:r>
              <w:rPr>
                <w:sz w:val="18"/>
                <w:szCs w:val="18"/>
              </w:rPr>
              <w:lastRenderedPageBreak/>
              <w:t xml:space="preserve">пользования 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 xml:space="preserve">Рекомендуемый образец 5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Образец документа по оснащенности лаборатории стандартными образцами (СО</w:t>
      </w:r>
      <w:r>
        <w:rPr>
          <w:b/>
          <w:bCs/>
          <w:color w:val="000001"/>
        </w:rPr>
        <w:t xml:space="preserve">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7"/>
        <w:gridCol w:w="1236"/>
        <w:gridCol w:w="1106"/>
        <w:gridCol w:w="1120"/>
        <w:gridCol w:w="940"/>
        <w:gridCol w:w="862"/>
        <w:gridCol w:w="862"/>
        <w:gridCol w:w="850"/>
        <w:gridCol w:w="772"/>
        <w:gridCol w:w="772"/>
        <w:gridCol w:w="7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тип, 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СО 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(например, </w:t>
            </w:r>
          </w:p>
        </w:tc>
        <w:tc>
          <w:tcPr>
            <w:tcW w:w="26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тивный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годно-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пуска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СО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(ГСО, ОСО, СОП) </w:t>
            </w:r>
          </w:p>
        </w:tc>
        <w:tc>
          <w:tcPr>
            <w:tcW w:w="11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градуировка, контроль точности)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</w:t>
            </w:r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ванного значения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тельные сведения 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 (НД), порядок и условия 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нения </w:t>
            </w:r>
          </w:p>
        </w:tc>
        <w:tc>
          <w:tcPr>
            <w:tcW w:w="7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6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</w:t>
      </w:r>
      <w:r>
        <w:t>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помещениям, используемым для проведения исследований (испытаний) и измерений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85"/>
        <w:gridCol w:w="1267"/>
        <w:gridCol w:w="1749"/>
        <w:gridCol w:w="923"/>
        <w:gridCol w:w="1280"/>
        <w:gridCol w:w="1378"/>
        <w:gridCol w:w="1377"/>
        <w:gridCol w:w="128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N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помещения (в том числе виды проводимых испытаний</w:t>
            </w:r>
            <w:r>
              <w:rPr>
                <w:sz w:val="18"/>
                <w:szCs w:val="18"/>
              </w:rPr>
              <w:t xml:space="preserve">, для приемки и хранения образцов) 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Специальное или приспособленное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контроли-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руемых</w:t>
            </w:r>
            <w:proofErr w:type="spellEnd"/>
            <w:r>
              <w:rPr>
                <w:sz w:val="18"/>
                <w:szCs w:val="18"/>
              </w:rPr>
              <w:t xml:space="preserve"> параметров в помещении 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 специального оборудования (например, вентиля-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ционного</w:t>
            </w:r>
            <w:proofErr w:type="spellEnd"/>
            <w:r>
              <w:rPr>
                <w:sz w:val="18"/>
                <w:szCs w:val="18"/>
              </w:rPr>
              <w:t xml:space="preserve">, защиты от помех) 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 основа</w:t>
            </w:r>
            <w:r>
              <w:rPr>
                <w:sz w:val="18"/>
                <w:szCs w:val="18"/>
              </w:rPr>
              <w:t xml:space="preserve">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>     </w:t>
      </w:r>
      <w:r>
        <w:t xml:space="preserve">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Приложение N 3</w:t>
      </w:r>
    </w:p>
    <w:p w:rsidR="00000000" w:rsidRDefault="005D255D">
      <w:pPr>
        <w:pStyle w:val="FORMATTEXT"/>
        <w:jc w:val="right"/>
      </w:pPr>
      <w:r>
        <w:t>к Критериям аккредитации</w:t>
      </w:r>
    </w:p>
    <w:p w:rsidR="00000000" w:rsidRDefault="005D255D">
      <w:pPr>
        <w:pStyle w:val="FORMATTEXT"/>
        <w:jc w:val="right"/>
      </w:pPr>
      <w:r>
        <w:t>и перечню документов,</w:t>
      </w:r>
    </w:p>
    <w:p w:rsidR="00000000" w:rsidRDefault="005D255D">
      <w:pPr>
        <w:pStyle w:val="FORMATTEXT"/>
        <w:jc w:val="right"/>
      </w:pPr>
      <w:r>
        <w:t>подтверждающих соответствие</w:t>
      </w:r>
    </w:p>
    <w:p w:rsidR="00000000" w:rsidRDefault="005D255D">
      <w:pPr>
        <w:pStyle w:val="FORMATTEXT"/>
        <w:jc w:val="right"/>
      </w:pPr>
      <w:r>
        <w:t>заявителя, аккредитованного</w:t>
      </w:r>
    </w:p>
    <w:p w:rsidR="00000000" w:rsidRDefault="005D255D">
      <w:pPr>
        <w:pStyle w:val="FORMATTEXT"/>
        <w:jc w:val="right"/>
      </w:pPr>
      <w:r>
        <w:t xml:space="preserve">лица критериям аккредитации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Документы, подтверждающие соответствие органа инспекции критериям аккредитации </w:t>
      </w:r>
    </w:p>
    <w:p w:rsidR="00000000" w:rsidRDefault="005D255D">
      <w:pPr>
        <w:pStyle w:val="FORMATTEXT"/>
        <w:jc w:val="center"/>
      </w:pPr>
      <w:r>
        <w:t>(с изм</w:t>
      </w:r>
      <w:r>
        <w:t xml:space="preserve">енениями на 7 сентября 2016 года) </w:t>
      </w: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1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Образец документа</w:t>
      </w:r>
      <w:r>
        <w:rPr>
          <w:b/>
          <w:bCs/>
          <w:color w:val="000001"/>
        </w:rPr>
        <w:t xml:space="preserve"> о представлении сведений о работниках органа инспекции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3"/>
        <w:gridCol w:w="1626"/>
        <w:gridCol w:w="1750"/>
        <w:gridCol w:w="1028"/>
        <w:gridCol w:w="2028"/>
        <w:gridCol w:w="1389"/>
        <w:gridCol w:w="13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  <w:r w:rsidR="00F422FC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6200" cy="20002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страховой номер индивидуального лицевого счета, дата и место рождения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Основание для привлечения личного труда (трудовой договор, гражданско-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правовой договор или иное), работа по основному месту работы или по совместит</w:t>
            </w:r>
            <w:r>
              <w:rPr>
                <w:sz w:val="18"/>
                <w:szCs w:val="18"/>
              </w:rPr>
              <w:t xml:space="preserve">ельству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Выполня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емые</w:t>
            </w:r>
            <w:proofErr w:type="spellEnd"/>
            <w:r>
              <w:rPr>
                <w:sz w:val="18"/>
                <w:szCs w:val="18"/>
              </w:rPr>
              <w:t xml:space="preserve"> функции </w:t>
            </w:r>
          </w:p>
        </w:tc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документу об образовании, реквизиты документа об образовании)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Практический опыт в сфере оценки соответствия (в годах)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19"/>
        <w:gridCol w:w="250"/>
        <w:gridCol w:w="2959"/>
        <w:gridCol w:w="250"/>
        <w:gridCol w:w="33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 уполномоченного лица)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9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 уполномоченного лица)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62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(инициалы, фамилия уполномоченного лица)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both"/>
      </w:pPr>
      <w:r>
        <w:t xml:space="preserve">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>При наличии.     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jc w:val="right"/>
      </w:pPr>
      <w:r>
        <w:t>Рекомендуемый образец 2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Образец доку</w:t>
      </w:r>
      <w:r>
        <w:rPr>
          <w:b/>
          <w:bCs/>
          <w:color w:val="000001"/>
        </w:rPr>
        <w:t xml:space="preserve">мента по оснащенности органа инспекции средствами измерений (СИ)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8"/>
        <w:gridCol w:w="1240"/>
        <w:gridCol w:w="806"/>
        <w:gridCol w:w="1204"/>
        <w:gridCol w:w="794"/>
        <w:gridCol w:w="939"/>
        <w:gridCol w:w="842"/>
        <w:gridCol w:w="1204"/>
        <w:gridCol w:w="963"/>
        <w:gridCol w:w="637"/>
        <w:gridCol w:w="72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определяемых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(страна,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характеристики СИ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Свидетельство о поверке СИ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уста- 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</w:t>
            </w:r>
            <w:r>
              <w:rPr>
                <w:sz w:val="18"/>
                <w:szCs w:val="18"/>
              </w:rPr>
              <w:t>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(измеряемых)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(параметров)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продукции </w:t>
            </w:r>
          </w:p>
        </w:tc>
        <w:tc>
          <w:tcPr>
            <w:tcW w:w="8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СИ, тип (марка) </w:t>
            </w:r>
          </w:p>
        </w:tc>
        <w:tc>
          <w:tcPr>
            <w:tcW w:w="1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организации, год выпуска) 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эксплуа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 точности (разряд), </w:t>
            </w: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сертификат о калибровке СИ (номе</w:t>
            </w:r>
            <w:r>
              <w:rPr>
                <w:sz w:val="18"/>
                <w:szCs w:val="18"/>
              </w:rPr>
              <w:t xml:space="preserve">р, дата, срок действия) </w:t>
            </w: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</w:t>
            </w:r>
            <w:proofErr w:type="spellStart"/>
            <w:r>
              <w:rPr>
                <w:sz w:val="18"/>
                <w:szCs w:val="18"/>
              </w:rPr>
              <w:t>пользо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новки</w:t>
            </w:r>
            <w:proofErr w:type="spellEnd"/>
            <w:r>
              <w:rPr>
                <w:sz w:val="18"/>
                <w:szCs w:val="18"/>
              </w:rPr>
              <w:t xml:space="preserve"> или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хране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должность уполномоченного</w:t>
            </w:r>
            <w:r>
              <w:rPr>
                <w:i/>
                <w:iCs/>
                <w:sz w:val="18"/>
                <w:szCs w:val="18"/>
              </w:rPr>
              <w:t xml:space="preserve">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>     </w:t>
      </w:r>
    </w:p>
    <w:p w:rsidR="00000000" w:rsidRDefault="005D255D">
      <w:pPr>
        <w:pStyle w:val="FORMATTEXT"/>
        <w:jc w:val="right"/>
      </w:pPr>
      <w:r>
        <w:t>     </w:t>
      </w:r>
    </w:p>
    <w:p w:rsidR="00000000" w:rsidRDefault="005D255D">
      <w:pPr>
        <w:pStyle w:val="FORMATTEXT"/>
        <w:jc w:val="right"/>
      </w:pPr>
      <w:r>
        <w:t xml:space="preserve">  </w:t>
      </w:r>
    </w:p>
    <w:p w:rsidR="00000000" w:rsidRDefault="005D255D">
      <w:pPr>
        <w:pStyle w:val="FORMATTEXT"/>
        <w:jc w:val="right"/>
      </w:pPr>
      <w:r>
        <w:t>Рекомендуемый образец 3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lastRenderedPageBreak/>
        <w:t> от 7 сентября 2016 года N 570. -</w:t>
      </w:r>
    </w:p>
    <w:p w:rsidR="00000000" w:rsidRDefault="005D255D">
      <w:pPr>
        <w:pStyle w:val="FORMATTEXT"/>
        <w:jc w:val="right"/>
      </w:pPr>
      <w:r>
        <w:t> См. пр</w:t>
      </w:r>
      <w:r>
        <w:t xml:space="preserve">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органа инспекции испытательным оборудованием (ИО)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8"/>
        <w:gridCol w:w="962"/>
        <w:gridCol w:w="877"/>
        <w:gridCol w:w="878"/>
        <w:gridCol w:w="889"/>
        <w:gridCol w:w="1034"/>
        <w:gridCol w:w="889"/>
        <w:gridCol w:w="1034"/>
        <w:gridCol w:w="1070"/>
        <w:gridCol w:w="877"/>
        <w:gridCol w:w="72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видов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испытаний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и/или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опреде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ляемых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характе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ристик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(пара-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метров)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продукции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испыту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емых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групп объектов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испыта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тельного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обору-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дования</w:t>
            </w:r>
            <w:proofErr w:type="spellEnd"/>
            <w:r>
              <w:rPr>
                <w:sz w:val="18"/>
                <w:szCs w:val="18"/>
              </w:rPr>
              <w:t xml:space="preserve">, тип (марка)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Изгото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витель</w:t>
            </w:r>
            <w:proofErr w:type="spellEnd"/>
            <w:r>
              <w:rPr>
                <w:sz w:val="18"/>
                <w:szCs w:val="18"/>
              </w:rPr>
              <w:t xml:space="preserve"> (страна, </w:t>
            </w: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органи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зации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выпуска)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Основные технические </w:t>
            </w:r>
            <w:proofErr w:type="spellStart"/>
            <w:r>
              <w:rPr>
                <w:sz w:val="18"/>
                <w:szCs w:val="18"/>
              </w:rPr>
              <w:t>характе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ристики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  <w:proofErr w:type="spellStart"/>
            <w:r>
              <w:rPr>
                <w:sz w:val="18"/>
                <w:szCs w:val="18"/>
              </w:rPr>
              <w:t>эксплу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и номер документа </w:t>
            </w:r>
            <w:r>
              <w:rPr>
                <w:sz w:val="18"/>
                <w:szCs w:val="18"/>
              </w:rPr>
              <w:t xml:space="preserve">об аттестации ИО, срок его действия 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установки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хранения 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4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</w:t>
      </w:r>
      <w:r>
        <w:t>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органа инспекции вспомогательным оборудованием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2"/>
        <w:gridCol w:w="1381"/>
        <w:gridCol w:w="1394"/>
        <w:gridCol w:w="1303"/>
        <w:gridCol w:w="1133"/>
        <w:gridCol w:w="951"/>
        <w:gridCol w:w="1824"/>
        <w:gridCol w:w="121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Изготовитель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(страна,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организации,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выпуска) 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 ввод</w:t>
            </w:r>
            <w:r>
              <w:rPr>
                <w:sz w:val="18"/>
                <w:szCs w:val="18"/>
              </w:rPr>
              <w:t xml:space="preserve">а в эксплуатацию, инвентарный номер 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установки или хранения 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собственности либо иное законное основание, предусматривающее право владения и пользования 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lastRenderedPageBreak/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 xml:space="preserve">Рекомендуемый образец 5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органа инспекции стандартными образцами (СО)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93"/>
        <w:gridCol w:w="1102"/>
        <w:gridCol w:w="1207"/>
        <w:gridCol w:w="1038"/>
        <w:gridCol w:w="869"/>
        <w:gridCol w:w="857"/>
        <w:gridCol w:w="869"/>
        <w:gridCol w:w="947"/>
        <w:gridCol w:w="778"/>
        <w:gridCol w:w="779"/>
        <w:gridCol w:w="7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СО 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(например, </w:t>
            </w:r>
          </w:p>
        </w:tc>
        <w:tc>
          <w:tcPr>
            <w:tcW w:w="25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Метрологические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тивный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годно- 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выпуска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тип, номер и категория СО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(ГСО, ОСО, СОП) </w:t>
            </w:r>
          </w:p>
        </w:tc>
        <w:tc>
          <w:tcPr>
            <w:tcW w:w="12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градуировка, контроль точности)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</w:t>
            </w:r>
            <w:r>
              <w:rPr>
                <w:sz w:val="18"/>
                <w:szCs w:val="18"/>
              </w:rPr>
              <w:t>ие</w:t>
            </w:r>
            <w:proofErr w:type="spellEnd"/>
            <w:r>
              <w:rPr>
                <w:sz w:val="18"/>
                <w:szCs w:val="18"/>
              </w:rPr>
              <w:t xml:space="preserve"> и </w:t>
            </w: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ванного значения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тельные сведения </w:t>
            </w:r>
          </w:p>
        </w:tc>
        <w:tc>
          <w:tcPr>
            <w:tcW w:w="9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 (НД), порядок и условия 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нения 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Приложение N 4</w:t>
      </w:r>
    </w:p>
    <w:p w:rsidR="00000000" w:rsidRDefault="005D255D">
      <w:pPr>
        <w:pStyle w:val="FORMATTEXT"/>
        <w:jc w:val="right"/>
      </w:pPr>
      <w:r>
        <w:t>к Критериям аккредитации</w:t>
      </w:r>
    </w:p>
    <w:p w:rsidR="00000000" w:rsidRDefault="005D255D">
      <w:pPr>
        <w:pStyle w:val="FORMATTEXT"/>
        <w:jc w:val="right"/>
      </w:pPr>
      <w:r>
        <w:t>и перечню документов,</w:t>
      </w:r>
    </w:p>
    <w:p w:rsidR="00000000" w:rsidRDefault="005D255D">
      <w:pPr>
        <w:pStyle w:val="FORMATTEXT"/>
        <w:jc w:val="right"/>
      </w:pPr>
      <w:r>
        <w:t>подтверждающих соответствие</w:t>
      </w:r>
    </w:p>
    <w:p w:rsidR="00000000" w:rsidRDefault="005D255D">
      <w:pPr>
        <w:pStyle w:val="FORMATTEXT"/>
        <w:jc w:val="right"/>
      </w:pPr>
      <w:r>
        <w:t>заявителя, аккред</w:t>
      </w:r>
      <w:r>
        <w:t>итованного</w:t>
      </w:r>
    </w:p>
    <w:p w:rsidR="00000000" w:rsidRDefault="005D255D">
      <w:pPr>
        <w:pStyle w:val="FORMATTEXT"/>
        <w:jc w:val="right"/>
      </w:pPr>
      <w:r>
        <w:t xml:space="preserve">лица критериям аккредитации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Документы, подтверждающие соответствие провайдера межлабораторных сличительных испытаний критериям аккредитации </w:t>
      </w:r>
    </w:p>
    <w:p w:rsidR="00000000" w:rsidRDefault="005D255D">
      <w:pPr>
        <w:pStyle w:val="FORMATTEXT"/>
        <w:jc w:val="center"/>
      </w:pPr>
      <w:r>
        <w:t xml:space="preserve">(с изменениями на 7 сентября 2016 года) </w:t>
      </w: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1</w:t>
      </w:r>
    </w:p>
    <w:p w:rsidR="00000000" w:rsidRDefault="005D255D">
      <w:pPr>
        <w:pStyle w:val="FORMATTEXT"/>
        <w:jc w:val="right"/>
      </w:pPr>
      <w:r>
        <w:t>(В редакци</w:t>
      </w:r>
      <w:r>
        <w:t>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о представлении сведений о работниках провайдера межлабораторных </w:t>
      </w:r>
      <w:r>
        <w:rPr>
          <w:b/>
          <w:bCs/>
          <w:color w:val="000001"/>
        </w:rPr>
        <w:lastRenderedPageBreak/>
        <w:t>сличительных испы</w:t>
      </w:r>
      <w:r>
        <w:rPr>
          <w:b/>
          <w:bCs/>
          <w:color w:val="000001"/>
        </w:rPr>
        <w:t xml:space="preserve">таний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3"/>
        <w:gridCol w:w="1623"/>
        <w:gridCol w:w="1747"/>
        <w:gridCol w:w="1387"/>
        <w:gridCol w:w="1582"/>
        <w:gridCol w:w="1484"/>
        <w:gridCol w:w="13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  <w:r w:rsidR="00F422FC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6200" cy="20002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страховой номер индивидуального лицевого счета, дата и место рождения 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Основание для привлечения личного труда (трудовой договор, гражданско-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правовой договор или иное), работа по основному месту работы или по совместит</w:t>
            </w:r>
            <w:r>
              <w:rPr>
                <w:sz w:val="18"/>
                <w:szCs w:val="18"/>
              </w:rPr>
              <w:t xml:space="preserve">ельству 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деятельности, связанные с реализацией программы проверки квалификации </w:t>
            </w:r>
          </w:p>
        </w:tc>
        <w:tc>
          <w:tcPr>
            <w:tcW w:w="1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документу об образовании, реквизиты документа об образовании) 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Практический опыт по исследован</w:t>
            </w:r>
            <w:r>
              <w:rPr>
                <w:sz w:val="18"/>
                <w:szCs w:val="18"/>
              </w:rPr>
              <w:t xml:space="preserve">иям, испытаниям, измерениям, включенным в область аккредитации (в годах) 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19"/>
        <w:gridCol w:w="250"/>
        <w:gridCol w:w="2959"/>
        <w:gridCol w:w="250"/>
        <w:gridCol w:w="33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 уполномоченного лица)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9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 уполномоченного лица)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62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(инициалы, фамилия уполномоченно</w:t>
            </w:r>
            <w:r>
              <w:rPr>
                <w:sz w:val="18"/>
                <w:szCs w:val="18"/>
              </w:rPr>
              <w:t xml:space="preserve">го лица)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both"/>
      </w:pPr>
      <w:r>
        <w:t xml:space="preserve">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 xml:space="preserve">При наличии.      </w:t>
      </w:r>
    </w:p>
    <w:p w:rsidR="00000000" w:rsidRDefault="005D255D">
      <w:pPr>
        <w:pStyle w:val="FORMATTEXT"/>
      </w:pPr>
      <w:r>
        <w:t>     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2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эталонами единиц величин и (или) средствами измерений (СИ)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60"/>
        <w:gridCol w:w="922"/>
        <w:gridCol w:w="1046"/>
        <w:gridCol w:w="1125"/>
        <w:gridCol w:w="675"/>
        <w:gridCol w:w="957"/>
        <w:gridCol w:w="1181"/>
        <w:gridCol w:w="1159"/>
        <w:gridCol w:w="900"/>
        <w:gridCol w:w="663"/>
        <w:gridCol w:w="68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измерений,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Эталоны единиц вели-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(страна,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</w:p>
        </w:tc>
        <w:tc>
          <w:tcPr>
            <w:tcW w:w="2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характеристики СИ 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Свидетельство об аттестации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обствен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уста- 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 (группа) средств измерений 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чин и (или) СИ, тип (марка) </w:t>
            </w:r>
          </w:p>
        </w:tc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организации, год выпуска)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эксплу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Погрешность и (или) </w:t>
            </w:r>
            <w:proofErr w:type="spellStart"/>
            <w:r>
              <w:rPr>
                <w:sz w:val="18"/>
                <w:szCs w:val="18"/>
              </w:rPr>
              <w:t>неопреде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ленность</w:t>
            </w:r>
            <w:proofErr w:type="spellEnd"/>
            <w:r>
              <w:rPr>
                <w:sz w:val="18"/>
                <w:szCs w:val="18"/>
              </w:rPr>
              <w:t xml:space="preserve"> (класс, разряд) </w:t>
            </w:r>
          </w:p>
        </w:tc>
        <w:tc>
          <w:tcPr>
            <w:tcW w:w="11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</w:t>
            </w:r>
            <w:r>
              <w:rPr>
                <w:sz w:val="18"/>
                <w:szCs w:val="18"/>
              </w:rPr>
              <w:t xml:space="preserve">талонов единиц величин или свидетельство о поверке СИ (номер, дата, срок действия) 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</w:t>
            </w:r>
            <w:proofErr w:type="spellStart"/>
            <w:r>
              <w:rPr>
                <w:sz w:val="18"/>
                <w:szCs w:val="18"/>
              </w:rPr>
              <w:t>пользо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новки</w:t>
            </w:r>
            <w:proofErr w:type="spellEnd"/>
            <w:r>
              <w:rPr>
                <w:sz w:val="18"/>
                <w:szCs w:val="18"/>
              </w:rPr>
              <w:t xml:space="preserve"> или </w:t>
            </w:r>
            <w:proofErr w:type="spellStart"/>
            <w:r>
              <w:rPr>
                <w:sz w:val="18"/>
                <w:szCs w:val="18"/>
              </w:rPr>
              <w:t>хране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 xml:space="preserve">Рекомендуемый образец 3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Образец документа по оснащенности стандартными образцами (С</w:t>
      </w:r>
      <w:r>
        <w:rPr>
          <w:b/>
          <w:bCs/>
          <w:color w:val="000001"/>
        </w:rPr>
        <w:t xml:space="preserve">О), эталонными (контрольными) материалами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3"/>
        <w:gridCol w:w="1222"/>
        <w:gridCol w:w="1105"/>
        <w:gridCol w:w="1094"/>
        <w:gridCol w:w="940"/>
        <w:gridCol w:w="858"/>
        <w:gridCol w:w="870"/>
        <w:gridCol w:w="859"/>
        <w:gridCol w:w="787"/>
        <w:gridCol w:w="776"/>
        <w:gridCol w:w="7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тип, 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СО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(например, </w:t>
            </w:r>
          </w:p>
        </w:tc>
        <w:tc>
          <w:tcPr>
            <w:tcW w:w="26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характеристики 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тивный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годности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выпуска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СО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(ГСО, ОСО, СОП) </w:t>
            </w:r>
          </w:p>
        </w:tc>
        <w:tc>
          <w:tcPr>
            <w:tcW w:w="1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</w:t>
            </w:r>
            <w:r>
              <w:rPr>
                <w:sz w:val="18"/>
                <w:szCs w:val="18"/>
              </w:rPr>
              <w:t xml:space="preserve">дуировка, контроль точности)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и </w:t>
            </w: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ванного значения 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тельные сведения </w:t>
            </w:r>
          </w:p>
        </w:tc>
        <w:tc>
          <w:tcPr>
            <w:tcW w:w="8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(НД), порядок и условия 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нения 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4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</w:t>
      </w:r>
      <w:r>
        <w:t xml:space="preserve">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помещениям провайдера межлабораторных сличительных испытаний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71"/>
        <w:gridCol w:w="1313"/>
        <w:gridCol w:w="1591"/>
        <w:gridCol w:w="1021"/>
        <w:gridCol w:w="1458"/>
        <w:gridCol w:w="1592"/>
        <w:gridCol w:w="1405"/>
        <w:gridCol w:w="88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помещения (в том числе </w:t>
            </w:r>
            <w:r>
              <w:rPr>
                <w:sz w:val="18"/>
                <w:szCs w:val="18"/>
              </w:rPr>
              <w:lastRenderedPageBreak/>
              <w:t>виды п</w:t>
            </w:r>
            <w:r>
              <w:rPr>
                <w:sz w:val="18"/>
                <w:szCs w:val="18"/>
              </w:rPr>
              <w:t xml:space="preserve">роводимых испытаний, для приемки и хранения средств измерения)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Специальное или приспособленное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контролируемых параметров в </w:t>
            </w:r>
            <w:r>
              <w:rPr>
                <w:sz w:val="18"/>
                <w:szCs w:val="18"/>
              </w:rPr>
              <w:lastRenderedPageBreak/>
              <w:t xml:space="preserve">помещении 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Наличие специального оборудования </w:t>
            </w:r>
            <w:r>
              <w:rPr>
                <w:sz w:val="18"/>
                <w:szCs w:val="18"/>
              </w:rPr>
              <w:lastRenderedPageBreak/>
              <w:t xml:space="preserve">(например, вентиляционного, защиты от помех) </w:t>
            </w: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Право собственности ил</w:t>
            </w:r>
            <w:r>
              <w:rPr>
                <w:sz w:val="18"/>
                <w:szCs w:val="18"/>
              </w:rPr>
              <w:t xml:space="preserve">и иное </w:t>
            </w:r>
            <w:r>
              <w:rPr>
                <w:sz w:val="18"/>
                <w:szCs w:val="18"/>
              </w:rPr>
              <w:lastRenderedPageBreak/>
              <w:t xml:space="preserve">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инициалы, фамилия уполн</w:t>
            </w:r>
            <w:r>
              <w:rPr>
                <w:i/>
                <w:iCs/>
                <w:sz w:val="18"/>
                <w:szCs w:val="18"/>
              </w:rPr>
              <w:t xml:space="preserve">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Приложение N 5</w:t>
      </w:r>
    </w:p>
    <w:p w:rsidR="00000000" w:rsidRDefault="005D255D">
      <w:pPr>
        <w:pStyle w:val="FORMATTEXT"/>
        <w:jc w:val="right"/>
      </w:pPr>
      <w:r>
        <w:t xml:space="preserve">к Критериям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Документы, подтверждающие соответствие юридических лиц, индивидуальных предпринимателей, выполняющих работы и (или) оказывающих услуги по обеспечению единства измерений, критериям а</w:t>
      </w:r>
      <w:r>
        <w:rPr>
          <w:b/>
          <w:bCs/>
          <w:color w:val="000001"/>
        </w:rPr>
        <w:t xml:space="preserve">ккредитации </w:t>
      </w:r>
    </w:p>
    <w:p w:rsidR="00000000" w:rsidRDefault="005D255D">
      <w:pPr>
        <w:pStyle w:val="FORMATTEXT"/>
        <w:jc w:val="center"/>
      </w:pPr>
      <w:r>
        <w:t xml:space="preserve">(с изменениями на 7 сентября 2016 года) </w:t>
      </w:r>
    </w:p>
    <w:p w:rsidR="00000000" w:rsidRDefault="005D255D">
      <w:pPr>
        <w:pStyle w:val="FORMATTEXT"/>
        <w:jc w:val="right"/>
      </w:pPr>
      <w:r>
        <w:t>     </w:t>
      </w: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  <w:jc w:val="right"/>
      </w:pPr>
      <w:proofErr w:type="gramStart"/>
      <w:r>
        <w:t>Рекомендуемый  образец</w:t>
      </w:r>
      <w:proofErr w:type="gramEnd"/>
      <w:r>
        <w:t xml:space="preserve"> 1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</w:t>
      </w:r>
      <w:r>
        <w:rPr>
          <w:b/>
          <w:bCs/>
          <w:color w:val="000001"/>
        </w:rPr>
        <w:t>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о представлении сведений о работниках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3"/>
        <w:gridCol w:w="1626"/>
        <w:gridCol w:w="1750"/>
        <w:gridCol w:w="1208"/>
        <w:gridCol w:w="1848"/>
        <w:gridCol w:w="1389"/>
        <w:gridCol w:w="13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  <w:r w:rsidR="00F422FC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6200" cy="20002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страховой номер индивидуального лицевого счета, дата и место рождения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Основание для привлечения личного труда (трудовой договор, гражданско-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правовой договор или иное), работа по основному месту работы или по совместит</w:t>
            </w:r>
            <w:r>
              <w:rPr>
                <w:sz w:val="18"/>
                <w:szCs w:val="18"/>
              </w:rPr>
              <w:t xml:space="preserve">ельству 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измерений, тип (группа) средств измерений 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документу об образовании, реквизиты документа об образовании)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Практический опыт в области обеспечения единства измерений (</w:t>
            </w:r>
            <w:r>
              <w:rPr>
                <w:sz w:val="18"/>
                <w:szCs w:val="18"/>
              </w:rPr>
              <w:t xml:space="preserve">в годах)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19"/>
        <w:gridCol w:w="250"/>
        <w:gridCol w:w="2681"/>
        <w:gridCol w:w="222"/>
        <w:gridCol w:w="36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19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8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68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both"/>
      </w:pPr>
      <w:r>
        <w:t xml:space="preserve">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55D">
        <w:t xml:space="preserve">При наличии.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 </w:t>
      </w:r>
    </w:p>
    <w:p w:rsidR="00000000" w:rsidRDefault="005D255D">
      <w:pPr>
        <w:pStyle w:val="FORMATTEXT"/>
        <w:jc w:val="right"/>
      </w:pPr>
      <w:r>
        <w:t>Рекомендуемый образец 2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Образец д</w:t>
      </w:r>
      <w:r>
        <w:rPr>
          <w:b/>
          <w:bCs/>
          <w:color w:val="000001"/>
        </w:rPr>
        <w:t xml:space="preserve">окумента по оснащенности эталонами единиц величин и (или) средствами измерений (СИ)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2"/>
        <w:gridCol w:w="930"/>
        <w:gridCol w:w="839"/>
        <w:gridCol w:w="1195"/>
        <w:gridCol w:w="724"/>
        <w:gridCol w:w="977"/>
        <w:gridCol w:w="930"/>
        <w:gridCol w:w="1230"/>
        <w:gridCol w:w="1022"/>
        <w:gridCol w:w="690"/>
        <w:gridCol w:w="7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измерений, </w:t>
            </w: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Эталоны единиц 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(страна, 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</w:p>
        </w:tc>
        <w:tc>
          <w:tcPr>
            <w:tcW w:w="1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Метрологические характеристики СИ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Свидетельство об аттестации 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</w:t>
            </w:r>
            <w:r>
              <w:rPr>
                <w:sz w:val="18"/>
                <w:szCs w:val="18"/>
              </w:rPr>
              <w:t xml:space="preserve">уста-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 (группа) средств измерений </w:t>
            </w:r>
          </w:p>
        </w:tc>
        <w:tc>
          <w:tcPr>
            <w:tcW w:w="8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 и (или) СИ, тип (марка) </w:t>
            </w:r>
          </w:p>
        </w:tc>
        <w:tc>
          <w:tcPr>
            <w:tcW w:w="11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организации, год выпуска) </w:t>
            </w:r>
          </w:p>
        </w:tc>
        <w:tc>
          <w:tcPr>
            <w:tcW w:w="7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эксплу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и (или) </w:t>
            </w:r>
            <w:proofErr w:type="spellStart"/>
            <w:r>
              <w:rPr>
                <w:sz w:val="18"/>
                <w:szCs w:val="18"/>
              </w:rPr>
              <w:t>неопреде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ленность</w:t>
            </w:r>
            <w:proofErr w:type="spellEnd"/>
            <w:r>
              <w:rPr>
                <w:sz w:val="18"/>
                <w:szCs w:val="18"/>
              </w:rPr>
              <w:t xml:space="preserve"> (класс, разряд)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эталонов ед</w:t>
            </w:r>
            <w:r>
              <w:rPr>
                <w:sz w:val="18"/>
                <w:szCs w:val="18"/>
              </w:rPr>
              <w:t xml:space="preserve">иниц величин или свидетельство о поверке СИ (номер, дата, срок действия) 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новки</w:t>
            </w:r>
            <w:proofErr w:type="spellEnd"/>
            <w:r>
              <w:rPr>
                <w:sz w:val="18"/>
                <w:szCs w:val="18"/>
              </w:rPr>
              <w:t xml:space="preserve"> или </w:t>
            </w:r>
            <w:proofErr w:type="spellStart"/>
            <w:r>
              <w:rPr>
                <w:sz w:val="18"/>
                <w:szCs w:val="18"/>
              </w:rPr>
              <w:t>хране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3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</w:t>
      </w:r>
      <w:r>
        <w:t>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испытательным оборудованием (ИО)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4"/>
        <w:gridCol w:w="1004"/>
        <w:gridCol w:w="1028"/>
        <w:gridCol w:w="806"/>
        <w:gridCol w:w="854"/>
        <w:gridCol w:w="893"/>
        <w:gridCol w:w="917"/>
        <w:gridCol w:w="1078"/>
        <w:gridCol w:w="1102"/>
        <w:gridCol w:w="868"/>
        <w:gridCol w:w="75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измерений, тип (группа) средств измерений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испытуемых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объектов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</w:t>
            </w:r>
            <w:r>
              <w:rPr>
                <w:sz w:val="18"/>
                <w:szCs w:val="18"/>
              </w:rPr>
              <w:t>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испыта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тельного обору-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дования</w:t>
            </w:r>
            <w:proofErr w:type="spellEnd"/>
            <w:r>
              <w:rPr>
                <w:sz w:val="18"/>
                <w:szCs w:val="18"/>
              </w:rPr>
              <w:t xml:space="preserve">, тип (марка)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Изготови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тель</w:t>
            </w:r>
            <w:proofErr w:type="spellEnd"/>
            <w:r>
              <w:rPr>
                <w:sz w:val="18"/>
                <w:szCs w:val="18"/>
              </w:rPr>
              <w:t xml:space="preserve"> (страна, </w:t>
            </w:r>
            <w:proofErr w:type="spellStart"/>
            <w:r>
              <w:rPr>
                <w:sz w:val="18"/>
                <w:szCs w:val="18"/>
              </w:rPr>
              <w:t>наиме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органи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зации</w:t>
            </w:r>
            <w:proofErr w:type="spellEnd"/>
            <w:r>
              <w:rPr>
                <w:sz w:val="18"/>
                <w:szCs w:val="18"/>
              </w:rPr>
              <w:t xml:space="preserve">, год выпуска) 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Основные </w:t>
            </w:r>
            <w:proofErr w:type="spellStart"/>
            <w:r>
              <w:rPr>
                <w:sz w:val="18"/>
                <w:szCs w:val="18"/>
              </w:rPr>
              <w:t>техни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ческие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характе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ристики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ввода в </w:t>
            </w:r>
            <w:proofErr w:type="spellStart"/>
            <w:r>
              <w:rPr>
                <w:sz w:val="18"/>
                <w:szCs w:val="18"/>
              </w:rPr>
              <w:t>эксплу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атацию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инвен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тарный номер 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номер документа об аттестации ИО,</w:t>
            </w:r>
            <w:r>
              <w:rPr>
                <w:sz w:val="18"/>
                <w:szCs w:val="18"/>
              </w:rPr>
              <w:t xml:space="preserve"> срок его действия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или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установки или </w:t>
            </w:r>
            <w:proofErr w:type="spellStart"/>
            <w:r>
              <w:rPr>
                <w:sz w:val="18"/>
                <w:szCs w:val="18"/>
              </w:rPr>
              <w:t>хране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4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</w:t>
      </w:r>
      <w:r>
        <w:t>ря 2016 года N 570. -</w:t>
      </w:r>
    </w:p>
    <w:p w:rsidR="00000000" w:rsidRDefault="005D255D">
      <w:pPr>
        <w:pStyle w:val="FORMATTEXT"/>
        <w:jc w:val="right"/>
      </w:pPr>
      <w:r>
        <w:t xml:space="preserve"> См. предыдущую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вспомогательным оборудованием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61"/>
        <w:gridCol w:w="1474"/>
        <w:gridCol w:w="1445"/>
        <w:gridCol w:w="1446"/>
        <w:gridCol w:w="1257"/>
        <w:gridCol w:w="1055"/>
        <w:gridCol w:w="1344"/>
        <w:gridCol w:w="125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Изготовитель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(страна,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организации,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выпуска) 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 ввода в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эксплуатацию,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инвентарный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</w:t>
            </w:r>
            <w:r>
              <w:rPr>
                <w:sz w:val="18"/>
                <w:szCs w:val="18"/>
              </w:rPr>
              <w:t xml:space="preserve">мер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установки или хранения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собствен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ности</w:t>
            </w:r>
            <w:proofErr w:type="spellEnd"/>
            <w:r>
              <w:rPr>
                <w:sz w:val="18"/>
                <w:szCs w:val="18"/>
              </w:rPr>
              <w:t xml:space="preserve"> либо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должность уполномочен</w:t>
            </w:r>
            <w:r>
              <w:rPr>
                <w:i/>
                <w:iCs/>
                <w:sz w:val="18"/>
                <w:szCs w:val="18"/>
              </w:rPr>
              <w:t xml:space="preserve">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 xml:space="preserve">Рекомендуемый образец 5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оснащенности стандартными образцами (СО)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7"/>
        <w:gridCol w:w="1306"/>
        <w:gridCol w:w="1084"/>
        <w:gridCol w:w="1014"/>
        <w:gridCol w:w="851"/>
        <w:gridCol w:w="781"/>
        <w:gridCol w:w="851"/>
        <w:gridCol w:w="1096"/>
        <w:gridCol w:w="699"/>
        <w:gridCol w:w="793"/>
        <w:gridCol w:w="75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тип, 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СО 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(например, </w:t>
            </w:r>
          </w:p>
        </w:tc>
        <w:tc>
          <w:tcPr>
            <w:tcW w:w="2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Метрологические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Нормативный доку- 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годно- 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выпуска 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СО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(ГСО, ОСО, СОП) </w:t>
            </w:r>
          </w:p>
        </w:tc>
        <w:tc>
          <w:tcPr>
            <w:tcW w:w="10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градуировка, контроль точности)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вание</w:t>
            </w:r>
            <w:proofErr w:type="spellEnd"/>
            <w:r>
              <w:rPr>
                <w:sz w:val="18"/>
                <w:szCs w:val="18"/>
              </w:rPr>
              <w:t xml:space="preserve"> и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аттесто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Погреш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и (ил</w:t>
            </w:r>
            <w:r>
              <w:rPr>
                <w:sz w:val="18"/>
                <w:szCs w:val="18"/>
              </w:rPr>
              <w:t xml:space="preserve">и) </w:t>
            </w:r>
            <w:proofErr w:type="spellStart"/>
            <w:r>
              <w:rPr>
                <w:sz w:val="18"/>
                <w:szCs w:val="18"/>
              </w:rPr>
              <w:t>неопре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делен-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тельные сведения </w:t>
            </w:r>
          </w:p>
        </w:tc>
        <w:tc>
          <w:tcPr>
            <w:tcW w:w="10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мент (НД), порядок и условия применения </w:t>
            </w: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экземп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ляра</w:t>
            </w:r>
            <w:proofErr w:type="spellEnd"/>
            <w:r>
              <w:rPr>
                <w:sz w:val="18"/>
                <w:szCs w:val="18"/>
              </w:rPr>
              <w:t xml:space="preserve"> СО 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должность уполномоченного ли</w:t>
            </w:r>
            <w:r>
              <w:rPr>
                <w:i/>
                <w:iCs/>
                <w:sz w:val="18"/>
                <w:szCs w:val="18"/>
              </w:rPr>
              <w:t xml:space="preserve">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  <w:jc w:val="righ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Рекомендуемый образец 6</w:t>
      </w:r>
    </w:p>
    <w:p w:rsidR="00000000" w:rsidRDefault="005D255D">
      <w:pPr>
        <w:pStyle w:val="FORMATTEXT"/>
        <w:jc w:val="right"/>
      </w:pPr>
      <w:r>
        <w:t>(В редакции, введенной в действие</w:t>
      </w:r>
    </w:p>
    <w:p w:rsidR="00000000" w:rsidRDefault="005D255D">
      <w:pPr>
        <w:pStyle w:val="FORMATTEXT"/>
        <w:jc w:val="right"/>
      </w:pPr>
      <w:r>
        <w:t> с 10 марта 2017 года</w:t>
      </w:r>
    </w:p>
    <w:p w:rsidR="00000000" w:rsidRDefault="005D255D">
      <w:pPr>
        <w:pStyle w:val="FORMATTEXT"/>
        <w:jc w:val="right"/>
      </w:pPr>
      <w:r>
        <w:t> приказом Минэкономразвития России</w:t>
      </w:r>
    </w:p>
    <w:p w:rsidR="00000000" w:rsidRDefault="005D255D">
      <w:pPr>
        <w:pStyle w:val="FORMATTEXT"/>
        <w:jc w:val="right"/>
      </w:pPr>
      <w:r>
        <w:t> от 7 сентября 2016 года N 570. -</w:t>
      </w:r>
    </w:p>
    <w:p w:rsidR="00000000" w:rsidRDefault="005D255D">
      <w:pPr>
        <w:pStyle w:val="FORMATTEXT"/>
        <w:jc w:val="right"/>
      </w:pPr>
      <w:r>
        <w:t> См. предыд</w:t>
      </w:r>
      <w:r>
        <w:t xml:space="preserve">ущую редакцию) 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Образец документа по используемым помещениям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2"/>
        <w:gridCol w:w="1460"/>
        <w:gridCol w:w="1385"/>
        <w:gridCol w:w="1148"/>
        <w:gridCol w:w="1236"/>
        <w:gridCol w:w="1490"/>
        <w:gridCol w:w="1490"/>
        <w:gridCol w:w="99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помещения (в том числе виды проводимых испытаний, для приемки и хранения средств измерений)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Специальное или </w:t>
            </w:r>
            <w:proofErr w:type="spellStart"/>
            <w:r>
              <w:rPr>
                <w:sz w:val="18"/>
                <w:szCs w:val="18"/>
              </w:rPr>
              <w:t>приспособ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ленное 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контроли-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уемых</w:t>
            </w:r>
            <w:proofErr w:type="spellEnd"/>
            <w:r>
              <w:rPr>
                <w:sz w:val="18"/>
                <w:szCs w:val="18"/>
              </w:rPr>
              <w:t xml:space="preserve"> параметров в помещении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 специального оборудования (например, вентиля-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ционного</w:t>
            </w:r>
            <w:proofErr w:type="spellEnd"/>
            <w:r>
              <w:rPr>
                <w:sz w:val="18"/>
                <w:szCs w:val="18"/>
              </w:rPr>
              <w:t xml:space="preserve">, защиты от помех)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собственности или иное законное основание, </w:t>
            </w:r>
            <w:proofErr w:type="spellStart"/>
            <w:r>
              <w:rPr>
                <w:sz w:val="18"/>
                <w:szCs w:val="18"/>
              </w:rPr>
              <w:t>предусмат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ривающее</w:t>
            </w:r>
            <w:proofErr w:type="spellEnd"/>
            <w:r>
              <w:rPr>
                <w:sz w:val="18"/>
                <w:szCs w:val="18"/>
              </w:rPr>
              <w:t xml:space="preserve"> право владения и пользования 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</w:t>
            </w:r>
          </w:p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чание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D255D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390"/>
        <w:gridCol w:w="2490"/>
        <w:gridCol w:w="435"/>
        <w:gridCol w:w="3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должность уполномоченного лица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подпись уполномоченного лица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D255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инициалы, фамилия уполномоченного лица </w:t>
            </w:r>
          </w:p>
        </w:tc>
      </w:tr>
    </w:tbl>
    <w:p w:rsidR="00000000" w:rsidRDefault="005D255D">
      <w:pPr>
        <w:pStyle w:val="a3"/>
      </w:pP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</w:pPr>
      <w:r>
        <w:t xml:space="preserve">      </w:t>
      </w:r>
    </w:p>
    <w:p w:rsidR="00000000" w:rsidRDefault="005D255D">
      <w:pPr>
        <w:pStyle w:val="FORMATTEXT"/>
        <w:jc w:val="right"/>
      </w:pPr>
      <w:r>
        <w:t>Приложение N 2</w:t>
      </w:r>
    </w:p>
    <w:p w:rsidR="00000000" w:rsidRDefault="005D255D">
      <w:pPr>
        <w:pStyle w:val="HEADERTEXT"/>
        <w:rPr>
          <w:b/>
          <w:bCs/>
          <w:color w:val="000001"/>
        </w:rPr>
      </w:pP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D255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Перечень документов в области стандартизации, соблюдение требовани</w:t>
      </w:r>
      <w:r>
        <w:rPr>
          <w:b/>
          <w:bCs/>
          <w:color w:val="000001"/>
        </w:rPr>
        <w:t xml:space="preserve">й которых заявителями, аккредитованными лицами обеспечивает их соответствие критериям аккредитации </w:t>
      </w:r>
    </w:p>
    <w:p w:rsidR="00000000" w:rsidRDefault="005D255D">
      <w:pPr>
        <w:pStyle w:val="FORMATTEXT"/>
        <w:jc w:val="center"/>
      </w:pPr>
      <w:r>
        <w:t xml:space="preserve">(с изменениями на 17 марта 2017 года) </w:t>
      </w:r>
    </w:p>
    <w:p w:rsidR="00000000" w:rsidRDefault="005D255D">
      <w:pPr>
        <w:pStyle w:val="FORMATTEXT"/>
        <w:jc w:val="center"/>
      </w:pPr>
      <w:r>
        <w:t xml:space="preserve">  </w:t>
      </w:r>
    </w:p>
    <w:p w:rsidR="00000000" w:rsidRDefault="005D255D">
      <w:pPr>
        <w:pStyle w:val="FORMATTEXT"/>
        <w:ind w:firstLine="568"/>
        <w:jc w:val="both"/>
      </w:pPr>
      <w:r>
        <w:t>Перечень документов в области стандартизации, соблюдение требований которых заявителями, аккредитованными лицами о</w:t>
      </w:r>
      <w:r>
        <w:t>беспечивает их соответствие критериям аккредитации</w:t>
      </w:r>
      <w:r w:rsidR="00F422FC"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: </w:t>
      </w:r>
    </w:p>
    <w:p w:rsidR="00000000" w:rsidRDefault="005D255D">
      <w:pPr>
        <w:pStyle w:val="FORMATTEXT"/>
        <w:jc w:val="both"/>
      </w:pPr>
      <w:r>
        <w:t xml:space="preserve">________________ </w:t>
      </w:r>
    </w:p>
    <w:p w:rsidR="00000000" w:rsidRDefault="00F422F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5725" cy="2190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5D255D">
        <w:t>Справочно</w:t>
      </w:r>
      <w:proofErr w:type="spellEnd"/>
      <w:r w:rsidR="005D255D">
        <w:t>: опубликованы Федеральным агентством по техническому регулированию и метрологии в соответствии с законодательством о техническом регулировании в информационной системе общего пользования на официальном сайте Фед</w:t>
      </w:r>
      <w:r w:rsidR="005D255D">
        <w:t>ерального агентства по техническому регулированию и метрологии в информационно-телекоммуникационной сети "Интернет".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Р ИСО/МЭК 17020-2012 "Оценка соответствия. Требования к работе различных типов органов инспекции";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Р ИСО/МЭК 17021-2012 "Оценка</w:t>
      </w:r>
      <w:r>
        <w:t xml:space="preserve"> соответствия. Требования к органам, проводящим аудит и сертификацию систем менеджмента";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Р ИСО/МЭК 17024-2011 "Оценка соответствия. Общие требования к органам, проводящим сертификацию персонала";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ИСО/МЭК 17025-2009 "Общие требования к компетен</w:t>
      </w:r>
      <w:r>
        <w:t>тности испытательных и калибровочных лабораторий";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ИСО/МЭК 17043-2013* "Оценка соответствия. Общие требования к проведению проверки квалификации";     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ГОСТ Р ИСО/МЭК 17065-2012 "Оценка соответствия. Требования к органам по сертификации продукции, п</w:t>
      </w:r>
      <w:r>
        <w:t>роцессов и услуг";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>Абзац исключен с 10 марта 2017 года - приказ Минэкономразвития России от 7 сентября 2016 года N 570. - См. предыдущую редакцию;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Р 50.1.108-2016 "Политика ИЛАК по </w:t>
      </w:r>
      <w:proofErr w:type="spellStart"/>
      <w:r>
        <w:t>прослеживаемости</w:t>
      </w:r>
      <w:proofErr w:type="spellEnd"/>
      <w:r>
        <w:t xml:space="preserve"> результатов измерений"; </w:t>
      </w:r>
    </w:p>
    <w:p w:rsidR="00000000" w:rsidRDefault="005D255D">
      <w:pPr>
        <w:pStyle w:val="FORMATTEXT"/>
        <w:ind w:firstLine="568"/>
        <w:jc w:val="both"/>
      </w:pPr>
      <w:r>
        <w:t xml:space="preserve">(Абзац дополнительно включен с </w:t>
      </w:r>
      <w:r>
        <w:t>25 апреля 2017 года приказом Минэкономразвития России от 17 марта 2017 года N 114)</w:t>
      </w:r>
    </w:p>
    <w:p w:rsidR="00000000" w:rsidRDefault="005D255D">
      <w:pPr>
        <w:pStyle w:val="FORMATTEXT"/>
        <w:ind w:firstLine="568"/>
        <w:jc w:val="both"/>
      </w:pPr>
    </w:p>
    <w:p w:rsidR="00000000" w:rsidRDefault="005D255D">
      <w:pPr>
        <w:pStyle w:val="FORMATTEXT"/>
        <w:ind w:firstLine="568"/>
        <w:jc w:val="both"/>
      </w:pPr>
      <w:r>
        <w:t xml:space="preserve">Р 50.1.109-2016 "Политика ИЛАК в отношении неопределенности при калибровках". </w:t>
      </w:r>
    </w:p>
    <w:p w:rsidR="00000000" w:rsidRDefault="005D255D">
      <w:pPr>
        <w:pStyle w:val="FORMATTEXT"/>
        <w:ind w:firstLine="568"/>
        <w:jc w:val="both"/>
      </w:pPr>
      <w:r>
        <w:t>(Абзац дополнительно включен с 25 апреля 2017 года приказом Минэкономразвития России от 17 ма</w:t>
      </w:r>
      <w:r>
        <w:t>рта 2017 года N 114)</w:t>
      </w:r>
    </w:p>
    <w:p w:rsidR="00C7238A" w:rsidRDefault="005D255D" w:rsidP="00C7238A">
      <w:pPr>
        <w:jc w:val="right"/>
      </w:pPr>
      <w:r>
        <w:t> </w:t>
      </w:r>
      <w:bookmarkStart w:id="0" w:name="_GoBack"/>
      <w:bookmarkEnd w:id="0"/>
      <w:r w:rsidR="00C7238A">
        <w:t xml:space="preserve">Скачано с </w:t>
      </w:r>
      <w:hyperlink r:id="rId9" w:history="1">
        <w:r w:rsidR="00C7238A" w:rsidRPr="00111EC0">
          <w:rPr>
            <w:rStyle w:val="a4"/>
          </w:rPr>
          <w:t>https://rosakkreditatsiya-forum.ru</w:t>
        </w:r>
      </w:hyperlink>
    </w:p>
    <w:p w:rsidR="005D255D" w:rsidRDefault="005D255D">
      <w:pPr>
        <w:pStyle w:val="FORMATTEXT"/>
      </w:pPr>
      <w:r>
        <w:t xml:space="preserve">   </w:t>
      </w:r>
    </w:p>
    <w:sectPr w:rsidR="005D255D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2FC"/>
    <w:rsid w:val="005D255D"/>
    <w:rsid w:val="00C7238A"/>
    <w:rsid w:val="00F4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E35C5F-17A3-4453-8665-45F07D10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C72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s://rosakkreditatsiya-for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58</Pages>
  <Words>24985</Words>
  <Characters>142416</Characters>
  <Application>Microsoft Office Word</Application>
  <DocSecurity>0</DocSecurity>
  <Lines>1186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Критериев аккредитации, перечня документов,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</vt:lpstr>
    </vt:vector>
  </TitlesOfParts>
  <Company/>
  <LinksUpToDate>false</LinksUpToDate>
  <CharactersWithSpaces>167067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Критериев аккредитации, перечня документов,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</dc:title>
  <dc:subject>аккредитация лаборатории</dc:subject>
  <cp:keywords>Аккредитация лаборатории</cp:keywords>
  <dc:description>Скачано с https://rosakkreditatsiya-forum.ru</dc:description>
  <cp:lastModifiedBy>User</cp:lastModifiedBy>
  <dcterms:created xsi:type="dcterms:W3CDTF">2017-08-22T17:28:00Z</dcterms:created>
  <dcterms:modified xsi:type="dcterms:W3CDTF">2017-08-22T17:29:00Z</dcterms:modified>
  <cp:category>Приказ</cp:category>
  <dc:language>Русский; RU</dc:language>
</cp:coreProperties>
</file>