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64" w:rsidRPr="00583DE1" w:rsidRDefault="003E7FD9" w:rsidP="00A049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-108585</wp:posOffset>
            </wp:positionH>
            <wp:positionV relativeFrom="paragraph">
              <wp:posOffset>41909</wp:posOffset>
            </wp:positionV>
            <wp:extent cx="6019800" cy="8429625"/>
            <wp:effectExtent l="76200" t="0" r="571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A04964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049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04964" w:rsidRPr="007C7578">
        <w:rPr>
          <w:rFonts w:ascii="Times New Roman" w:hAnsi="Times New Roman" w:cs="Times New Roman"/>
          <w:sz w:val="28"/>
          <w:szCs w:val="28"/>
        </w:rPr>
        <w:t>-</w:t>
      </w:r>
      <w:r w:rsidR="00A04964">
        <w:rPr>
          <w:rFonts w:ascii="Times New Roman" w:hAnsi="Times New Roman" w:cs="Times New Roman"/>
          <w:sz w:val="28"/>
          <w:szCs w:val="28"/>
        </w:rPr>
        <w:t>критерия Фишера.</w:t>
      </w:r>
    </w:p>
    <w:p w:rsidR="006E2499" w:rsidRDefault="006E2499" w:rsidP="00A04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964" w:rsidRPr="00A04964" w:rsidRDefault="00A04964" w:rsidP="00A049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964" w:rsidRPr="00A04964" w:rsidSect="007C757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1"/>
    <w:rsid w:val="00156CD5"/>
    <w:rsid w:val="002162FC"/>
    <w:rsid w:val="003871A1"/>
    <w:rsid w:val="003E7FD9"/>
    <w:rsid w:val="00541686"/>
    <w:rsid w:val="00583DE1"/>
    <w:rsid w:val="006E2499"/>
    <w:rsid w:val="007C168A"/>
    <w:rsid w:val="007C7578"/>
    <w:rsid w:val="00920B81"/>
    <w:rsid w:val="00957762"/>
    <w:rsid w:val="00A04964"/>
    <w:rsid w:val="00B63B85"/>
    <w:rsid w:val="00D14795"/>
    <w:rsid w:val="00D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C1F1"/>
  <w15:chartTrackingRefBased/>
  <w15:docId w15:val="{5D7ABCF4-5076-4329-96F4-8492DDC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D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6D641B-052D-4AE6-A333-5F70D79729BC}" type="doc">
      <dgm:prSet loTypeId="urn:microsoft.com/office/officeart/2005/8/layout/hierarchy6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C9B6987-DC68-40B3-86C1-801A7297DDB8}">
      <dgm:prSet phldrT="[Текст]"/>
      <dgm:spPr/>
      <dgm:t>
        <a:bodyPr/>
        <a:lstStyle/>
        <a:p>
          <a:r>
            <a:rPr lang="ru-RU"/>
            <a:t>Расчет дисперсии </a:t>
          </a:r>
          <a:r>
            <a:rPr lang="en-US"/>
            <a:t>– s</a:t>
          </a:r>
          <a:r>
            <a:rPr lang="en-US" baseline="30000"/>
            <a:t>2</a:t>
          </a:r>
          <a:endParaRPr lang="ru-RU"/>
        </a:p>
      </dgm:t>
    </dgm:pt>
    <dgm:pt modelId="{5DEB466A-13F3-4D88-ACAE-BBBBF73EEA18}" type="parTrans" cxnId="{3A50B947-C1C1-4FA5-8160-EE9DE8486729}">
      <dgm:prSet/>
      <dgm:spPr/>
      <dgm:t>
        <a:bodyPr/>
        <a:lstStyle/>
        <a:p>
          <a:endParaRPr lang="ru-RU"/>
        </a:p>
      </dgm:t>
    </dgm:pt>
    <dgm:pt modelId="{AA7243B6-D647-44D4-935A-690152D79B36}" type="sibTrans" cxnId="{3A50B947-C1C1-4FA5-8160-EE9DE8486729}">
      <dgm:prSet/>
      <dgm:spPr/>
      <dgm:t>
        <a:bodyPr/>
        <a:lstStyle/>
        <a:p>
          <a:endParaRPr lang="ru-RU"/>
        </a:p>
      </dgm:t>
    </dgm:pt>
    <dgm:pt modelId="{5CC8A246-336A-4612-A5E3-0C48F37242A9}">
      <dgm:prSet/>
      <dgm:spPr/>
      <dgm:t>
        <a:bodyPr/>
        <a:lstStyle/>
        <a:p>
          <a:r>
            <a:rPr lang="ru-RU"/>
            <a:t>Дисперсия ИЛ больше дисперсии ПР. </a:t>
          </a:r>
          <a:r>
            <a:rPr lang="en-US"/>
            <a:t>s</a:t>
          </a:r>
          <a:r>
            <a:rPr lang="ru-RU" baseline="30000"/>
            <a:t>2</a:t>
          </a:r>
          <a:r>
            <a:rPr lang="ru-RU" baseline="-25000"/>
            <a:t>ил</a:t>
          </a:r>
          <a:r>
            <a:rPr lang="ru-RU"/>
            <a:t>&gt;</a:t>
          </a:r>
          <a:r>
            <a:rPr lang="en-US"/>
            <a:t>s</a:t>
          </a:r>
          <a:r>
            <a:rPr lang="ru-RU" baseline="30000"/>
            <a:t>2</a:t>
          </a:r>
          <a:r>
            <a:rPr lang="ru-RU" baseline="-25000"/>
            <a:t>пр</a:t>
          </a:r>
          <a:endParaRPr lang="ru-RU"/>
        </a:p>
      </dgm:t>
    </dgm:pt>
    <dgm:pt modelId="{8B825F0A-F668-4552-A319-E99CD80A9815}" type="parTrans" cxnId="{1E0A486D-D388-4A67-BB17-BD5A9E4F937A}">
      <dgm:prSet/>
      <dgm:spPr/>
      <dgm:t>
        <a:bodyPr/>
        <a:lstStyle/>
        <a:p>
          <a:endParaRPr lang="ru-RU"/>
        </a:p>
      </dgm:t>
    </dgm:pt>
    <dgm:pt modelId="{08ED6705-B652-4723-BC71-9F2187169D14}" type="sibTrans" cxnId="{1E0A486D-D388-4A67-BB17-BD5A9E4F937A}">
      <dgm:prSet/>
      <dgm:spPr/>
      <dgm:t>
        <a:bodyPr/>
        <a:lstStyle/>
        <a:p>
          <a:endParaRPr lang="ru-RU"/>
        </a:p>
      </dgm:t>
    </dgm:pt>
    <dgm:pt modelId="{E65E5588-8CCE-4D7A-9ACD-95718371318B}">
      <dgm:prSet/>
      <dgm:spPr/>
      <dgm:t>
        <a:bodyPr/>
        <a:lstStyle/>
        <a:p>
          <a:r>
            <a:rPr lang="ru-RU"/>
            <a:t>Дисперсия ПР больше дисперсии ИЛ. </a:t>
          </a:r>
          <a:r>
            <a:rPr lang="en-US"/>
            <a:t>s</a:t>
          </a:r>
          <a:r>
            <a:rPr lang="ru-RU" baseline="30000"/>
            <a:t>2</a:t>
          </a:r>
          <a:r>
            <a:rPr lang="ru-RU" baseline="-25000"/>
            <a:t>пр</a:t>
          </a:r>
          <a:r>
            <a:rPr lang="ru-RU"/>
            <a:t>&gt;</a:t>
          </a:r>
          <a:r>
            <a:rPr lang="en-US"/>
            <a:t>s</a:t>
          </a:r>
          <a:r>
            <a:rPr lang="ru-RU" baseline="30000"/>
            <a:t>2</a:t>
          </a:r>
          <a:r>
            <a:rPr lang="ru-RU" baseline="-25000"/>
            <a:t>ил</a:t>
          </a:r>
          <a:endParaRPr lang="ru-RU"/>
        </a:p>
      </dgm:t>
    </dgm:pt>
    <dgm:pt modelId="{A997FF77-1D56-46DE-A018-E10C18ABEE48}" type="parTrans" cxnId="{9A154237-59AC-471D-BB43-F3DCD0410B0D}">
      <dgm:prSet/>
      <dgm:spPr/>
      <dgm:t>
        <a:bodyPr/>
        <a:lstStyle/>
        <a:p>
          <a:endParaRPr lang="ru-RU"/>
        </a:p>
      </dgm:t>
    </dgm:pt>
    <dgm:pt modelId="{A8ADEAE2-AF98-4F33-9ABB-865A3C2619C1}" type="sibTrans" cxnId="{9A154237-59AC-471D-BB43-F3DCD0410B0D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E72D5993-A3D1-4CEB-A7CF-43051515C3DF}">
          <dgm:prSet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b>
                      <m:sSubPr>
                        <m:ctrlPr>
                          <a:rPr lang="ru-RU" i="1">
                            <a:latin typeface="Cambria Math" panose="02040503050406030204" pitchFamily="18" charset="0"/>
                          </a:rPr>
                        </m:ctrlPr>
                      </m:sSubPr>
                      <m:e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𝐹</m:t>
                        </m:r>
                      </m:e>
                      <m:sub>
                        <m:r>
                          <a:rPr lang="ru-RU" b="0" i="1">
                            <a:latin typeface="Cambria Math" panose="02040503050406030204" pitchFamily="18" charset="0"/>
                          </a:rPr>
                          <m:t>расч</m:t>
                        </m:r>
                      </m:sub>
                    </m:sSub>
                    <m:r>
                      <a:rPr lang="ru-RU" b="0" i="1">
                        <a:latin typeface="Cambria Math" panose="02040503050406030204" pitchFamily="18" charset="0"/>
                      </a:rPr>
                      <m:t>=</m:t>
                    </m:r>
                    <m:f>
                      <m:fPr>
                        <m:ctrlPr>
                          <a:rPr lang="ru-RU" b="0" i="1">
                            <a:latin typeface="Cambria Math" panose="02040503050406030204" pitchFamily="18" charset="0"/>
                          </a:rPr>
                        </m:ctrlPr>
                      </m:fPr>
                      <m:num>
                        <m:sSubSup>
                          <m:sSubSupPr>
                            <m:ctrlPr>
                              <a:rPr lang="ru-RU" b="0" i="1">
                                <a:latin typeface="Cambria Math" panose="02040503050406030204" pitchFamily="18" charset="0"/>
                              </a:rPr>
                            </m:ctrlPr>
                          </m:sSubSupPr>
                          <m:e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𝑠</m:t>
                            </m:r>
                          </m:e>
                          <m:sub>
                            <m:r>
                              <a:rPr lang="ru-RU" b="0" i="1">
                                <a:latin typeface="Cambria Math" panose="02040503050406030204" pitchFamily="18" charset="0"/>
                              </a:rPr>
                              <m:t>ИЛ</m:t>
                            </m:r>
                          </m:sub>
                          <m:sup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a:rPr lang="ru-RU" b="0" i="1">
                                <a:latin typeface="Cambria Math" panose="02040503050406030204" pitchFamily="18" charset="0"/>
                              </a:rPr>
                            </m:ctrlPr>
                          </m:sSubSupPr>
                          <m:e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𝑠</m:t>
                            </m:r>
                          </m:e>
                          <m:sub>
                            <m:r>
                              <a:rPr lang="ru-RU" b="0" i="1">
                                <a:latin typeface="Cambria Math" panose="02040503050406030204" pitchFamily="18" charset="0"/>
                              </a:rPr>
                              <m:t>ПР</m:t>
                            </m:r>
                          </m:sub>
                          <m:sup>
                            <m:r>
                              <a:rPr lang="ru-RU" b="0" i="1">
                                <a:latin typeface="Cambria Math" panose="02040503050406030204" pitchFamily="18" charset="0"/>
                              </a:rPr>
                              <m:t>2</m:t>
                            </m:r>
                          </m:sup>
                        </m:sSubSup>
                      </m:den>
                    </m:f>
                  </m:oMath>
                </m:oMathPara>
              </a14:m>
              <a:endParaRPr lang="ru-RU"/>
            </a:p>
          </dgm:t>
        </dgm:pt>
      </mc:Choice>
      <mc:Fallback xmlns="">
        <dgm:pt modelId="{E72D5993-A3D1-4CEB-A7CF-43051515C3DF}">
          <dgm:prSet/>
          <dgm:spPr/>
          <dgm:t>
            <a:bodyPr/>
            <a:lstStyle/>
            <a:p>
              <a:pPr/>
              <a:r>
                <a:rPr lang="en-US" b="0" i="0">
                  <a:latin typeface="Cambria Math" panose="02040503050406030204" pitchFamily="18" charset="0"/>
                </a:rPr>
                <a:t>𝐹</a:t>
              </a:r>
              <a:r>
                <a:rPr lang="ru-RU" b="0" i="0">
                  <a:latin typeface="Cambria Math" panose="02040503050406030204" pitchFamily="18" charset="0"/>
                </a:rPr>
                <a:t>_расч=(</a:t>
              </a:r>
              <a:r>
                <a:rPr lang="en-US" b="0" i="0">
                  <a:latin typeface="Cambria Math" panose="02040503050406030204" pitchFamily="18" charset="0"/>
                </a:rPr>
                <a:t>𝑠</a:t>
              </a:r>
              <a:r>
                <a:rPr lang="ru-RU" b="0" i="0">
                  <a:latin typeface="Cambria Math" panose="02040503050406030204" pitchFamily="18" charset="0"/>
                </a:rPr>
                <a:t>_ИЛ^</a:t>
              </a:r>
              <a:r>
                <a:rPr lang="en-US" b="0" i="0">
                  <a:latin typeface="Cambria Math" panose="02040503050406030204" pitchFamily="18" charset="0"/>
                </a:rPr>
                <a:t>2</a:t>
              </a:r>
              <a:r>
                <a:rPr lang="ru-RU" b="0" i="0">
                  <a:latin typeface="Cambria Math" panose="02040503050406030204" pitchFamily="18" charset="0"/>
                </a:rPr>
                <a:t>)/(</a:t>
              </a:r>
              <a:r>
                <a:rPr lang="en-US" b="0" i="0">
                  <a:latin typeface="Cambria Math" panose="02040503050406030204" pitchFamily="18" charset="0"/>
                </a:rPr>
                <a:t>𝑠</a:t>
              </a:r>
              <a:r>
                <a:rPr lang="ru-RU" b="0" i="0">
                  <a:latin typeface="Cambria Math" panose="02040503050406030204" pitchFamily="18" charset="0"/>
                </a:rPr>
                <a:t>_ПР^2 )</a:t>
              </a:r>
              <a:endParaRPr lang="ru-RU"/>
            </a:p>
          </dgm:t>
        </dgm:pt>
      </mc:Fallback>
    </mc:AlternateContent>
    <dgm:pt modelId="{A8C324B3-1FCE-493C-BBA5-9522D72F2419}" type="parTrans" cxnId="{BE06D1DD-BA63-4DE3-BA69-5C9DE31C1DEC}">
      <dgm:prSet/>
      <dgm:spPr/>
      <dgm:t>
        <a:bodyPr/>
        <a:lstStyle/>
        <a:p>
          <a:endParaRPr lang="ru-RU"/>
        </a:p>
      </dgm:t>
    </dgm:pt>
    <dgm:pt modelId="{627B6E76-BEC8-41E9-B1BD-97DC73B2FC04}" type="sibTrans" cxnId="{BE06D1DD-BA63-4DE3-BA69-5C9DE31C1DEC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4B468B1C-DDF6-4293-8828-92BFCB7207F2}">
          <dgm:prSet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b>
                      <m:sSubPr>
                        <m:ctrlPr>
                          <a:rPr lang="ru-RU" i="1">
                            <a:latin typeface="Cambria Math" panose="02040503050406030204" pitchFamily="18" charset="0"/>
                          </a:rPr>
                        </m:ctrlPr>
                      </m:sSubPr>
                      <m:e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𝐹</m:t>
                        </m:r>
                      </m:e>
                      <m:sub>
                        <m:r>
                          <a:rPr lang="ru-RU" b="0" i="1">
                            <a:latin typeface="Cambria Math" panose="02040503050406030204" pitchFamily="18" charset="0"/>
                          </a:rPr>
                          <m:t>расч</m:t>
                        </m:r>
                      </m:sub>
                    </m:sSub>
                    <m:r>
                      <a:rPr lang="ru-RU" b="0" i="1">
                        <a:latin typeface="Cambria Math" panose="02040503050406030204" pitchFamily="18" charset="0"/>
                      </a:rPr>
                      <m:t>=</m:t>
                    </m:r>
                    <m:f>
                      <m:fPr>
                        <m:ctrlPr>
                          <a:rPr lang="ru-RU" b="0" i="1">
                            <a:latin typeface="Cambria Math" panose="02040503050406030204" pitchFamily="18" charset="0"/>
                          </a:rPr>
                        </m:ctrlPr>
                      </m:fPr>
                      <m:num>
                        <m:sSubSup>
                          <m:sSubSupPr>
                            <m:ctrlPr>
                              <a:rPr lang="ru-RU" b="0" i="1">
                                <a:latin typeface="Cambria Math" panose="02040503050406030204" pitchFamily="18" charset="0"/>
                              </a:rPr>
                            </m:ctrlPr>
                          </m:sSubSupPr>
                          <m:e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𝑠</m:t>
                            </m:r>
                          </m:e>
                          <m:sub>
                            <m:r>
                              <a:rPr lang="ru-RU" b="0" i="1">
                                <a:latin typeface="Cambria Math" panose="02040503050406030204" pitchFamily="18" charset="0"/>
                              </a:rPr>
                              <m:t>ПР</m:t>
                            </m:r>
                          </m:sub>
                          <m:sup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a:rPr lang="ru-RU" b="0" i="1">
                                <a:latin typeface="Cambria Math" panose="02040503050406030204" pitchFamily="18" charset="0"/>
                              </a:rPr>
                            </m:ctrlPr>
                          </m:sSubSupPr>
                          <m:e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𝑠</m:t>
                            </m:r>
                          </m:e>
                          <m:sub>
                            <m:r>
                              <a:rPr lang="ru-RU" b="0" i="1">
                                <a:latin typeface="Cambria Math" panose="02040503050406030204" pitchFamily="18" charset="0"/>
                              </a:rPr>
                              <m:t>ИЛ</m:t>
                            </m:r>
                          </m:sub>
                          <m:sup>
                            <m:r>
                              <a:rPr lang="ru-RU" b="0" i="1">
                                <a:latin typeface="Cambria Math" panose="02040503050406030204" pitchFamily="18" charset="0"/>
                              </a:rPr>
                              <m:t>2</m:t>
                            </m:r>
                          </m:sup>
                        </m:sSubSup>
                      </m:den>
                    </m:f>
                  </m:oMath>
                </m:oMathPara>
              </a14:m>
              <a:endParaRPr lang="ru-RU"/>
            </a:p>
          </dgm:t>
        </dgm:pt>
      </mc:Choice>
      <mc:Fallback xmlns="">
        <dgm:pt modelId="{4B468B1C-DDF6-4293-8828-92BFCB7207F2}">
          <dgm:prSet/>
          <dgm:spPr/>
          <dgm:t>
            <a:bodyPr/>
            <a:lstStyle/>
            <a:p>
              <a:pPr/>
              <a:r>
                <a:rPr lang="en-US" b="0" i="0">
                  <a:latin typeface="Cambria Math" panose="02040503050406030204" pitchFamily="18" charset="0"/>
                </a:rPr>
                <a:t>𝐹</a:t>
              </a:r>
              <a:r>
                <a:rPr lang="ru-RU" b="0" i="0">
                  <a:latin typeface="Cambria Math" panose="02040503050406030204" pitchFamily="18" charset="0"/>
                </a:rPr>
                <a:t>_расч=(</a:t>
              </a:r>
              <a:r>
                <a:rPr lang="en-US" b="0" i="0">
                  <a:latin typeface="Cambria Math" panose="02040503050406030204" pitchFamily="18" charset="0"/>
                </a:rPr>
                <a:t>𝑠</a:t>
              </a:r>
              <a:r>
                <a:rPr lang="ru-RU" b="0" i="0">
                  <a:latin typeface="Cambria Math" panose="02040503050406030204" pitchFamily="18" charset="0"/>
                </a:rPr>
                <a:t>_ПР^</a:t>
              </a:r>
              <a:r>
                <a:rPr lang="en-US" b="0" i="0">
                  <a:latin typeface="Cambria Math" panose="02040503050406030204" pitchFamily="18" charset="0"/>
                </a:rPr>
                <a:t>2</a:t>
              </a:r>
              <a:r>
                <a:rPr lang="ru-RU" b="0" i="0">
                  <a:latin typeface="Cambria Math" panose="02040503050406030204" pitchFamily="18" charset="0"/>
                </a:rPr>
                <a:t>)/(</a:t>
              </a:r>
              <a:r>
                <a:rPr lang="en-US" b="0" i="0">
                  <a:latin typeface="Cambria Math" panose="02040503050406030204" pitchFamily="18" charset="0"/>
                </a:rPr>
                <a:t>𝑠</a:t>
              </a:r>
              <a:r>
                <a:rPr lang="ru-RU" b="0" i="0">
                  <a:latin typeface="Cambria Math" panose="02040503050406030204" pitchFamily="18" charset="0"/>
                </a:rPr>
                <a:t>_ИЛ^2 )</a:t>
              </a:r>
              <a:endParaRPr lang="ru-RU"/>
            </a:p>
          </dgm:t>
        </dgm:pt>
      </mc:Fallback>
    </mc:AlternateContent>
    <dgm:pt modelId="{800EADA5-5616-4A32-9739-71032B6E20C1}" type="parTrans" cxnId="{419CB984-A634-443B-904A-3EE65584C51B}">
      <dgm:prSet/>
      <dgm:spPr/>
      <dgm:t>
        <a:bodyPr/>
        <a:lstStyle/>
        <a:p>
          <a:endParaRPr lang="ru-RU"/>
        </a:p>
      </dgm:t>
    </dgm:pt>
    <dgm:pt modelId="{4CA70409-21B7-4F9D-966E-66DD506558F5}" type="sibTrans" cxnId="{419CB984-A634-443B-904A-3EE65584C51B}">
      <dgm:prSet/>
      <dgm:spPr/>
      <dgm:t>
        <a:bodyPr/>
        <a:lstStyle/>
        <a:p>
          <a:endParaRPr lang="ru-RU"/>
        </a:p>
      </dgm:t>
    </dgm:pt>
    <dgm:pt modelId="{9601E204-B09E-401F-B262-E9BB2668466E}">
      <dgm:prSet/>
      <dgm:spPr/>
      <dgm:t>
        <a:bodyPr/>
        <a:lstStyle/>
        <a:p>
          <a:r>
            <a:rPr lang="en-US"/>
            <a:t>F </a:t>
          </a:r>
          <a:r>
            <a:rPr lang="ru-RU" baseline="-25000"/>
            <a:t>расч</a:t>
          </a:r>
          <a:r>
            <a:rPr lang="ru-RU"/>
            <a:t> ≤ </a:t>
          </a:r>
          <a:r>
            <a:rPr lang="en-US"/>
            <a:t>F </a:t>
          </a:r>
          <a:r>
            <a:rPr lang="ru-RU" baseline="-25000"/>
            <a:t>табл</a:t>
          </a:r>
        </a:p>
      </dgm:t>
    </dgm:pt>
    <dgm:pt modelId="{9F3DFAA3-9877-4D10-A95F-5F2CF7632395}" type="parTrans" cxnId="{1D0654DF-08E4-466C-8864-3E3B92824CC8}">
      <dgm:prSet/>
      <dgm:spPr/>
      <dgm:t>
        <a:bodyPr/>
        <a:lstStyle/>
        <a:p>
          <a:endParaRPr lang="ru-RU"/>
        </a:p>
      </dgm:t>
    </dgm:pt>
    <dgm:pt modelId="{F6B3CD99-A519-4E2C-8CEA-F36016B25EC3}" type="sibTrans" cxnId="{1D0654DF-08E4-466C-8864-3E3B92824CC8}">
      <dgm:prSet/>
      <dgm:spPr/>
      <dgm:t>
        <a:bodyPr/>
        <a:lstStyle/>
        <a:p>
          <a:endParaRPr lang="ru-RU"/>
        </a:p>
      </dgm:t>
    </dgm:pt>
    <dgm:pt modelId="{97CAF988-6920-4A0C-B387-55816B6BF125}">
      <dgm:prSet/>
      <dgm:spPr/>
      <dgm:t>
        <a:bodyPr/>
        <a:lstStyle/>
        <a:p>
          <a:r>
            <a:rPr lang="en-US"/>
            <a:t>F </a:t>
          </a:r>
          <a:r>
            <a:rPr lang="ru-RU" baseline="-25000"/>
            <a:t>расч</a:t>
          </a:r>
          <a:r>
            <a:rPr lang="ru-RU"/>
            <a:t> </a:t>
          </a:r>
          <a:r>
            <a:rPr lang="en-US"/>
            <a:t>&gt; F </a:t>
          </a:r>
          <a:r>
            <a:rPr lang="ru-RU" baseline="-25000"/>
            <a:t>табл</a:t>
          </a:r>
        </a:p>
      </dgm:t>
    </dgm:pt>
    <dgm:pt modelId="{C65DE355-073B-4720-8C23-8A39F58BB04D}" type="parTrans" cxnId="{2FA2AD7F-E5F6-4F63-A026-3422FC7D5EFB}">
      <dgm:prSet/>
      <dgm:spPr/>
      <dgm:t>
        <a:bodyPr/>
        <a:lstStyle/>
        <a:p>
          <a:endParaRPr lang="ru-RU"/>
        </a:p>
      </dgm:t>
    </dgm:pt>
    <dgm:pt modelId="{4375CF94-2378-42C8-8ACE-1B7A2AE16620}" type="sibTrans" cxnId="{2FA2AD7F-E5F6-4F63-A026-3422FC7D5EFB}">
      <dgm:prSet/>
      <dgm:spPr/>
      <dgm:t>
        <a:bodyPr/>
        <a:lstStyle/>
        <a:p>
          <a:endParaRPr lang="ru-RU"/>
        </a:p>
      </dgm:t>
    </dgm:pt>
    <dgm:pt modelId="{1BEB2553-2346-42C3-982A-D870D61D3346}">
      <dgm:prSet/>
      <dgm:spPr/>
      <dgm:t>
        <a:bodyPr/>
        <a:lstStyle/>
        <a:p>
          <a:r>
            <a:rPr lang="en-US"/>
            <a:t>F </a:t>
          </a:r>
          <a:r>
            <a:rPr lang="ru-RU" baseline="-25000"/>
            <a:t>расч</a:t>
          </a:r>
          <a:r>
            <a:rPr lang="ru-RU"/>
            <a:t> ≤ </a:t>
          </a:r>
          <a:r>
            <a:rPr lang="en-US"/>
            <a:t>F </a:t>
          </a:r>
          <a:r>
            <a:rPr lang="ru-RU" baseline="-25000"/>
            <a:t>табл</a:t>
          </a:r>
          <a:endParaRPr lang="ru-RU"/>
        </a:p>
      </dgm:t>
    </dgm:pt>
    <dgm:pt modelId="{E9916D48-8537-44FB-B930-7A6CF58ED962}" type="parTrans" cxnId="{1F0192FD-5F7C-4588-97CC-C706A9AC012B}">
      <dgm:prSet/>
      <dgm:spPr/>
      <dgm:t>
        <a:bodyPr/>
        <a:lstStyle/>
        <a:p>
          <a:endParaRPr lang="ru-RU"/>
        </a:p>
      </dgm:t>
    </dgm:pt>
    <dgm:pt modelId="{BA77C8C7-1615-41EA-8423-65B3F9F67316}" type="sibTrans" cxnId="{1F0192FD-5F7C-4588-97CC-C706A9AC012B}">
      <dgm:prSet/>
      <dgm:spPr/>
      <dgm:t>
        <a:bodyPr/>
        <a:lstStyle/>
        <a:p>
          <a:endParaRPr lang="ru-RU"/>
        </a:p>
      </dgm:t>
    </dgm:pt>
    <dgm:pt modelId="{6744E06C-76CD-4CAC-86B8-6B354218A7BC}">
      <dgm:prSet/>
      <dgm:spPr/>
      <dgm:t>
        <a:bodyPr/>
        <a:lstStyle/>
        <a:p>
          <a:r>
            <a:rPr lang="en-US"/>
            <a:t>F </a:t>
          </a:r>
          <a:r>
            <a:rPr lang="ru-RU" baseline="-25000"/>
            <a:t>расч</a:t>
          </a:r>
          <a:r>
            <a:rPr lang="ru-RU"/>
            <a:t> </a:t>
          </a:r>
          <a:r>
            <a:rPr lang="en-US"/>
            <a:t>&gt; F </a:t>
          </a:r>
          <a:r>
            <a:rPr lang="ru-RU" baseline="-25000"/>
            <a:t>табл</a:t>
          </a:r>
          <a:endParaRPr lang="ru-RU"/>
        </a:p>
      </dgm:t>
    </dgm:pt>
    <dgm:pt modelId="{CB3DCE8C-A2E9-4638-A2B4-D764D3B05267}" type="parTrans" cxnId="{4792C699-FF54-4768-8D6C-7A4C27EC2766}">
      <dgm:prSet/>
      <dgm:spPr/>
      <dgm:t>
        <a:bodyPr/>
        <a:lstStyle/>
        <a:p>
          <a:endParaRPr lang="ru-RU"/>
        </a:p>
      </dgm:t>
    </dgm:pt>
    <dgm:pt modelId="{052B81A4-FE05-4C03-83ED-AD4594AAC1EF}" type="sibTrans" cxnId="{4792C699-FF54-4768-8D6C-7A4C27EC2766}">
      <dgm:prSet/>
      <dgm:spPr/>
      <dgm:t>
        <a:bodyPr/>
        <a:lstStyle/>
        <a:p>
          <a:endParaRPr lang="ru-RU"/>
        </a:p>
      </dgm:t>
    </dgm:pt>
    <dgm:pt modelId="{EAFE2862-5DA7-4B54-A3C6-33B65453A73C}">
      <dgm:prSet custT="1"/>
      <dgm:spPr/>
      <dgm:t>
        <a:bodyPr/>
        <a:lstStyle/>
        <a:p>
          <a:r>
            <a:rPr lang="ru-RU" sz="1800" b="1" baseline="-25000"/>
            <a:t>Fрасч. ≤ Fтабл</a:t>
          </a:r>
          <a:r>
            <a:rPr lang="ru-RU" sz="1800" baseline="-25000"/>
            <a:t>. Различие дисперсий не может быть признано статистически значимым с вероятностью Р=99% </a:t>
          </a:r>
          <a:endParaRPr lang="ru-RU" sz="1800"/>
        </a:p>
      </dgm:t>
    </dgm:pt>
    <dgm:pt modelId="{4D511C12-902B-41C3-83F5-4CBD78561EF0}" type="parTrans" cxnId="{AEC772CF-99FB-4680-A1D9-8D43F37F5C2C}">
      <dgm:prSet/>
      <dgm:spPr/>
      <dgm:t>
        <a:bodyPr/>
        <a:lstStyle/>
        <a:p>
          <a:endParaRPr lang="ru-RU"/>
        </a:p>
      </dgm:t>
    </dgm:pt>
    <dgm:pt modelId="{87A872D6-6FFF-41C9-B9DD-39F95F402312}" type="sibTrans" cxnId="{AEC772CF-99FB-4680-A1D9-8D43F37F5C2C}">
      <dgm:prSet/>
      <dgm:spPr/>
      <dgm:t>
        <a:bodyPr/>
        <a:lstStyle/>
        <a:p>
          <a:endParaRPr lang="ru-RU"/>
        </a:p>
      </dgm:t>
    </dgm:pt>
    <dgm:pt modelId="{04356553-9310-42FE-89FB-F23EBAB7C33F}">
      <dgm:prSet custT="1"/>
      <dgm:spPr/>
      <dgm:t>
        <a:bodyPr/>
        <a:lstStyle/>
        <a:p>
          <a:r>
            <a:rPr lang="ru-RU" sz="1800" b="1" baseline="-25000"/>
            <a:t>Fрасч. &gt; Fтабл.</a:t>
          </a:r>
          <a:r>
            <a:rPr lang="ru-RU" sz="1800" baseline="-25000"/>
            <a:t> Различие дисперсий признается статистически значимым с вероятностью Р=99%. </a:t>
          </a:r>
          <a:endParaRPr lang="ru-RU" sz="1800"/>
        </a:p>
      </dgm:t>
    </dgm:pt>
    <dgm:pt modelId="{EC267E2D-CF92-4938-90A9-B2EBF84F33B9}" type="parTrans" cxnId="{97BB18D1-2F39-4883-BEBD-E5F5606A8098}">
      <dgm:prSet/>
      <dgm:spPr/>
      <dgm:t>
        <a:bodyPr/>
        <a:lstStyle/>
        <a:p>
          <a:endParaRPr lang="ru-RU"/>
        </a:p>
      </dgm:t>
    </dgm:pt>
    <dgm:pt modelId="{CC62C38E-ABE5-43B8-9CED-89E8CC7C7928}" type="sibTrans" cxnId="{97BB18D1-2F39-4883-BEBD-E5F5606A8098}">
      <dgm:prSet/>
      <dgm:spPr/>
      <dgm:t>
        <a:bodyPr/>
        <a:lstStyle/>
        <a:p>
          <a:endParaRPr lang="ru-RU"/>
        </a:p>
      </dgm:t>
    </dgm:pt>
    <dgm:pt modelId="{62D7E568-2CA9-469D-8C36-4EB8A1B9289F}">
      <dgm:prSet custT="1"/>
      <dgm:spPr/>
      <dgm:t>
        <a:bodyPr/>
        <a:lstStyle/>
        <a:p>
          <a:r>
            <a:rPr lang="ru-RU" sz="1800" b="1" baseline="-25000"/>
            <a:t>Fрасч. ≤ Fтабл</a:t>
          </a:r>
          <a:r>
            <a:rPr lang="ru-RU" sz="1800" baseline="-25000"/>
            <a:t>. Различие дисперсий не может быть признано статистически значимым с вероятностью Р=99% </a:t>
          </a:r>
          <a:endParaRPr lang="ru-RU" sz="1800"/>
        </a:p>
      </dgm:t>
    </dgm:pt>
    <dgm:pt modelId="{8C0E48D7-B09E-440A-9ED2-DF2FA45539E2}" type="parTrans" cxnId="{A4A97016-CB11-4032-90EF-0272D13009F4}">
      <dgm:prSet/>
      <dgm:spPr/>
      <dgm:t>
        <a:bodyPr/>
        <a:lstStyle/>
        <a:p>
          <a:endParaRPr lang="ru-RU"/>
        </a:p>
      </dgm:t>
    </dgm:pt>
    <dgm:pt modelId="{3765ACFC-68FD-4934-8E98-1AD5D7F1A621}" type="sibTrans" cxnId="{A4A97016-CB11-4032-90EF-0272D13009F4}">
      <dgm:prSet/>
      <dgm:spPr/>
      <dgm:t>
        <a:bodyPr/>
        <a:lstStyle/>
        <a:p>
          <a:endParaRPr lang="ru-RU"/>
        </a:p>
      </dgm:t>
    </dgm:pt>
    <dgm:pt modelId="{2058022F-60D7-42A8-8CD0-1908D127942A}">
      <dgm:prSet custT="1"/>
      <dgm:spPr/>
      <dgm:t>
        <a:bodyPr/>
        <a:lstStyle/>
        <a:p>
          <a:r>
            <a:rPr lang="ru-RU" sz="1800" b="1" baseline="-25000"/>
            <a:t>Fрасч. &gt; Fтабл.</a:t>
          </a:r>
          <a:r>
            <a:rPr lang="ru-RU" sz="1800" baseline="-25000"/>
            <a:t> Различие дисперсий признается статистически значимым с вероятностью Р=99%. </a:t>
          </a:r>
          <a:endParaRPr lang="ru-RU" sz="1800"/>
        </a:p>
      </dgm:t>
    </dgm:pt>
    <dgm:pt modelId="{93B9E783-1E89-4693-9D9F-2B0178307222}" type="parTrans" cxnId="{9B27FCB8-4812-4A38-B700-EA17977970C0}">
      <dgm:prSet/>
      <dgm:spPr/>
      <dgm:t>
        <a:bodyPr/>
        <a:lstStyle/>
        <a:p>
          <a:endParaRPr lang="ru-RU"/>
        </a:p>
      </dgm:t>
    </dgm:pt>
    <dgm:pt modelId="{A5FE1257-4A8F-4D5C-84FA-E371CFDD3D43}" type="sibTrans" cxnId="{9B27FCB8-4812-4A38-B700-EA17977970C0}">
      <dgm:prSet/>
      <dgm:spPr/>
      <dgm:t>
        <a:bodyPr/>
        <a:lstStyle/>
        <a:p>
          <a:endParaRPr lang="ru-RU"/>
        </a:p>
      </dgm:t>
    </dgm:pt>
    <dgm:pt modelId="{14081A71-9EBC-42B6-B544-81CF8ED1B4D8}" type="pres">
      <dgm:prSet presAssocID="{376D641B-052D-4AE6-A333-5F70D79729B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6E8E92-CC95-4BC0-BB2E-23DC60747B6D}" type="pres">
      <dgm:prSet presAssocID="{376D641B-052D-4AE6-A333-5F70D79729BC}" presName="hierFlow" presStyleCnt="0"/>
      <dgm:spPr/>
      <dgm:t>
        <a:bodyPr/>
        <a:lstStyle/>
        <a:p>
          <a:endParaRPr lang="ru-RU"/>
        </a:p>
      </dgm:t>
    </dgm:pt>
    <dgm:pt modelId="{EC514C3A-2945-44D8-BF72-E8928275D43C}" type="pres">
      <dgm:prSet presAssocID="{376D641B-052D-4AE6-A333-5F70D79729BC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846C368-4727-4BA0-9B7D-FEC40058007C}" type="pres">
      <dgm:prSet presAssocID="{CC9B6987-DC68-40B3-86C1-801A7297DDB8}" presName="Name14" presStyleCnt="0"/>
      <dgm:spPr/>
      <dgm:t>
        <a:bodyPr/>
        <a:lstStyle/>
        <a:p>
          <a:endParaRPr lang="ru-RU"/>
        </a:p>
      </dgm:t>
    </dgm:pt>
    <dgm:pt modelId="{7EDE92AA-6DFB-43A0-AAD7-BAE4EEEFF694}" type="pres">
      <dgm:prSet presAssocID="{CC9B6987-DC68-40B3-86C1-801A7297DDB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B389A2-366F-4022-B0B0-34AB31F3760B}" type="pres">
      <dgm:prSet presAssocID="{CC9B6987-DC68-40B3-86C1-801A7297DDB8}" presName="hierChild2" presStyleCnt="0"/>
      <dgm:spPr/>
      <dgm:t>
        <a:bodyPr/>
        <a:lstStyle/>
        <a:p>
          <a:endParaRPr lang="ru-RU"/>
        </a:p>
      </dgm:t>
    </dgm:pt>
    <dgm:pt modelId="{06FD3BD6-3DF0-41ED-B2D9-1FC581563467}" type="pres">
      <dgm:prSet presAssocID="{8B825F0A-F668-4552-A319-E99CD80A9815}" presName="Name19" presStyleLbl="parChTrans1D2" presStyleIdx="0" presStyleCnt="2"/>
      <dgm:spPr/>
      <dgm:t>
        <a:bodyPr/>
        <a:lstStyle/>
        <a:p>
          <a:endParaRPr lang="ru-RU"/>
        </a:p>
      </dgm:t>
    </dgm:pt>
    <dgm:pt modelId="{6CA1CB11-DF6A-4533-AF70-017216F36793}" type="pres">
      <dgm:prSet presAssocID="{5CC8A246-336A-4612-A5E3-0C48F37242A9}" presName="Name21" presStyleCnt="0"/>
      <dgm:spPr/>
      <dgm:t>
        <a:bodyPr/>
        <a:lstStyle/>
        <a:p>
          <a:endParaRPr lang="ru-RU"/>
        </a:p>
      </dgm:t>
    </dgm:pt>
    <dgm:pt modelId="{C54727EF-6189-4BB1-8C09-45F03644A249}" type="pres">
      <dgm:prSet presAssocID="{5CC8A246-336A-4612-A5E3-0C48F37242A9}" presName="level2Shape" presStyleLbl="node2" presStyleIdx="0" presStyleCnt="2"/>
      <dgm:spPr/>
      <dgm:t>
        <a:bodyPr/>
        <a:lstStyle/>
        <a:p>
          <a:endParaRPr lang="ru-RU"/>
        </a:p>
      </dgm:t>
    </dgm:pt>
    <dgm:pt modelId="{944B3B4E-6C8E-4881-A424-465151859ADE}" type="pres">
      <dgm:prSet presAssocID="{5CC8A246-336A-4612-A5E3-0C48F37242A9}" presName="hierChild3" presStyleCnt="0"/>
      <dgm:spPr/>
      <dgm:t>
        <a:bodyPr/>
        <a:lstStyle/>
        <a:p>
          <a:endParaRPr lang="ru-RU"/>
        </a:p>
      </dgm:t>
    </dgm:pt>
    <dgm:pt modelId="{B65E3698-9229-4D45-AFBB-BEE5F79027A9}" type="pres">
      <dgm:prSet presAssocID="{A8C324B3-1FCE-493C-BBA5-9522D72F2419}" presName="Name19" presStyleLbl="parChTrans1D3" presStyleIdx="0" presStyleCnt="2"/>
      <dgm:spPr/>
      <dgm:t>
        <a:bodyPr/>
        <a:lstStyle/>
        <a:p>
          <a:endParaRPr lang="ru-RU"/>
        </a:p>
      </dgm:t>
    </dgm:pt>
    <dgm:pt modelId="{1210B8CB-382F-4FE6-8CB5-9220B6714251}" type="pres">
      <dgm:prSet presAssocID="{E72D5993-A3D1-4CEB-A7CF-43051515C3DF}" presName="Name21" presStyleCnt="0"/>
      <dgm:spPr/>
      <dgm:t>
        <a:bodyPr/>
        <a:lstStyle/>
        <a:p>
          <a:endParaRPr lang="ru-RU"/>
        </a:p>
      </dgm:t>
    </dgm:pt>
    <dgm:pt modelId="{F731CE73-146F-4990-82D9-99ECDE628712}" type="pres">
      <dgm:prSet presAssocID="{E72D5993-A3D1-4CEB-A7CF-43051515C3DF}" presName="level2Shape" presStyleLbl="node3" presStyleIdx="0" presStyleCnt="2"/>
      <dgm:spPr/>
      <dgm:t>
        <a:bodyPr/>
        <a:lstStyle/>
        <a:p>
          <a:endParaRPr lang="ru-RU"/>
        </a:p>
      </dgm:t>
    </dgm:pt>
    <dgm:pt modelId="{4FC215F6-B8AA-41A2-8A8F-AE165309E482}" type="pres">
      <dgm:prSet presAssocID="{E72D5993-A3D1-4CEB-A7CF-43051515C3DF}" presName="hierChild3" presStyleCnt="0"/>
      <dgm:spPr/>
      <dgm:t>
        <a:bodyPr/>
        <a:lstStyle/>
        <a:p>
          <a:endParaRPr lang="ru-RU"/>
        </a:p>
      </dgm:t>
    </dgm:pt>
    <dgm:pt modelId="{C5D684C8-6E9E-4190-A25B-EA0D579FF612}" type="pres">
      <dgm:prSet presAssocID="{9F3DFAA3-9877-4D10-A95F-5F2CF7632395}" presName="Name19" presStyleLbl="parChTrans1D4" presStyleIdx="0" presStyleCnt="8"/>
      <dgm:spPr/>
      <dgm:t>
        <a:bodyPr/>
        <a:lstStyle/>
        <a:p>
          <a:endParaRPr lang="ru-RU"/>
        </a:p>
      </dgm:t>
    </dgm:pt>
    <dgm:pt modelId="{8376F96C-5BEC-452D-BD4A-AA7784574987}" type="pres">
      <dgm:prSet presAssocID="{9601E204-B09E-401F-B262-E9BB2668466E}" presName="Name21" presStyleCnt="0"/>
      <dgm:spPr/>
      <dgm:t>
        <a:bodyPr/>
        <a:lstStyle/>
        <a:p>
          <a:endParaRPr lang="ru-RU"/>
        </a:p>
      </dgm:t>
    </dgm:pt>
    <dgm:pt modelId="{6EC95974-1E11-4C03-A330-888FCB55EF8D}" type="pres">
      <dgm:prSet presAssocID="{9601E204-B09E-401F-B262-E9BB2668466E}" presName="level2Shape" presStyleLbl="node4" presStyleIdx="0" presStyleCnt="8"/>
      <dgm:spPr/>
      <dgm:t>
        <a:bodyPr/>
        <a:lstStyle/>
        <a:p>
          <a:endParaRPr lang="ru-RU"/>
        </a:p>
      </dgm:t>
    </dgm:pt>
    <dgm:pt modelId="{0C229503-CC83-40CD-BF02-5808E7CD7666}" type="pres">
      <dgm:prSet presAssocID="{9601E204-B09E-401F-B262-E9BB2668466E}" presName="hierChild3" presStyleCnt="0"/>
      <dgm:spPr/>
      <dgm:t>
        <a:bodyPr/>
        <a:lstStyle/>
        <a:p>
          <a:endParaRPr lang="ru-RU"/>
        </a:p>
      </dgm:t>
    </dgm:pt>
    <dgm:pt modelId="{61E5AC35-2E57-40D1-A358-D62A257FDC05}" type="pres">
      <dgm:prSet presAssocID="{4D511C12-902B-41C3-83F5-4CBD78561EF0}" presName="Name19" presStyleLbl="parChTrans1D4" presStyleIdx="1" presStyleCnt="8"/>
      <dgm:spPr/>
      <dgm:t>
        <a:bodyPr/>
        <a:lstStyle/>
        <a:p>
          <a:endParaRPr lang="ru-RU"/>
        </a:p>
      </dgm:t>
    </dgm:pt>
    <dgm:pt modelId="{6FBDABCB-F046-4762-BF64-36F397886E27}" type="pres">
      <dgm:prSet presAssocID="{EAFE2862-5DA7-4B54-A3C6-33B65453A73C}" presName="Name21" presStyleCnt="0"/>
      <dgm:spPr/>
      <dgm:t>
        <a:bodyPr/>
        <a:lstStyle/>
        <a:p>
          <a:endParaRPr lang="ru-RU"/>
        </a:p>
      </dgm:t>
    </dgm:pt>
    <dgm:pt modelId="{CBAC774C-022C-406C-9D7F-4AE766FBB911}" type="pres">
      <dgm:prSet presAssocID="{EAFE2862-5DA7-4B54-A3C6-33B65453A73C}" presName="level2Shape" presStyleLbl="node4" presStyleIdx="1" presStyleCnt="8" custScaleY="361056"/>
      <dgm:spPr/>
      <dgm:t>
        <a:bodyPr/>
        <a:lstStyle/>
        <a:p>
          <a:endParaRPr lang="ru-RU"/>
        </a:p>
      </dgm:t>
    </dgm:pt>
    <dgm:pt modelId="{9071C33F-211A-41B6-B029-9955275FC6CF}" type="pres">
      <dgm:prSet presAssocID="{EAFE2862-5DA7-4B54-A3C6-33B65453A73C}" presName="hierChild3" presStyleCnt="0"/>
      <dgm:spPr/>
      <dgm:t>
        <a:bodyPr/>
        <a:lstStyle/>
        <a:p>
          <a:endParaRPr lang="ru-RU"/>
        </a:p>
      </dgm:t>
    </dgm:pt>
    <dgm:pt modelId="{6F929464-FCB3-4765-860A-9392E2895A6B}" type="pres">
      <dgm:prSet presAssocID="{C65DE355-073B-4720-8C23-8A39F58BB04D}" presName="Name19" presStyleLbl="parChTrans1D4" presStyleIdx="2" presStyleCnt="8"/>
      <dgm:spPr/>
      <dgm:t>
        <a:bodyPr/>
        <a:lstStyle/>
        <a:p>
          <a:endParaRPr lang="ru-RU"/>
        </a:p>
      </dgm:t>
    </dgm:pt>
    <dgm:pt modelId="{6DD4C3AB-27E2-41C6-86C0-7A3B0EA2F059}" type="pres">
      <dgm:prSet presAssocID="{97CAF988-6920-4A0C-B387-55816B6BF125}" presName="Name21" presStyleCnt="0"/>
      <dgm:spPr/>
      <dgm:t>
        <a:bodyPr/>
        <a:lstStyle/>
        <a:p>
          <a:endParaRPr lang="ru-RU"/>
        </a:p>
      </dgm:t>
    </dgm:pt>
    <dgm:pt modelId="{3DCFCAFC-B1E4-4CC2-983E-F2AE62AFCEBC}" type="pres">
      <dgm:prSet presAssocID="{97CAF988-6920-4A0C-B387-55816B6BF125}" presName="level2Shape" presStyleLbl="node4" presStyleIdx="2" presStyleCnt="8"/>
      <dgm:spPr/>
      <dgm:t>
        <a:bodyPr/>
        <a:lstStyle/>
        <a:p>
          <a:endParaRPr lang="ru-RU"/>
        </a:p>
      </dgm:t>
    </dgm:pt>
    <dgm:pt modelId="{8A739238-7412-4F30-B90E-4427AECF57AB}" type="pres">
      <dgm:prSet presAssocID="{97CAF988-6920-4A0C-B387-55816B6BF125}" presName="hierChild3" presStyleCnt="0"/>
      <dgm:spPr/>
      <dgm:t>
        <a:bodyPr/>
        <a:lstStyle/>
        <a:p>
          <a:endParaRPr lang="ru-RU"/>
        </a:p>
      </dgm:t>
    </dgm:pt>
    <dgm:pt modelId="{91529EEB-6E4C-41B9-9DC1-1092EF9AD39A}" type="pres">
      <dgm:prSet presAssocID="{EC267E2D-CF92-4938-90A9-B2EBF84F33B9}" presName="Name19" presStyleLbl="parChTrans1D4" presStyleIdx="3" presStyleCnt="8"/>
      <dgm:spPr/>
      <dgm:t>
        <a:bodyPr/>
        <a:lstStyle/>
        <a:p>
          <a:endParaRPr lang="ru-RU"/>
        </a:p>
      </dgm:t>
    </dgm:pt>
    <dgm:pt modelId="{A01407EC-19C8-4232-AFCC-8FCE05299217}" type="pres">
      <dgm:prSet presAssocID="{04356553-9310-42FE-89FB-F23EBAB7C33F}" presName="Name21" presStyleCnt="0"/>
      <dgm:spPr/>
      <dgm:t>
        <a:bodyPr/>
        <a:lstStyle/>
        <a:p>
          <a:endParaRPr lang="ru-RU"/>
        </a:p>
      </dgm:t>
    </dgm:pt>
    <dgm:pt modelId="{AF0312C4-870B-4CB9-B0CF-F5C7B126F39F}" type="pres">
      <dgm:prSet presAssocID="{04356553-9310-42FE-89FB-F23EBAB7C33F}" presName="level2Shape" presStyleLbl="node4" presStyleIdx="3" presStyleCnt="8" custScaleY="309698"/>
      <dgm:spPr/>
      <dgm:t>
        <a:bodyPr/>
        <a:lstStyle/>
        <a:p>
          <a:endParaRPr lang="ru-RU"/>
        </a:p>
      </dgm:t>
    </dgm:pt>
    <dgm:pt modelId="{2263146E-9992-4C2A-A277-712DB49265BC}" type="pres">
      <dgm:prSet presAssocID="{04356553-9310-42FE-89FB-F23EBAB7C33F}" presName="hierChild3" presStyleCnt="0"/>
      <dgm:spPr/>
      <dgm:t>
        <a:bodyPr/>
        <a:lstStyle/>
        <a:p>
          <a:endParaRPr lang="ru-RU"/>
        </a:p>
      </dgm:t>
    </dgm:pt>
    <dgm:pt modelId="{A1510418-2F3E-4D96-879B-0CDC96091D09}" type="pres">
      <dgm:prSet presAssocID="{A997FF77-1D56-46DE-A018-E10C18ABEE48}" presName="Name19" presStyleLbl="parChTrans1D2" presStyleIdx="1" presStyleCnt="2"/>
      <dgm:spPr/>
      <dgm:t>
        <a:bodyPr/>
        <a:lstStyle/>
        <a:p>
          <a:endParaRPr lang="ru-RU"/>
        </a:p>
      </dgm:t>
    </dgm:pt>
    <dgm:pt modelId="{9C2DFB31-0062-4997-8929-FDBFD738CD49}" type="pres">
      <dgm:prSet presAssocID="{E65E5588-8CCE-4D7A-9ACD-95718371318B}" presName="Name21" presStyleCnt="0"/>
      <dgm:spPr/>
      <dgm:t>
        <a:bodyPr/>
        <a:lstStyle/>
        <a:p>
          <a:endParaRPr lang="ru-RU"/>
        </a:p>
      </dgm:t>
    </dgm:pt>
    <dgm:pt modelId="{E656F09D-F2D5-4E45-8CAC-C089E85E8F4A}" type="pres">
      <dgm:prSet presAssocID="{E65E5588-8CCE-4D7A-9ACD-95718371318B}" presName="level2Shape" presStyleLbl="node2" presStyleIdx="1" presStyleCnt="2"/>
      <dgm:spPr/>
      <dgm:t>
        <a:bodyPr/>
        <a:lstStyle/>
        <a:p>
          <a:endParaRPr lang="ru-RU"/>
        </a:p>
      </dgm:t>
    </dgm:pt>
    <dgm:pt modelId="{D5143FBC-7F18-4227-BD4A-525953846647}" type="pres">
      <dgm:prSet presAssocID="{E65E5588-8CCE-4D7A-9ACD-95718371318B}" presName="hierChild3" presStyleCnt="0"/>
      <dgm:spPr/>
      <dgm:t>
        <a:bodyPr/>
        <a:lstStyle/>
        <a:p>
          <a:endParaRPr lang="ru-RU"/>
        </a:p>
      </dgm:t>
    </dgm:pt>
    <dgm:pt modelId="{F1E75087-9C75-45E7-A8DF-ADFD83DBE727}" type="pres">
      <dgm:prSet presAssocID="{800EADA5-5616-4A32-9739-71032B6E20C1}" presName="Name19" presStyleLbl="parChTrans1D3" presStyleIdx="1" presStyleCnt="2"/>
      <dgm:spPr/>
      <dgm:t>
        <a:bodyPr/>
        <a:lstStyle/>
        <a:p>
          <a:endParaRPr lang="ru-RU"/>
        </a:p>
      </dgm:t>
    </dgm:pt>
    <dgm:pt modelId="{31B511F2-0FC6-475E-A9FA-8262C9AC97AC}" type="pres">
      <dgm:prSet presAssocID="{4B468B1C-DDF6-4293-8828-92BFCB7207F2}" presName="Name21" presStyleCnt="0"/>
      <dgm:spPr/>
      <dgm:t>
        <a:bodyPr/>
        <a:lstStyle/>
        <a:p>
          <a:endParaRPr lang="ru-RU"/>
        </a:p>
      </dgm:t>
    </dgm:pt>
    <dgm:pt modelId="{069A1E39-7F30-4597-849A-3212F78165C6}" type="pres">
      <dgm:prSet presAssocID="{4B468B1C-DDF6-4293-8828-92BFCB7207F2}" presName="level2Shape" presStyleLbl="node3" presStyleIdx="1" presStyleCnt="2"/>
      <dgm:spPr/>
      <dgm:t>
        <a:bodyPr/>
        <a:lstStyle/>
        <a:p>
          <a:endParaRPr lang="ru-RU"/>
        </a:p>
      </dgm:t>
    </dgm:pt>
    <dgm:pt modelId="{78E9EF95-6F72-4AD9-8F58-916050286B96}" type="pres">
      <dgm:prSet presAssocID="{4B468B1C-DDF6-4293-8828-92BFCB7207F2}" presName="hierChild3" presStyleCnt="0"/>
      <dgm:spPr/>
      <dgm:t>
        <a:bodyPr/>
        <a:lstStyle/>
        <a:p>
          <a:endParaRPr lang="ru-RU"/>
        </a:p>
      </dgm:t>
    </dgm:pt>
    <dgm:pt modelId="{98D899C0-9089-45DA-9611-97E4D0970D70}" type="pres">
      <dgm:prSet presAssocID="{E9916D48-8537-44FB-B930-7A6CF58ED962}" presName="Name19" presStyleLbl="parChTrans1D4" presStyleIdx="4" presStyleCnt="8"/>
      <dgm:spPr/>
      <dgm:t>
        <a:bodyPr/>
        <a:lstStyle/>
        <a:p>
          <a:endParaRPr lang="ru-RU"/>
        </a:p>
      </dgm:t>
    </dgm:pt>
    <dgm:pt modelId="{639CC028-2664-492C-B78B-BABA699FA37B}" type="pres">
      <dgm:prSet presAssocID="{1BEB2553-2346-42C3-982A-D870D61D3346}" presName="Name21" presStyleCnt="0"/>
      <dgm:spPr/>
      <dgm:t>
        <a:bodyPr/>
        <a:lstStyle/>
        <a:p>
          <a:endParaRPr lang="ru-RU"/>
        </a:p>
      </dgm:t>
    </dgm:pt>
    <dgm:pt modelId="{F0CEC31C-0877-470B-A942-46CED8892128}" type="pres">
      <dgm:prSet presAssocID="{1BEB2553-2346-42C3-982A-D870D61D3346}" presName="level2Shape" presStyleLbl="node4" presStyleIdx="4" presStyleCnt="8"/>
      <dgm:spPr/>
      <dgm:t>
        <a:bodyPr/>
        <a:lstStyle/>
        <a:p>
          <a:endParaRPr lang="ru-RU"/>
        </a:p>
      </dgm:t>
    </dgm:pt>
    <dgm:pt modelId="{5EFD9DB4-9905-46DD-9AE7-AF9D7FF92A97}" type="pres">
      <dgm:prSet presAssocID="{1BEB2553-2346-42C3-982A-D870D61D3346}" presName="hierChild3" presStyleCnt="0"/>
      <dgm:spPr/>
      <dgm:t>
        <a:bodyPr/>
        <a:lstStyle/>
        <a:p>
          <a:endParaRPr lang="ru-RU"/>
        </a:p>
      </dgm:t>
    </dgm:pt>
    <dgm:pt modelId="{11ADF2D4-8DE5-4F5D-9CC8-2B682461CF1A}" type="pres">
      <dgm:prSet presAssocID="{8C0E48D7-B09E-440A-9ED2-DF2FA45539E2}" presName="Name19" presStyleLbl="parChTrans1D4" presStyleIdx="5" presStyleCnt="8"/>
      <dgm:spPr/>
      <dgm:t>
        <a:bodyPr/>
        <a:lstStyle/>
        <a:p>
          <a:endParaRPr lang="ru-RU"/>
        </a:p>
      </dgm:t>
    </dgm:pt>
    <dgm:pt modelId="{FEFAC63C-F2DD-4AAF-AA5D-BFA873B7340C}" type="pres">
      <dgm:prSet presAssocID="{62D7E568-2CA9-469D-8C36-4EB8A1B9289F}" presName="Name21" presStyleCnt="0"/>
      <dgm:spPr/>
      <dgm:t>
        <a:bodyPr/>
        <a:lstStyle/>
        <a:p>
          <a:endParaRPr lang="ru-RU"/>
        </a:p>
      </dgm:t>
    </dgm:pt>
    <dgm:pt modelId="{DA66A660-BEFD-4BD3-9BC4-C0196B789F43}" type="pres">
      <dgm:prSet presAssocID="{62D7E568-2CA9-469D-8C36-4EB8A1B9289F}" presName="level2Shape" presStyleLbl="node4" presStyleIdx="5" presStyleCnt="8" custScaleY="361056"/>
      <dgm:spPr/>
      <dgm:t>
        <a:bodyPr/>
        <a:lstStyle/>
        <a:p>
          <a:endParaRPr lang="ru-RU"/>
        </a:p>
      </dgm:t>
    </dgm:pt>
    <dgm:pt modelId="{66740950-5ECD-4726-8EF3-FA04FC0C7064}" type="pres">
      <dgm:prSet presAssocID="{62D7E568-2CA9-469D-8C36-4EB8A1B9289F}" presName="hierChild3" presStyleCnt="0"/>
      <dgm:spPr/>
      <dgm:t>
        <a:bodyPr/>
        <a:lstStyle/>
        <a:p>
          <a:endParaRPr lang="ru-RU"/>
        </a:p>
      </dgm:t>
    </dgm:pt>
    <dgm:pt modelId="{6D3C4B17-2983-41D4-8C0B-2951D19B2164}" type="pres">
      <dgm:prSet presAssocID="{CB3DCE8C-A2E9-4638-A2B4-D764D3B05267}" presName="Name19" presStyleLbl="parChTrans1D4" presStyleIdx="6" presStyleCnt="8"/>
      <dgm:spPr/>
      <dgm:t>
        <a:bodyPr/>
        <a:lstStyle/>
        <a:p>
          <a:endParaRPr lang="ru-RU"/>
        </a:p>
      </dgm:t>
    </dgm:pt>
    <dgm:pt modelId="{F9AFB17B-455B-41B4-9B50-EB82D50B0D9B}" type="pres">
      <dgm:prSet presAssocID="{6744E06C-76CD-4CAC-86B8-6B354218A7BC}" presName="Name21" presStyleCnt="0"/>
      <dgm:spPr/>
      <dgm:t>
        <a:bodyPr/>
        <a:lstStyle/>
        <a:p>
          <a:endParaRPr lang="ru-RU"/>
        </a:p>
      </dgm:t>
    </dgm:pt>
    <dgm:pt modelId="{C06A179C-3E36-4FCF-85E5-3C6B6313D1C5}" type="pres">
      <dgm:prSet presAssocID="{6744E06C-76CD-4CAC-86B8-6B354218A7BC}" presName="level2Shape" presStyleLbl="node4" presStyleIdx="6" presStyleCnt="8"/>
      <dgm:spPr/>
      <dgm:t>
        <a:bodyPr/>
        <a:lstStyle/>
        <a:p>
          <a:endParaRPr lang="ru-RU"/>
        </a:p>
      </dgm:t>
    </dgm:pt>
    <dgm:pt modelId="{77BACCD8-B1B5-48BA-98FE-508EBC64338C}" type="pres">
      <dgm:prSet presAssocID="{6744E06C-76CD-4CAC-86B8-6B354218A7BC}" presName="hierChild3" presStyleCnt="0"/>
      <dgm:spPr/>
      <dgm:t>
        <a:bodyPr/>
        <a:lstStyle/>
        <a:p>
          <a:endParaRPr lang="ru-RU"/>
        </a:p>
      </dgm:t>
    </dgm:pt>
    <dgm:pt modelId="{564F2CEE-847D-4379-83EC-4898BF7C71D9}" type="pres">
      <dgm:prSet presAssocID="{93B9E783-1E89-4693-9D9F-2B0178307222}" presName="Name19" presStyleLbl="parChTrans1D4" presStyleIdx="7" presStyleCnt="8"/>
      <dgm:spPr/>
      <dgm:t>
        <a:bodyPr/>
        <a:lstStyle/>
        <a:p>
          <a:endParaRPr lang="ru-RU"/>
        </a:p>
      </dgm:t>
    </dgm:pt>
    <dgm:pt modelId="{0AD33425-4D8F-438D-9DC3-75F3F9F91C56}" type="pres">
      <dgm:prSet presAssocID="{2058022F-60D7-42A8-8CD0-1908D127942A}" presName="Name21" presStyleCnt="0"/>
      <dgm:spPr/>
      <dgm:t>
        <a:bodyPr/>
        <a:lstStyle/>
        <a:p>
          <a:endParaRPr lang="ru-RU"/>
        </a:p>
      </dgm:t>
    </dgm:pt>
    <dgm:pt modelId="{521E9FE4-8D59-4016-885D-E6F0DCB0A0EC}" type="pres">
      <dgm:prSet presAssocID="{2058022F-60D7-42A8-8CD0-1908D127942A}" presName="level2Shape" presStyleLbl="node4" presStyleIdx="7" presStyleCnt="8" custScaleY="321207"/>
      <dgm:spPr/>
      <dgm:t>
        <a:bodyPr/>
        <a:lstStyle/>
        <a:p>
          <a:endParaRPr lang="ru-RU"/>
        </a:p>
      </dgm:t>
    </dgm:pt>
    <dgm:pt modelId="{82166936-0191-446E-AC9E-0B8D806BBAA8}" type="pres">
      <dgm:prSet presAssocID="{2058022F-60D7-42A8-8CD0-1908D127942A}" presName="hierChild3" presStyleCnt="0"/>
      <dgm:spPr/>
      <dgm:t>
        <a:bodyPr/>
        <a:lstStyle/>
        <a:p>
          <a:endParaRPr lang="ru-RU"/>
        </a:p>
      </dgm:t>
    </dgm:pt>
    <dgm:pt modelId="{F9B07841-2DFB-4A82-A545-3A8C71745916}" type="pres">
      <dgm:prSet presAssocID="{376D641B-052D-4AE6-A333-5F70D79729BC}" presName="bgShapesFlow" presStyleCnt="0"/>
      <dgm:spPr/>
      <dgm:t>
        <a:bodyPr/>
        <a:lstStyle/>
        <a:p>
          <a:endParaRPr lang="ru-RU"/>
        </a:p>
      </dgm:t>
    </dgm:pt>
  </dgm:ptLst>
  <dgm:cxnLst>
    <dgm:cxn modelId="{7C1AB829-00BA-46BD-B281-103C757E30F1}" type="presOf" srcId="{1BEB2553-2346-42C3-982A-D870D61D3346}" destId="{F0CEC31C-0877-470B-A942-46CED8892128}" srcOrd="0" destOrd="0" presId="urn:microsoft.com/office/officeart/2005/8/layout/hierarchy6"/>
    <dgm:cxn modelId="{F27EF417-4B81-4A0F-8ED0-23490D04E0D3}" type="presOf" srcId="{93B9E783-1E89-4693-9D9F-2B0178307222}" destId="{564F2CEE-847D-4379-83EC-4898BF7C71D9}" srcOrd="0" destOrd="0" presId="urn:microsoft.com/office/officeart/2005/8/layout/hierarchy6"/>
    <dgm:cxn modelId="{C6CE05DF-051E-4967-9AAB-144FB935F4DE}" type="presOf" srcId="{97CAF988-6920-4A0C-B387-55816B6BF125}" destId="{3DCFCAFC-B1E4-4CC2-983E-F2AE62AFCEBC}" srcOrd="0" destOrd="0" presId="urn:microsoft.com/office/officeart/2005/8/layout/hierarchy6"/>
    <dgm:cxn modelId="{589CE538-F332-40B3-8265-0B9D4353E9F7}" type="presOf" srcId="{4D511C12-902B-41C3-83F5-4CBD78561EF0}" destId="{61E5AC35-2E57-40D1-A358-D62A257FDC05}" srcOrd="0" destOrd="0" presId="urn:microsoft.com/office/officeart/2005/8/layout/hierarchy6"/>
    <dgm:cxn modelId="{8E5782A2-513E-435E-A008-C56DC38B49B7}" type="presOf" srcId="{5CC8A246-336A-4612-A5E3-0C48F37242A9}" destId="{C54727EF-6189-4BB1-8C09-45F03644A249}" srcOrd="0" destOrd="0" presId="urn:microsoft.com/office/officeart/2005/8/layout/hierarchy6"/>
    <dgm:cxn modelId="{BE06D1DD-BA63-4DE3-BA69-5C9DE31C1DEC}" srcId="{5CC8A246-336A-4612-A5E3-0C48F37242A9}" destId="{E72D5993-A3D1-4CEB-A7CF-43051515C3DF}" srcOrd="0" destOrd="0" parTransId="{A8C324B3-1FCE-493C-BBA5-9522D72F2419}" sibTransId="{627B6E76-BEC8-41E9-B1BD-97DC73B2FC04}"/>
    <dgm:cxn modelId="{3729F8F7-BF7D-4571-893F-F13024F65E73}" type="presOf" srcId="{EC267E2D-CF92-4938-90A9-B2EBF84F33B9}" destId="{91529EEB-6E4C-41B9-9DC1-1092EF9AD39A}" srcOrd="0" destOrd="0" presId="urn:microsoft.com/office/officeart/2005/8/layout/hierarchy6"/>
    <dgm:cxn modelId="{D0C73B26-9000-42E4-BEF5-7F7C44950844}" type="presOf" srcId="{6744E06C-76CD-4CAC-86B8-6B354218A7BC}" destId="{C06A179C-3E36-4FCF-85E5-3C6B6313D1C5}" srcOrd="0" destOrd="0" presId="urn:microsoft.com/office/officeart/2005/8/layout/hierarchy6"/>
    <dgm:cxn modelId="{1ADAC190-8F0E-46FD-A4D1-491E3A87ADE5}" type="presOf" srcId="{04356553-9310-42FE-89FB-F23EBAB7C33F}" destId="{AF0312C4-870B-4CB9-B0CF-F5C7B126F39F}" srcOrd="0" destOrd="0" presId="urn:microsoft.com/office/officeart/2005/8/layout/hierarchy6"/>
    <dgm:cxn modelId="{710A9404-ACFF-469A-A058-3AFD19CA991F}" type="presOf" srcId="{800EADA5-5616-4A32-9739-71032B6E20C1}" destId="{F1E75087-9C75-45E7-A8DF-ADFD83DBE727}" srcOrd="0" destOrd="0" presId="urn:microsoft.com/office/officeart/2005/8/layout/hierarchy6"/>
    <dgm:cxn modelId="{AEC772CF-99FB-4680-A1D9-8D43F37F5C2C}" srcId="{9601E204-B09E-401F-B262-E9BB2668466E}" destId="{EAFE2862-5DA7-4B54-A3C6-33B65453A73C}" srcOrd="0" destOrd="0" parTransId="{4D511C12-902B-41C3-83F5-4CBD78561EF0}" sibTransId="{87A872D6-6FFF-41C9-B9DD-39F95F402312}"/>
    <dgm:cxn modelId="{1D0654DF-08E4-466C-8864-3E3B92824CC8}" srcId="{E72D5993-A3D1-4CEB-A7CF-43051515C3DF}" destId="{9601E204-B09E-401F-B262-E9BB2668466E}" srcOrd="0" destOrd="0" parTransId="{9F3DFAA3-9877-4D10-A95F-5F2CF7632395}" sibTransId="{F6B3CD99-A519-4E2C-8CEA-F36016B25EC3}"/>
    <dgm:cxn modelId="{CF2C0FD6-9986-440D-82B3-01652DE926B5}" type="presOf" srcId="{4B468B1C-DDF6-4293-8828-92BFCB7207F2}" destId="{069A1E39-7F30-4597-849A-3212F78165C6}" srcOrd="0" destOrd="0" presId="urn:microsoft.com/office/officeart/2005/8/layout/hierarchy6"/>
    <dgm:cxn modelId="{BFB5886C-C77A-476A-97FE-15F1239AE802}" type="presOf" srcId="{EAFE2862-5DA7-4B54-A3C6-33B65453A73C}" destId="{CBAC774C-022C-406C-9D7F-4AE766FBB911}" srcOrd="0" destOrd="0" presId="urn:microsoft.com/office/officeart/2005/8/layout/hierarchy6"/>
    <dgm:cxn modelId="{1F0192FD-5F7C-4588-97CC-C706A9AC012B}" srcId="{4B468B1C-DDF6-4293-8828-92BFCB7207F2}" destId="{1BEB2553-2346-42C3-982A-D870D61D3346}" srcOrd="0" destOrd="0" parTransId="{E9916D48-8537-44FB-B930-7A6CF58ED962}" sibTransId="{BA77C8C7-1615-41EA-8423-65B3F9F67316}"/>
    <dgm:cxn modelId="{A4A97016-CB11-4032-90EF-0272D13009F4}" srcId="{1BEB2553-2346-42C3-982A-D870D61D3346}" destId="{62D7E568-2CA9-469D-8C36-4EB8A1B9289F}" srcOrd="0" destOrd="0" parTransId="{8C0E48D7-B09E-440A-9ED2-DF2FA45539E2}" sibTransId="{3765ACFC-68FD-4934-8E98-1AD5D7F1A621}"/>
    <dgm:cxn modelId="{4792C699-FF54-4768-8D6C-7A4C27EC2766}" srcId="{4B468B1C-DDF6-4293-8828-92BFCB7207F2}" destId="{6744E06C-76CD-4CAC-86B8-6B354218A7BC}" srcOrd="1" destOrd="0" parTransId="{CB3DCE8C-A2E9-4638-A2B4-D764D3B05267}" sibTransId="{052B81A4-FE05-4C03-83ED-AD4594AAC1EF}"/>
    <dgm:cxn modelId="{45316FF0-2F20-4A91-A47E-E49C6449208A}" type="presOf" srcId="{9F3DFAA3-9877-4D10-A95F-5F2CF7632395}" destId="{C5D684C8-6E9E-4190-A25B-EA0D579FF612}" srcOrd="0" destOrd="0" presId="urn:microsoft.com/office/officeart/2005/8/layout/hierarchy6"/>
    <dgm:cxn modelId="{DE1261A2-ACCC-4E4C-883E-F7D1E501A5F5}" type="presOf" srcId="{62D7E568-2CA9-469D-8C36-4EB8A1B9289F}" destId="{DA66A660-BEFD-4BD3-9BC4-C0196B789F43}" srcOrd="0" destOrd="0" presId="urn:microsoft.com/office/officeart/2005/8/layout/hierarchy6"/>
    <dgm:cxn modelId="{08B61083-DFC5-4A0C-A392-50593A35CE10}" type="presOf" srcId="{E72D5993-A3D1-4CEB-A7CF-43051515C3DF}" destId="{F731CE73-146F-4990-82D9-99ECDE628712}" srcOrd="0" destOrd="0" presId="urn:microsoft.com/office/officeart/2005/8/layout/hierarchy6"/>
    <dgm:cxn modelId="{9B27FCB8-4812-4A38-B700-EA17977970C0}" srcId="{6744E06C-76CD-4CAC-86B8-6B354218A7BC}" destId="{2058022F-60D7-42A8-8CD0-1908D127942A}" srcOrd="0" destOrd="0" parTransId="{93B9E783-1E89-4693-9D9F-2B0178307222}" sibTransId="{A5FE1257-4A8F-4D5C-84FA-E371CFDD3D43}"/>
    <dgm:cxn modelId="{A7523B1C-47C8-4097-BF56-9D44D07CA1C0}" type="presOf" srcId="{8B825F0A-F668-4552-A319-E99CD80A9815}" destId="{06FD3BD6-3DF0-41ED-B2D9-1FC581563467}" srcOrd="0" destOrd="0" presId="urn:microsoft.com/office/officeart/2005/8/layout/hierarchy6"/>
    <dgm:cxn modelId="{97BB18D1-2F39-4883-BEBD-E5F5606A8098}" srcId="{97CAF988-6920-4A0C-B387-55816B6BF125}" destId="{04356553-9310-42FE-89FB-F23EBAB7C33F}" srcOrd="0" destOrd="0" parTransId="{EC267E2D-CF92-4938-90A9-B2EBF84F33B9}" sibTransId="{CC62C38E-ABE5-43B8-9CED-89E8CC7C7928}"/>
    <dgm:cxn modelId="{1E0A486D-D388-4A67-BB17-BD5A9E4F937A}" srcId="{CC9B6987-DC68-40B3-86C1-801A7297DDB8}" destId="{5CC8A246-336A-4612-A5E3-0C48F37242A9}" srcOrd="0" destOrd="0" parTransId="{8B825F0A-F668-4552-A319-E99CD80A9815}" sibTransId="{08ED6705-B652-4723-BC71-9F2187169D14}"/>
    <dgm:cxn modelId="{2FA2AD7F-E5F6-4F63-A026-3422FC7D5EFB}" srcId="{E72D5993-A3D1-4CEB-A7CF-43051515C3DF}" destId="{97CAF988-6920-4A0C-B387-55816B6BF125}" srcOrd="1" destOrd="0" parTransId="{C65DE355-073B-4720-8C23-8A39F58BB04D}" sibTransId="{4375CF94-2378-42C8-8ACE-1B7A2AE16620}"/>
    <dgm:cxn modelId="{4EA8C0DD-CAC0-4A42-8E29-F1E485F8EEDA}" type="presOf" srcId="{A997FF77-1D56-46DE-A018-E10C18ABEE48}" destId="{A1510418-2F3E-4D96-879B-0CDC96091D09}" srcOrd="0" destOrd="0" presId="urn:microsoft.com/office/officeart/2005/8/layout/hierarchy6"/>
    <dgm:cxn modelId="{511FE119-3667-4C61-89B0-A35A85A3A469}" type="presOf" srcId="{C65DE355-073B-4720-8C23-8A39F58BB04D}" destId="{6F929464-FCB3-4765-860A-9392E2895A6B}" srcOrd="0" destOrd="0" presId="urn:microsoft.com/office/officeart/2005/8/layout/hierarchy6"/>
    <dgm:cxn modelId="{9A154237-59AC-471D-BB43-F3DCD0410B0D}" srcId="{CC9B6987-DC68-40B3-86C1-801A7297DDB8}" destId="{E65E5588-8CCE-4D7A-9ACD-95718371318B}" srcOrd="1" destOrd="0" parTransId="{A997FF77-1D56-46DE-A018-E10C18ABEE48}" sibTransId="{A8ADEAE2-AF98-4F33-9ABB-865A3C2619C1}"/>
    <dgm:cxn modelId="{D303DAF8-6601-4B0A-B017-59C8B4801294}" type="presOf" srcId="{376D641B-052D-4AE6-A333-5F70D79729BC}" destId="{14081A71-9EBC-42B6-B544-81CF8ED1B4D8}" srcOrd="0" destOrd="0" presId="urn:microsoft.com/office/officeart/2005/8/layout/hierarchy6"/>
    <dgm:cxn modelId="{300DF37E-CD18-4965-8D26-3DA929B32B21}" type="presOf" srcId="{2058022F-60D7-42A8-8CD0-1908D127942A}" destId="{521E9FE4-8D59-4016-885D-E6F0DCB0A0EC}" srcOrd="0" destOrd="0" presId="urn:microsoft.com/office/officeart/2005/8/layout/hierarchy6"/>
    <dgm:cxn modelId="{6A06787B-F11D-49FB-9467-2AD0C46E52DB}" type="presOf" srcId="{A8C324B3-1FCE-493C-BBA5-9522D72F2419}" destId="{B65E3698-9229-4D45-AFBB-BEE5F79027A9}" srcOrd="0" destOrd="0" presId="urn:microsoft.com/office/officeart/2005/8/layout/hierarchy6"/>
    <dgm:cxn modelId="{B8247638-1B0A-42B0-A9DE-703478FDF187}" type="presOf" srcId="{E9916D48-8537-44FB-B930-7A6CF58ED962}" destId="{98D899C0-9089-45DA-9611-97E4D0970D70}" srcOrd="0" destOrd="0" presId="urn:microsoft.com/office/officeart/2005/8/layout/hierarchy6"/>
    <dgm:cxn modelId="{B3B7408F-DBAC-44A8-BB04-BC6A59E42732}" type="presOf" srcId="{CC9B6987-DC68-40B3-86C1-801A7297DDB8}" destId="{7EDE92AA-6DFB-43A0-AAD7-BAE4EEEFF694}" srcOrd="0" destOrd="0" presId="urn:microsoft.com/office/officeart/2005/8/layout/hierarchy6"/>
    <dgm:cxn modelId="{FD07DDB6-9D5F-47F9-BD06-2B1867CD67BD}" type="presOf" srcId="{E65E5588-8CCE-4D7A-9ACD-95718371318B}" destId="{E656F09D-F2D5-4E45-8CAC-C089E85E8F4A}" srcOrd="0" destOrd="0" presId="urn:microsoft.com/office/officeart/2005/8/layout/hierarchy6"/>
    <dgm:cxn modelId="{3A50B947-C1C1-4FA5-8160-EE9DE8486729}" srcId="{376D641B-052D-4AE6-A333-5F70D79729BC}" destId="{CC9B6987-DC68-40B3-86C1-801A7297DDB8}" srcOrd="0" destOrd="0" parTransId="{5DEB466A-13F3-4D88-ACAE-BBBBF73EEA18}" sibTransId="{AA7243B6-D647-44D4-935A-690152D79B36}"/>
    <dgm:cxn modelId="{E61F1F01-168B-4E29-8C05-776D0B19CD0B}" type="presOf" srcId="{8C0E48D7-B09E-440A-9ED2-DF2FA45539E2}" destId="{11ADF2D4-8DE5-4F5D-9CC8-2B682461CF1A}" srcOrd="0" destOrd="0" presId="urn:microsoft.com/office/officeart/2005/8/layout/hierarchy6"/>
    <dgm:cxn modelId="{D262F76F-3764-4160-98CE-662F33A055C7}" type="presOf" srcId="{CB3DCE8C-A2E9-4638-A2B4-D764D3B05267}" destId="{6D3C4B17-2983-41D4-8C0B-2951D19B2164}" srcOrd="0" destOrd="0" presId="urn:microsoft.com/office/officeart/2005/8/layout/hierarchy6"/>
    <dgm:cxn modelId="{C5B4C5F0-982C-4A09-AFCC-72D9490DB3B1}" type="presOf" srcId="{9601E204-B09E-401F-B262-E9BB2668466E}" destId="{6EC95974-1E11-4C03-A330-888FCB55EF8D}" srcOrd="0" destOrd="0" presId="urn:microsoft.com/office/officeart/2005/8/layout/hierarchy6"/>
    <dgm:cxn modelId="{419CB984-A634-443B-904A-3EE65584C51B}" srcId="{E65E5588-8CCE-4D7A-9ACD-95718371318B}" destId="{4B468B1C-DDF6-4293-8828-92BFCB7207F2}" srcOrd="0" destOrd="0" parTransId="{800EADA5-5616-4A32-9739-71032B6E20C1}" sibTransId="{4CA70409-21B7-4F9D-966E-66DD506558F5}"/>
    <dgm:cxn modelId="{15E26668-A192-4207-9168-6E18D362577B}" type="presParOf" srcId="{14081A71-9EBC-42B6-B544-81CF8ED1B4D8}" destId="{106E8E92-CC95-4BC0-BB2E-23DC60747B6D}" srcOrd="0" destOrd="0" presId="urn:microsoft.com/office/officeart/2005/8/layout/hierarchy6"/>
    <dgm:cxn modelId="{C1C3F9B2-027C-4E1C-B3D5-0C5E7D32AD12}" type="presParOf" srcId="{106E8E92-CC95-4BC0-BB2E-23DC60747B6D}" destId="{EC514C3A-2945-44D8-BF72-E8928275D43C}" srcOrd="0" destOrd="0" presId="urn:microsoft.com/office/officeart/2005/8/layout/hierarchy6"/>
    <dgm:cxn modelId="{4E0D9C2A-C5ED-4C0A-B59D-510A19BC9A2F}" type="presParOf" srcId="{EC514C3A-2945-44D8-BF72-E8928275D43C}" destId="{C846C368-4727-4BA0-9B7D-FEC40058007C}" srcOrd="0" destOrd="0" presId="urn:microsoft.com/office/officeart/2005/8/layout/hierarchy6"/>
    <dgm:cxn modelId="{C41DDD0A-564F-4DD5-9614-38CE779D890B}" type="presParOf" srcId="{C846C368-4727-4BA0-9B7D-FEC40058007C}" destId="{7EDE92AA-6DFB-43A0-AAD7-BAE4EEEFF694}" srcOrd="0" destOrd="0" presId="urn:microsoft.com/office/officeart/2005/8/layout/hierarchy6"/>
    <dgm:cxn modelId="{087A991F-AEB9-4922-BF98-6CF55661D830}" type="presParOf" srcId="{C846C368-4727-4BA0-9B7D-FEC40058007C}" destId="{C1B389A2-366F-4022-B0B0-34AB31F3760B}" srcOrd="1" destOrd="0" presId="urn:microsoft.com/office/officeart/2005/8/layout/hierarchy6"/>
    <dgm:cxn modelId="{EF6E3BFE-675E-4BC0-B540-4EFF31C24781}" type="presParOf" srcId="{C1B389A2-366F-4022-B0B0-34AB31F3760B}" destId="{06FD3BD6-3DF0-41ED-B2D9-1FC581563467}" srcOrd="0" destOrd="0" presId="urn:microsoft.com/office/officeart/2005/8/layout/hierarchy6"/>
    <dgm:cxn modelId="{4B139D12-E8F7-49FB-90DD-CAE29F1235A2}" type="presParOf" srcId="{C1B389A2-366F-4022-B0B0-34AB31F3760B}" destId="{6CA1CB11-DF6A-4533-AF70-017216F36793}" srcOrd="1" destOrd="0" presId="urn:microsoft.com/office/officeart/2005/8/layout/hierarchy6"/>
    <dgm:cxn modelId="{C9EB00A5-6921-4822-A994-1B60B2372186}" type="presParOf" srcId="{6CA1CB11-DF6A-4533-AF70-017216F36793}" destId="{C54727EF-6189-4BB1-8C09-45F03644A249}" srcOrd="0" destOrd="0" presId="urn:microsoft.com/office/officeart/2005/8/layout/hierarchy6"/>
    <dgm:cxn modelId="{2B1315FF-4F01-4989-B900-F492604AAB3D}" type="presParOf" srcId="{6CA1CB11-DF6A-4533-AF70-017216F36793}" destId="{944B3B4E-6C8E-4881-A424-465151859ADE}" srcOrd="1" destOrd="0" presId="urn:microsoft.com/office/officeart/2005/8/layout/hierarchy6"/>
    <dgm:cxn modelId="{88DFB57F-7A24-499B-80F3-78DD68F31248}" type="presParOf" srcId="{944B3B4E-6C8E-4881-A424-465151859ADE}" destId="{B65E3698-9229-4D45-AFBB-BEE5F79027A9}" srcOrd="0" destOrd="0" presId="urn:microsoft.com/office/officeart/2005/8/layout/hierarchy6"/>
    <dgm:cxn modelId="{81315CB9-E6C8-4ADB-BDD2-F389FCD70C34}" type="presParOf" srcId="{944B3B4E-6C8E-4881-A424-465151859ADE}" destId="{1210B8CB-382F-4FE6-8CB5-9220B6714251}" srcOrd="1" destOrd="0" presId="urn:microsoft.com/office/officeart/2005/8/layout/hierarchy6"/>
    <dgm:cxn modelId="{B44914CE-9EB6-4137-BBF4-72E3FCC07DD1}" type="presParOf" srcId="{1210B8CB-382F-4FE6-8CB5-9220B6714251}" destId="{F731CE73-146F-4990-82D9-99ECDE628712}" srcOrd="0" destOrd="0" presId="urn:microsoft.com/office/officeart/2005/8/layout/hierarchy6"/>
    <dgm:cxn modelId="{38AA1454-1C7B-4402-86B0-BC756478913A}" type="presParOf" srcId="{1210B8CB-382F-4FE6-8CB5-9220B6714251}" destId="{4FC215F6-B8AA-41A2-8A8F-AE165309E482}" srcOrd="1" destOrd="0" presId="urn:microsoft.com/office/officeart/2005/8/layout/hierarchy6"/>
    <dgm:cxn modelId="{81087858-6DD8-4929-BE6F-2C431584900C}" type="presParOf" srcId="{4FC215F6-B8AA-41A2-8A8F-AE165309E482}" destId="{C5D684C8-6E9E-4190-A25B-EA0D579FF612}" srcOrd="0" destOrd="0" presId="urn:microsoft.com/office/officeart/2005/8/layout/hierarchy6"/>
    <dgm:cxn modelId="{4C2CF07B-5634-412E-BA0D-5302473B2835}" type="presParOf" srcId="{4FC215F6-B8AA-41A2-8A8F-AE165309E482}" destId="{8376F96C-5BEC-452D-BD4A-AA7784574987}" srcOrd="1" destOrd="0" presId="urn:microsoft.com/office/officeart/2005/8/layout/hierarchy6"/>
    <dgm:cxn modelId="{AEF931B8-4709-4523-89CD-5B315076A68F}" type="presParOf" srcId="{8376F96C-5BEC-452D-BD4A-AA7784574987}" destId="{6EC95974-1E11-4C03-A330-888FCB55EF8D}" srcOrd="0" destOrd="0" presId="urn:microsoft.com/office/officeart/2005/8/layout/hierarchy6"/>
    <dgm:cxn modelId="{D2D4D1C0-7A16-4881-BC92-CF5C70D04AA1}" type="presParOf" srcId="{8376F96C-5BEC-452D-BD4A-AA7784574987}" destId="{0C229503-CC83-40CD-BF02-5808E7CD7666}" srcOrd="1" destOrd="0" presId="urn:microsoft.com/office/officeart/2005/8/layout/hierarchy6"/>
    <dgm:cxn modelId="{B9F55D8E-76C9-43C2-B743-33A66E3B96A3}" type="presParOf" srcId="{0C229503-CC83-40CD-BF02-5808E7CD7666}" destId="{61E5AC35-2E57-40D1-A358-D62A257FDC05}" srcOrd="0" destOrd="0" presId="urn:microsoft.com/office/officeart/2005/8/layout/hierarchy6"/>
    <dgm:cxn modelId="{116F3D26-CB05-4337-A4D5-D805E7250FD9}" type="presParOf" srcId="{0C229503-CC83-40CD-BF02-5808E7CD7666}" destId="{6FBDABCB-F046-4762-BF64-36F397886E27}" srcOrd="1" destOrd="0" presId="urn:microsoft.com/office/officeart/2005/8/layout/hierarchy6"/>
    <dgm:cxn modelId="{70355A49-2D56-4AEE-A307-6107A8141748}" type="presParOf" srcId="{6FBDABCB-F046-4762-BF64-36F397886E27}" destId="{CBAC774C-022C-406C-9D7F-4AE766FBB911}" srcOrd="0" destOrd="0" presId="urn:microsoft.com/office/officeart/2005/8/layout/hierarchy6"/>
    <dgm:cxn modelId="{25D9643E-C94B-4E0A-945B-682E61261FAC}" type="presParOf" srcId="{6FBDABCB-F046-4762-BF64-36F397886E27}" destId="{9071C33F-211A-41B6-B029-9955275FC6CF}" srcOrd="1" destOrd="0" presId="urn:microsoft.com/office/officeart/2005/8/layout/hierarchy6"/>
    <dgm:cxn modelId="{7D127600-6F7E-4CAC-B539-9A29D782264F}" type="presParOf" srcId="{4FC215F6-B8AA-41A2-8A8F-AE165309E482}" destId="{6F929464-FCB3-4765-860A-9392E2895A6B}" srcOrd="2" destOrd="0" presId="urn:microsoft.com/office/officeart/2005/8/layout/hierarchy6"/>
    <dgm:cxn modelId="{7A54BFAF-44E5-45A3-B859-1EE70793C1C8}" type="presParOf" srcId="{4FC215F6-B8AA-41A2-8A8F-AE165309E482}" destId="{6DD4C3AB-27E2-41C6-86C0-7A3B0EA2F059}" srcOrd="3" destOrd="0" presId="urn:microsoft.com/office/officeart/2005/8/layout/hierarchy6"/>
    <dgm:cxn modelId="{D76475AC-105E-4D82-8A7E-80B5F5C2AB70}" type="presParOf" srcId="{6DD4C3AB-27E2-41C6-86C0-7A3B0EA2F059}" destId="{3DCFCAFC-B1E4-4CC2-983E-F2AE62AFCEBC}" srcOrd="0" destOrd="0" presId="urn:microsoft.com/office/officeart/2005/8/layout/hierarchy6"/>
    <dgm:cxn modelId="{08F836A4-07F9-4B13-8DFA-536B6A680130}" type="presParOf" srcId="{6DD4C3AB-27E2-41C6-86C0-7A3B0EA2F059}" destId="{8A739238-7412-4F30-B90E-4427AECF57AB}" srcOrd="1" destOrd="0" presId="urn:microsoft.com/office/officeart/2005/8/layout/hierarchy6"/>
    <dgm:cxn modelId="{D0E31BF8-B6DE-45A4-A07F-D5467A278F7D}" type="presParOf" srcId="{8A739238-7412-4F30-B90E-4427AECF57AB}" destId="{91529EEB-6E4C-41B9-9DC1-1092EF9AD39A}" srcOrd="0" destOrd="0" presId="urn:microsoft.com/office/officeart/2005/8/layout/hierarchy6"/>
    <dgm:cxn modelId="{8C672EA6-8CFC-47E4-B76F-DB9BDE0A75A1}" type="presParOf" srcId="{8A739238-7412-4F30-B90E-4427AECF57AB}" destId="{A01407EC-19C8-4232-AFCC-8FCE05299217}" srcOrd="1" destOrd="0" presId="urn:microsoft.com/office/officeart/2005/8/layout/hierarchy6"/>
    <dgm:cxn modelId="{110D61E3-9F63-4893-BA06-55F3B2692DD8}" type="presParOf" srcId="{A01407EC-19C8-4232-AFCC-8FCE05299217}" destId="{AF0312C4-870B-4CB9-B0CF-F5C7B126F39F}" srcOrd="0" destOrd="0" presId="urn:microsoft.com/office/officeart/2005/8/layout/hierarchy6"/>
    <dgm:cxn modelId="{DEBEEAA0-D033-4D73-B80F-B85ACF97D1FE}" type="presParOf" srcId="{A01407EC-19C8-4232-AFCC-8FCE05299217}" destId="{2263146E-9992-4C2A-A277-712DB49265BC}" srcOrd="1" destOrd="0" presId="urn:microsoft.com/office/officeart/2005/8/layout/hierarchy6"/>
    <dgm:cxn modelId="{F85094C2-AFBD-4C4C-84B2-958A5B6330B0}" type="presParOf" srcId="{C1B389A2-366F-4022-B0B0-34AB31F3760B}" destId="{A1510418-2F3E-4D96-879B-0CDC96091D09}" srcOrd="2" destOrd="0" presId="urn:microsoft.com/office/officeart/2005/8/layout/hierarchy6"/>
    <dgm:cxn modelId="{A8DEFCAE-CDE8-47AE-8584-6C4D6A3E91FA}" type="presParOf" srcId="{C1B389A2-366F-4022-B0B0-34AB31F3760B}" destId="{9C2DFB31-0062-4997-8929-FDBFD738CD49}" srcOrd="3" destOrd="0" presId="urn:microsoft.com/office/officeart/2005/8/layout/hierarchy6"/>
    <dgm:cxn modelId="{4E1BC377-38B7-4DD0-B080-4DEF55FD707E}" type="presParOf" srcId="{9C2DFB31-0062-4997-8929-FDBFD738CD49}" destId="{E656F09D-F2D5-4E45-8CAC-C089E85E8F4A}" srcOrd="0" destOrd="0" presId="urn:microsoft.com/office/officeart/2005/8/layout/hierarchy6"/>
    <dgm:cxn modelId="{8B12B3E1-A423-4CE6-842D-D431B839AB7F}" type="presParOf" srcId="{9C2DFB31-0062-4997-8929-FDBFD738CD49}" destId="{D5143FBC-7F18-4227-BD4A-525953846647}" srcOrd="1" destOrd="0" presId="urn:microsoft.com/office/officeart/2005/8/layout/hierarchy6"/>
    <dgm:cxn modelId="{EEB88E54-2E90-4D7C-8EFA-54F9F9ED391A}" type="presParOf" srcId="{D5143FBC-7F18-4227-BD4A-525953846647}" destId="{F1E75087-9C75-45E7-A8DF-ADFD83DBE727}" srcOrd="0" destOrd="0" presId="urn:microsoft.com/office/officeart/2005/8/layout/hierarchy6"/>
    <dgm:cxn modelId="{0B3F253E-C64A-48E7-ADE3-71347A3D4F40}" type="presParOf" srcId="{D5143FBC-7F18-4227-BD4A-525953846647}" destId="{31B511F2-0FC6-475E-A9FA-8262C9AC97AC}" srcOrd="1" destOrd="0" presId="urn:microsoft.com/office/officeart/2005/8/layout/hierarchy6"/>
    <dgm:cxn modelId="{4F4E9806-AFA9-4BB6-A0A0-565F8DCB3F21}" type="presParOf" srcId="{31B511F2-0FC6-475E-A9FA-8262C9AC97AC}" destId="{069A1E39-7F30-4597-849A-3212F78165C6}" srcOrd="0" destOrd="0" presId="urn:microsoft.com/office/officeart/2005/8/layout/hierarchy6"/>
    <dgm:cxn modelId="{934EFD6E-32C0-4A48-8D15-EA02179BA0BC}" type="presParOf" srcId="{31B511F2-0FC6-475E-A9FA-8262C9AC97AC}" destId="{78E9EF95-6F72-4AD9-8F58-916050286B96}" srcOrd="1" destOrd="0" presId="urn:microsoft.com/office/officeart/2005/8/layout/hierarchy6"/>
    <dgm:cxn modelId="{C56206F5-B434-4616-A591-95FC9A2AC44D}" type="presParOf" srcId="{78E9EF95-6F72-4AD9-8F58-916050286B96}" destId="{98D899C0-9089-45DA-9611-97E4D0970D70}" srcOrd="0" destOrd="0" presId="urn:microsoft.com/office/officeart/2005/8/layout/hierarchy6"/>
    <dgm:cxn modelId="{BDD27CD4-2099-4325-BC2C-988C8C6F5669}" type="presParOf" srcId="{78E9EF95-6F72-4AD9-8F58-916050286B96}" destId="{639CC028-2664-492C-B78B-BABA699FA37B}" srcOrd="1" destOrd="0" presId="urn:microsoft.com/office/officeart/2005/8/layout/hierarchy6"/>
    <dgm:cxn modelId="{90A8BCED-121B-4D6B-81A0-E7B9613A21E3}" type="presParOf" srcId="{639CC028-2664-492C-B78B-BABA699FA37B}" destId="{F0CEC31C-0877-470B-A942-46CED8892128}" srcOrd="0" destOrd="0" presId="urn:microsoft.com/office/officeart/2005/8/layout/hierarchy6"/>
    <dgm:cxn modelId="{04B98AC6-D1B7-4C76-8587-1BD3BF2D38FA}" type="presParOf" srcId="{639CC028-2664-492C-B78B-BABA699FA37B}" destId="{5EFD9DB4-9905-46DD-9AE7-AF9D7FF92A97}" srcOrd="1" destOrd="0" presId="urn:microsoft.com/office/officeart/2005/8/layout/hierarchy6"/>
    <dgm:cxn modelId="{AFEB7E3A-95BD-469C-8D68-9D1C6085D7E0}" type="presParOf" srcId="{5EFD9DB4-9905-46DD-9AE7-AF9D7FF92A97}" destId="{11ADF2D4-8DE5-4F5D-9CC8-2B682461CF1A}" srcOrd="0" destOrd="0" presId="urn:microsoft.com/office/officeart/2005/8/layout/hierarchy6"/>
    <dgm:cxn modelId="{ECE80D3E-1B80-4A09-8177-87806BB1286B}" type="presParOf" srcId="{5EFD9DB4-9905-46DD-9AE7-AF9D7FF92A97}" destId="{FEFAC63C-F2DD-4AAF-AA5D-BFA873B7340C}" srcOrd="1" destOrd="0" presId="urn:microsoft.com/office/officeart/2005/8/layout/hierarchy6"/>
    <dgm:cxn modelId="{501FAC95-324C-4186-AAA6-00FD262D9662}" type="presParOf" srcId="{FEFAC63C-F2DD-4AAF-AA5D-BFA873B7340C}" destId="{DA66A660-BEFD-4BD3-9BC4-C0196B789F43}" srcOrd="0" destOrd="0" presId="urn:microsoft.com/office/officeart/2005/8/layout/hierarchy6"/>
    <dgm:cxn modelId="{FD4882C8-AD12-499E-AE60-C3717B99E807}" type="presParOf" srcId="{FEFAC63C-F2DD-4AAF-AA5D-BFA873B7340C}" destId="{66740950-5ECD-4726-8EF3-FA04FC0C7064}" srcOrd="1" destOrd="0" presId="urn:microsoft.com/office/officeart/2005/8/layout/hierarchy6"/>
    <dgm:cxn modelId="{D6B4348B-0E82-4E42-8C3D-12D64516785A}" type="presParOf" srcId="{78E9EF95-6F72-4AD9-8F58-916050286B96}" destId="{6D3C4B17-2983-41D4-8C0B-2951D19B2164}" srcOrd="2" destOrd="0" presId="urn:microsoft.com/office/officeart/2005/8/layout/hierarchy6"/>
    <dgm:cxn modelId="{7A411A26-B94E-4606-9830-D651AEE7D739}" type="presParOf" srcId="{78E9EF95-6F72-4AD9-8F58-916050286B96}" destId="{F9AFB17B-455B-41B4-9B50-EB82D50B0D9B}" srcOrd="3" destOrd="0" presId="urn:microsoft.com/office/officeart/2005/8/layout/hierarchy6"/>
    <dgm:cxn modelId="{8269DD71-9A40-4D13-80CF-28DE21FBBFD6}" type="presParOf" srcId="{F9AFB17B-455B-41B4-9B50-EB82D50B0D9B}" destId="{C06A179C-3E36-4FCF-85E5-3C6B6313D1C5}" srcOrd="0" destOrd="0" presId="urn:microsoft.com/office/officeart/2005/8/layout/hierarchy6"/>
    <dgm:cxn modelId="{EC62840B-B33E-423E-B8E5-65195E735957}" type="presParOf" srcId="{F9AFB17B-455B-41B4-9B50-EB82D50B0D9B}" destId="{77BACCD8-B1B5-48BA-98FE-508EBC64338C}" srcOrd="1" destOrd="0" presId="urn:microsoft.com/office/officeart/2005/8/layout/hierarchy6"/>
    <dgm:cxn modelId="{EEC2760E-E492-42B3-B261-A01CDD931A98}" type="presParOf" srcId="{77BACCD8-B1B5-48BA-98FE-508EBC64338C}" destId="{564F2CEE-847D-4379-83EC-4898BF7C71D9}" srcOrd="0" destOrd="0" presId="urn:microsoft.com/office/officeart/2005/8/layout/hierarchy6"/>
    <dgm:cxn modelId="{A504E873-8851-421F-B6B4-86D2A957D39B}" type="presParOf" srcId="{77BACCD8-B1B5-48BA-98FE-508EBC64338C}" destId="{0AD33425-4D8F-438D-9DC3-75F3F9F91C56}" srcOrd="1" destOrd="0" presId="urn:microsoft.com/office/officeart/2005/8/layout/hierarchy6"/>
    <dgm:cxn modelId="{75515B7F-E8FB-4739-AFC9-293D1BEA6FC8}" type="presParOf" srcId="{0AD33425-4D8F-438D-9DC3-75F3F9F91C56}" destId="{521E9FE4-8D59-4016-885D-E6F0DCB0A0EC}" srcOrd="0" destOrd="0" presId="urn:microsoft.com/office/officeart/2005/8/layout/hierarchy6"/>
    <dgm:cxn modelId="{FED6B257-2486-4FF1-BA9A-8EF4446506E0}" type="presParOf" srcId="{0AD33425-4D8F-438D-9DC3-75F3F9F91C56}" destId="{82166936-0191-446E-AC9E-0B8D806BBAA8}" srcOrd="1" destOrd="0" presId="urn:microsoft.com/office/officeart/2005/8/layout/hierarchy6"/>
    <dgm:cxn modelId="{3B9DC3C9-9988-425B-ABFB-EB1948014CB8}" type="presParOf" srcId="{14081A71-9EBC-42B6-B544-81CF8ED1B4D8}" destId="{F9B07841-2DFB-4A82-A545-3A8C7174591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DE92AA-6DFB-43A0-AAD7-BAE4EEEFF694}">
      <dsp:nvSpPr>
        <dsp:cNvPr id="0" name=""/>
        <dsp:cNvSpPr/>
      </dsp:nvSpPr>
      <dsp:spPr>
        <a:xfrm>
          <a:off x="2396309" y="447138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Расчет дисперсии </a:t>
          </a:r>
          <a:r>
            <a:rPr lang="en-US" sz="1200" kern="1200"/>
            <a:t>– s</a:t>
          </a:r>
          <a:r>
            <a:rPr lang="en-US" sz="1200" kern="1200" baseline="30000"/>
            <a:t>2</a:t>
          </a:r>
          <a:endParaRPr lang="ru-RU" sz="1200" kern="1200"/>
        </a:p>
      </dsp:txBody>
      <dsp:txXfrm>
        <a:off x="2420271" y="471100"/>
        <a:ext cx="1179256" cy="770196"/>
      </dsp:txXfrm>
    </dsp:sp>
    <dsp:sp modelId="{06FD3BD6-3DF0-41ED-B2D9-1FC581563467}">
      <dsp:nvSpPr>
        <dsp:cNvPr id="0" name=""/>
        <dsp:cNvSpPr/>
      </dsp:nvSpPr>
      <dsp:spPr>
        <a:xfrm>
          <a:off x="1414564" y="1265258"/>
          <a:ext cx="1595335" cy="327248"/>
        </a:xfrm>
        <a:custGeom>
          <a:avLst/>
          <a:gdLst/>
          <a:ahLst/>
          <a:cxnLst/>
          <a:rect l="0" t="0" r="0" b="0"/>
          <a:pathLst>
            <a:path>
              <a:moveTo>
                <a:pt x="1595335" y="0"/>
              </a:moveTo>
              <a:lnTo>
                <a:pt x="1595335" y="163624"/>
              </a:lnTo>
              <a:lnTo>
                <a:pt x="0" y="163624"/>
              </a:lnTo>
              <a:lnTo>
                <a:pt x="0" y="3272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727EF-6189-4BB1-8C09-45F03644A249}">
      <dsp:nvSpPr>
        <dsp:cNvPr id="0" name=""/>
        <dsp:cNvSpPr/>
      </dsp:nvSpPr>
      <dsp:spPr>
        <a:xfrm>
          <a:off x="800974" y="1592506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Дисперсия ИЛ больше дисперсии ПР. </a:t>
          </a:r>
          <a:r>
            <a:rPr lang="en-US" sz="1200" kern="1200"/>
            <a:t>s</a:t>
          </a:r>
          <a:r>
            <a:rPr lang="ru-RU" sz="1200" kern="1200" baseline="30000"/>
            <a:t>2</a:t>
          </a:r>
          <a:r>
            <a:rPr lang="ru-RU" sz="1200" kern="1200" baseline="-25000"/>
            <a:t>ил</a:t>
          </a:r>
          <a:r>
            <a:rPr lang="ru-RU" sz="1200" kern="1200"/>
            <a:t>&gt;</a:t>
          </a:r>
          <a:r>
            <a:rPr lang="en-US" sz="1200" kern="1200"/>
            <a:t>s</a:t>
          </a:r>
          <a:r>
            <a:rPr lang="ru-RU" sz="1200" kern="1200" baseline="30000"/>
            <a:t>2</a:t>
          </a:r>
          <a:r>
            <a:rPr lang="ru-RU" sz="1200" kern="1200" baseline="-25000"/>
            <a:t>пр</a:t>
          </a:r>
          <a:endParaRPr lang="ru-RU" sz="1200" kern="1200"/>
        </a:p>
      </dsp:txBody>
      <dsp:txXfrm>
        <a:off x="824936" y="1616468"/>
        <a:ext cx="1179256" cy="770196"/>
      </dsp:txXfrm>
    </dsp:sp>
    <dsp:sp modelId="{B65E3698-9229-4D45-AFBB-BEE5F79027A9}">
      <dsp:nvSpPr>
        <dsp:cNvPr id="0" name=""/>
        <dsp:cNvSpPr/>
      </dsp:nvSpPr>
      <dsp:spPr>
        <a:xfrm>
          <a:off x="1368844" y="2410627"/>
          <a:ext cx="91440" cy="327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1CE73-146F-4990-82D9-99ECDE628712}">
      <dsp:nvSpPr>
        <dsp:cNvPr id="0" name=""/>
        <dsp:cNvSpPr/>
      </dsp:nvSpPr>
      <dsp:spPr>
        <a:xfrm>
          <a:off x="800974" y="2737875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b>
                  <m:sSubPr>
                    <m:ctrlPr>
                      <a:rPr lang="ru-RU" sz="1200" i="1" kern="1200">
                        <a:latin typeface="Cambria Math" panose="02040503050406030204" pitchFamily="18" charset="0"/>
                      </a:rPr>
                    </m:ctrlPr>
                  </m:sSubPr>
                  <m:e>
                    <m:r>
                      <a:rPr lang="en-US" sz="1200" b="0" i="1" kern="1200">
                        <a:latin typeface="Cambria Math" panose="02040503050406030204" pitchFamily="18" charset="0"/>
                      </a:rPr>
                      <m:t>𝐹</m:t>
                    </m:r>
                  </m:e>
                  <m:sub>
                    <m:r>
                      <a:rPr lang="ru-RU" sz="1200" b="0" i="1" kern="1200">
                        <a:latin typeface="Cambria Math" panose="02040503050406030204" pitchFamily="18" charset="0"/>
                      </a:rPr>
                      <m:t>расч</m:t>
                    </m:r>
                  </m:sub>
                </m:sSub>
                <m:r>
                  <a:rPr lang="ru-RU" sz="1200" b="0" i="1" kern="1200">
                    <a:latin typeface="Cambria Math" panose="02040503050406030204" pitchFamily="18" charset="0"/>
                  </a:rPr>
                  <m:t>=</m:t>
                </m:r>
                <m:f>
                  <m:fPr>
                    <m:ctrlPr>
                      <a:rPr lang="ru-RU" sz="1200" b="0" i="1" kern="1200">
                        <a:latin typeface="Cambria Math" panose="02040503050406030204" pitchFamily="18" charset="0"/>
                      </a:rPr>
                    </m:ctrlPr>
                  </m:fPr>
                  <m:num>
                    <m:sSubSup>
                      <m:sSubSupPr>
                        <m:ctrlPr>
                          <a:rPr lang="ru-RU" sz="1200" b="0" i="1" kern="1200">
                            <a:latin typeface="Cambria Math" panose="02040503050406030204" pitchFamily="18" charset="0"/>
                          </a:rPr>
                        </m:ctrlPr>
                      </m:sSubSupPr>
                      <m:e>
                        <m:r>
                          <a:rPr lang="en-US" sz="1200" b="0" i="1" kern="1200">
                            <a:latin typeface="Cambria Math" panose="02040503050406030204" pitchFamily="18" charset="0"/>
                          </a:rPr>
                          <m:t>𝑠</m:t>
                        </m:r>
                      </m:e>
                      <m:sub>
                        <m:r>
                          <a:rPr lang="ru-RU" sz="1200" b="0" i="1" kern="1200">
                            <a:latin typeface="Cambria Math" panose="02040503050406030204" pitchFamily="18" charset="0"/>
                          </a:rPr>
                          <m:t>ИЛ</m:t>
                        </m:r>
                      </m:sub>
                      <m:sup>
                        <m:r>
                          <a:rPr lang="en-US" sz="1200" b="0" i="1" kern="120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a:rPr lang="ru-RU" sz="1200" b="0" i="1" kern="1200">
                            <a:latin typeface="Cambria Math" panose="02040503050406030204" pitchFamily="18" charset="0"/>
                          </a:rPr>
                        </m:ctrlPr>
                      </m:sSubSupPr>
                      <m:e>
                        <m:r>
                          <a:rPr lang="en-US" sz="1200" b="0" i="1" kern="1200">
                            <a:latin typeface="Cambria Math" panose="02040503050406030204" pitchFamily="18" charset="0"/>
                          </a:rPr>
                          <m:t>𝑠</m:t>
                        </m:r>
                      </m:e>
                      <m:sub>
                        <m:r>
                          <a:rPr lang="ru-RU" sz="1200" b="0" i="1" kern="1200">
                            <a:latin typeface="Cambria Math" panose="02040503050406030204" pitchFamily="18" charset="0"/>
                          </a:rPr>
                          <m:t>ПР</m:t>
                        </m:r>
                      </m:sub>
                      <m:sup>
                        <m:r>
                          <a:rPr lang="ru-RU" sz="1200" b="0" i="1" kern="120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bSup>
                  </m:den>
                </m:f>
              </m:oMath>
            </m:oMathPara>
          </a14:m>
          <a:endParaRPr lang="ru-RU" sz="1200" kern="1200"/>
        </a:p>
      </dsp:txBody>
      <dsp:txXfrm>
        <a:off x="824936" y="2761837"/>
        <a:ext cx="1179256" cy="770196"/>
      </dsp:txXfrm>
    </dsp:sp>
    <dsp:sp modelId="{C5D684C8-6E9E-4190-A25B-EA0D579FF612}">
      <dsp:nvSpPr>
        <dsp:cNvPr id="0" name=""/>
        <dsp:cNvSpPr/>
      </dsp:nvSpPr>
      <dsp:spPr>
        <a:xfrm>
          <a:off x="616897" y="3555996"/>
          <a:ext cx="797667" cy="327248"/>
        </a:xfrm>
        <a:custGeom>
          <a:avLst/>
          <a:gdLst/>
          <a:ahLst/>
          <a:cxnLst/>
          <a:rect l="0" t="0" r="0" b="0"/>
          <a:pathLst>
            <a:path>
              <a:moveTo>
                <a:pt x="797667" y="0"/>
              </a:moveTo>
              <a:lnTo>
                <a:pt x="797667" y="163624"/>
              </a:lnTo>
              <a:lnTo>
                <a:pt x="0" y="163624"/>
              </a:lnTo>
              <a:lnTo>
                <a:pt x="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95974-1E11-4C03-A330-888FCB55EF8D}">
      <dsp:nvSpPr>
        <dsp:cNvPr id="0" name=""/>
        <dsp:cNvSpPr/>
      </dsp:nvSpPr>
      <dsp:spPr>
        <a:xfrm>
          <a:off x="3306" y="3883244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 </a:t>
          </a:r>
          <a:r>
            <a:rPr lang="ru-RU" sz="1200" kern="1200" baseline="-25000"/>
            <a:t>расч</a:t>
          </a:r>
          <a:r>
            <a:rPr lang="ru-RU" sz="1200" kern="1200"/>
            <a:t> ≤ </a:t>
          </a:r>
          <a:r>
            <a:rPr lang="en-US" sz="1200" kern="1200"/>
            <a:t>F </a:t>
          </a:r>
          <a:r>
            <a:rPr lang="ru-RU" sz="1200" kern="1200" baseline="-25000"/>
            <a:t>табл</a:t>
          </a:r>
        </a:p>
      </dsp:txBody>
      <dsp:txXfrm>
        <a:off x="27268" y="3907206"/>
        <a:ext cx="1179256" cy="770196"/>
      </dsp:txXfrm>
    </dsp:sp>
    <dsp:sp modelId="{61E5AC35-2E57-40D1-A358-D62A257FDC05}">
      <dsp:nvSpPr>
        <dsp:cNvPr id="0" name=""/>
        <dsp:cNvSpPr/>
      </dsp:nvSpPr>
      <dsp:spPr>
        <a:xfrm>
          <a:off x="571177" y="4701365"/>
          <a:ext cx="91440" cy="327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C774C-022C-406C-9D7F-4AE766FBB911}">
      <dsp:nvSpPr>
        <dsp:cNvPr id="0" name=""/>
        <dsp:cNvSpPr/>
      </dsp:nvSpPr>
      <dsp:spPr>
        <a:xfrm>
          <a:off x="3306" y="5028613"/>
          <a:ext cx="1227180" cy="2953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-25000"/>
            <a:t>Fрасч. ≤ Fтабл</a:t>
          </a:r>
          <a:r>
            <a:rPr lang="ru-RU" sz="1800" kern="1200" baseline="-25000"/>
            <a:t>. Различие дисперсий не может быть признано статистически значимым с вероятностью Р=99% </a:t>
          </a:r>
          <a:endParaRPr lang="ru-RU" sz="1800" kern="1200"/>
        </a:p>
      </dsp:txBody>
      <dsp:txXfrm>
        <a:off x="39249" y="5064556"/>
        <a:ext cx="1155294" cy="2881987"/>
      </dsp:txXfrm>
    </dsp:sp>
    <dsp:sp modelId="{6F929464-FCB3-4765-860A-9392E2895A6B}">
      <dsp:nvSpPr>
        <dsp:cNvPr id="0" name=""/>
        <dsp:cNvSpPr/>
      </dsp:nvSpPr>
      <dsp:spPr>
        <a:xfrm>
          <a:off x="1414564" y="3555996"/>
          <a:ext cx="797667" cy="327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24"/>
              </a:lnTo>
              <a:lnTo>
                <a:pt x="797667" y="163624"/>
              </a:lnTo>
              <a:lnTo>
                <a:pt x="797667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FCAFC-B1E4-4CC2-983E-F2AE62AFCEBC}">
      <dsp:nvSpPr>
        <dsp:cNvPr id="0" name=""/>
        <dsp:cNvSpPr/>
      </dsp:nvSpPr>
      <dsp:spPr>
        <a:xfrm>
          <a:off x="1598641" y="3883244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 </a:t>
          </a:r>
          <a:r>
            <a:rPr lang="ru-RU" sz="1200" kern="1200" baseline="-25000"/>
            <a:t>расч</a:t>
          </a:r>
          <a:r>
            <a:rPr lang="ru-RU" sz="1200" kern="1200"/>
            <a:t> </a:t>
          </a:r>
          <a:r>
            <a:rPr lang="en-US" sz="1200" kern="1200"/>
            <a:t>&gt; F </a:t>
          </a:r>
          <a:r>
            <a:rPr lang="ru-RU" sz="1200" kern="1200" baseline="-25000"/>
            <a:t>табл</a:t>
          </a:r>
        </a:p>
      </dsp:txBody>
      <dsp:txXfrm>
        <a:off x="1622603" y="3907206"/>
        <a:ext cx="1179256" cy="770196"/>
      </dsp:txXfrm>
    </dsp:sp>
    <dsp:sp modelId="{91529EEB-6E4C-41B9-9DC1-1092EF9AD39A}">
      <dsp:nvSpPr>
        <dsp:cNvPr id="0" name=""/>
        <dsp:cNvSpPr/>
      </dsp:nvSpPr>
      <dsp:spPr>
        <a:xfrm>
          <a:off x="2166512" y="4701365"/>
          <a:ext cx="91440" cy="327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312C4-870B-4CB9-B0CF-F5C7B126F39F}">
      <dsp:nvSpPr>
        <dsp:cNvPr id="0" name=""/>
        <dsp:cNvSpPr/>
      </dsp:nvSpPr>
      <dsp:spPr>
        <a:xfrm>
          <a:off x="1598641" y="5028613"/>
          <a:ext cx="1227180" cy="2533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-25000"/>
            <a:t>Fрасч. &gt; Fтабл.</a:t>
          </a:r>
          <a:r>
            <a:rPr lang="ru-RU" sz="1800" kern="1200" baseline="-25000"/>
            <a:t> Различие дисперсий признается статистически значимым с вероятностью Р=99%. </a:t>
          </a:r>
          <a:endParaRPr lang="ru-RU" sz="1800" kern="1200"/>
        </a:p>
      </dsp:txBody>
      <dsp:txXfrm>
        <a:off x="1634584" y="5064556"/>
        <a:ext cx="1155294" cy="2461817"/>
      </dsp:txXfrm>
    </dsp:sp>
    <dsp:sp modelId="{A1510418-2F3E-4D96-879B-0CDC96091D09}">
      <dsp:nvSpPr>
        <dsp:cNvPr id="0" name=""/>
        <dsp:cNvSpPr/>
      </dsp:nvSpPr>
      <dsp:spPr>
        <a:xfrm>
          <a:off x="3009900" y="1265258"/>
          <a:ext cx="1595335" cy="327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24"/>
              </a:lnTo>
              <a:lnTo>
                <a:pt x="1595335" y="163624"/>
              </a:lnTo>
              <a:lnTo>
                <a:pt x="1595335" y="3272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6F09D-F2D5-4E45-8CAC-C089E85E8F4A}">
      <dsp:nvSpPr>
        <dsp:cNvPr id="0" name=""/>
        <dsp:cNvSpPr/>
      </dsp:nvSpPr>
      <dsp:spPr>
        <a:xfrm>
          <a:off x="3991644" y="1592506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Дисперсия ПР больше дисперсии ИЛ. </a:t>
          </a:r>
          <a:r>
            <a:rPr lang="en-US" sz="1200" kern="1200"/>
            <a:t>s</a:t>
          </a:r>
          <a:r>
            <a:rPr lang="ru-RU" sz="1200" kern="1200" baseline="30000"/>
            <a:t>2</a:t>
          </a:r>
          <a:r>
            <a:rPr lang="ru-RU" sz="1200" kern="1200" baseline="-25000"/>
            <a:t>пр</a:t>
          </a:r>
          <a:r>
            <a:rPr lang="ru-RU" sz="1200" kern="1200"/>
            <a:t>&gt;</a:t>
          </a:r>
          <a:r>
            <a:rPr lang="en-US" sz="1200" kern="1200"/>
            <a:t>s</a:t>
          </a:r>
          <a:r>
            <a:rPr lang="ru-RU" sz="1200" kern="1200" baseline="30000"/>
            <a:t>2</a:t>
          </a:r>
          <a:r>
            <a:rPr lang="ru-RU" sz="1200" kern="1200" baseline="-25000"/>
            <a:t>ил</a:t>
          </a:r>
          <a:endParaRPr lang="ru-RU" sz="1200" kern="1200"/>
        </a:p>
      </dsp:txBody>
      <dsp:txXfrm>
        <a:off x="4015606" y="1616468"/>
        <a:ext cx="1179256" cy="770196"/>
      </dsp:txXfrm>
    </dsp:sp>
    <dsp:sp modelId="{F1E75087-9C75-45E7-A8DF-ADFD83DBE727}">
      <dsp:nvSpPr>
        <dsp:cNvPr id="0" name=""/>
        <dsp:cNvSpPr/>
      </dsp:nvSpPr>
      <dsp:spPr>
        <a:xfrm>
          <a:off x="4559515" y="2410627"/>
          <a:ext cx="91440" cy="327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A1E39-7F30-4597-849A-3212F78165C6}">
      <dsp:nvSpPr>
        <dsp:cNvPr id="0" name=""/>
        <dsp:cNvSpPr/>
      </dsp:nvSpPr>
      <dsp:spPr>
        <a:xfrm>
          <a:off x="3991644" y="2737875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b>
                  <m:sSubPr>
                    <m:ctrlPr>
                      <a:rPr lang="ru-RU" sz="1200" i="1" kern="1200">
                        <a:latin typeface="Cambria Math" panose="02040503050406030204" pitchFamily="18" charset="0"/>
                      </a:rPr>
                    </m:ctrlPr>
                  </m:sSubPr>
                  <m:e>
                    <m:r>
                      <a:rPr lang="en-US" sz="1200" b="0" i="1" kern="1200">
                        <a:latin typeface="Cambria Math" panose="02040503050406030204" pitchFamily="18" charset="0"/>
                      </a:rPr>
                      <m:t>𝐹</m:t>
                    </m:r>
                  </m:e>
                  <m:sub>
                    <m:r>
                      <a:rPr lang="ru-RU" sz="1200" b="0" i="1" kern="1200">
                        <a:latin typeface="Cambria Math" panose="02040503050406030204" pitchFamily="18" charset="0"/>
                      </a:rPr>
                      <m:t>расч</m:t>
                    </m:r>
                  </m:sub>
                </m:sSub>
                <m:r>
                  <a:rPr lang="ru-RU" sz="1200" b="0" i="1" kern="1200">
                    <a:latin typeface="Cambria Math" panose="02040503050406030204" pitchFamily="18" charset="0"/>
                  </a:rPr>
                  <m:t>=</m:t>
                </m:r>
                <m:f>
                  <m:fPr>
                    <m:ctrlPr>
                      <a:rPr lang="ru-RU" sz="1200" b="0" i="1" kern="1200">
                        <a:latin typeface="Cambria Math" panose="02040503050406030204" pitchFamily="18" charset="0"/>
                      </a:rPr>
                    </m:ctrlPr>
                  </m:fPr>
                  <m:num>
                    <m:sSubSup>
                      <m:sSubSupPr>
                        <m:ctrlPr>
                          <a:rPr lang="ru-RU" sz="1200" b="0" i="1" kern="1200">
                            <a:latin typeface="Cambria Math" panose="02040503050406030204" pitchFamily="18" charset="0"/>
                          </a:rPr>
                        </m:ctrlPr>
                      </m:sSubSupPr>
                      <m:e>
                        <m:r>
                          <a:rPr lang="en-US" sz="1200" b="0" i="1" kern="1200">
                            <a:latin typeface="Cambria Math" panose="02040503050406030204" pitchFamily="18" charset="0"/>
                          </a:rPr>
                          <m:t>𝑠</m:t>
                        </m:r>
                      </m:e>
                      <m:sub>
                        <m:r>
                          <a:rPr lang="ru-RU" sz="1200" b="0" i="1" kern="1200">
                            <a:latin typeface="Cambria Math" panose="02040503050406030204" pitchFamily="18" charset="0"/>
                          </a:rPr>
                          <m:t>ПР</m:t>
                        </m:r>
                      </m:sub>
                      <m:sup>
                        <m:r>
                          <a:rPr lang="en-US" sz="1200" b="0" i="1" kern="120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a:rPr lang="ru-RU" sz="1200" b="0" i="1" kern="1200">
                            <a:latin typeface="Cambria Math" panose="02040503050406030204" pitchFamily="18" charset="0"/>
                          </a:rPr>
                        </m:ctrlPr>
                      </m:sSubSupPr>
                      <m:e>
                        <m:r>
                          <a:rPr lang="en-US" sz="1200" b="0" i="1" kern="1200">
                            <a:latin typeface="Cambria Math" panose="02040503050406030204" pitchFamily="18" charset="0"/>
                          </a:rPr>
                          <m:t>𝑠</m:t>
                        </m:r>
                      </m:e>
                      <m:sub>
                        <m:r>
                          <a:rPr lang="ru-RU" sz="1200" b="0" i="1" kern="1200">
                            <a:latin typeface="Cambria Math" panose="02040503050406030204" pitchFamily="18" charset="0"/>
                          </a:rPr>
                          <m:t>ИЛ</m:t>
                        </m:r>
                      </m:sub>
                      <m:sup>
                        <m:r>
                          <a:rPr lang="ru-RU" sz="1200" b="0" i="1" kern="120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bSup>
                  </m:den>
                </m:f>
              </m:oMath>
            </m:oMathPara>
          </a14:m>
          <a:endParaRPr lang="ru-RU" sz="1200" kern="1200"/>
        </a:p>
      </dsp:txBody>
      <dsp:txXfrm>
        <a:off x="4015606" y="2761837"/>
        <a:ext cx="1179256" cy="770196"/>
      </dsp:txXfrm>
    </dsp:sp>
    <dsp:sp modelId="{98D899C0-9089-45DA-9611-97E4D0970D70}">
      <dsp:nvSpPr>
        <dsp:cNvPr id="0" name=""/>
        <dsp:cNvSpPr/>
      </dsp:nvSpPr>
      <dsp:spPr>
        <a:xfrm>
          <a:off x="3807567" y="3555996"/>
          <a:ext cx="797667" cy="327248"/>
        </a:xfrm>
        <a:custGeom>
          <a:avLst/>
          <a:gdLst/>
          <a:ahLst/>
          <a:cxnLst/>
          <a:rect l="0" t="0" r="0" b="0"/>
          <a:pathLst>
            <a:path>
              <a:moveTo>
                <a:pt x="797667" y="0"/>
              </a:moveTo>
              <a:lnTo>
                <a:pt x="797667" y="163624"/>
              </a:lnTo>
              <a:lnTo>
                <a:pt x="0" y="163624"/>
              </a:lnTo>
              <a:lnTo>
                <a:pt x="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EC31C-0877-470B-A942-46CED8892128}">
      <dsp:nvSpPr>
        <dsp:cNvPr id="0" name=""/>
        <dsp:cNvSpPr/>
      </dsp:nvSpPr>
      <dsp:spPr>
        <a:xfrm>
          <a:off x="3193977" y="3883244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 </a:t>
          </a:r>
          <a:r>
            <a:rPr lang="ru-RU" sz="1200" kern="1200" baseline="-25000"/>
            <a:t>расч</a:t>
          </a:r>
          <a:r>
            <a:rPr lang="ru-RU" sz="1200" kern="1200"/>
            <a:t> ≤ </a:t>
          </a:r>
          <a:r>
            <a:rPr lang="en-US" sz="1200" kern="1200"/>
            <a:t>F </a:t>
          </a:r>
          <a:r>
            <a:rPr lang="ru-RU" sz="1200" kern="1200" baseline="-25000"/>
            <a:t>табл</a:t>
          </a:r>
          <a:endParaRPr lang="ru-RU" sz="1200" kern="1200"/>
        </a:p>
      </dsp:txBody>
      <dsp:txXfrm>
        <a:off x="3217939" y="3907206"/>
        <a:ext cx="1179256" cy="770196"/>
      </dsp:txXfrm>
    </dsp:sp>
    <dsp:sp modelId="{11ADF2D4-8DE5-4F5D-9CC8-2B682461CF1A}">
      <dsp:nvSpPr>
        <dsp:cNvPr id="0" name=""/>
        <dsp:cNvSpPr/>
      </dsp:nvSpPr>
      <dsp:spPr>
        <a:xfrm>
          <a:off x="3761847" y="4701365"/>
          <a:ext cx="91440" cy="327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6A660-BEFD-4BD3-9BC4-C0196B789F43}">
      <dsp:nvSpPr>
        <dsp:cNvPr id="0" name=""/>
        <dsp:cNvSpPr/>
      </dsp:nvSpPr>
      <dsp:spPr>
        <a:xfrm>
          <a:off x="3193977" y="5028613"/>
          <a:ext cx="1227180" cy="2953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-25000"/>
            <a:t>Fрасч. ≤ Fтабл</a:t>
          </a:r>
          <a:r>
            <a:rPr lang="ru-RU" sz="1800" kern="1200" baseline="-25000"/>
            <a:t>. Различие дисперсий не может быть признано статистически значимым с вероятностью Р=99% </a:t>
          </a:r>
          <a:endParaRPr lang="ru-RU" sz="1800" kern="1200"/>
        </a:p>
      </dsp:txBody>
      <dsp:txXfrm>
        <a:off x="3229920" y="5064556"/>
        <a:ext cx="1155294" cy="2881987"/>
      </dsp:txXfrm>
    </dsp:sp>
    <dsp:sp modelId="{6D3C4B17-2983-41D4-8C0B-2951D19B2164}">
      <dsp:nvSpPr>
        <dsp:cNvPr id="0" name=""/>
        <dsp:cNvSpPr/>
      </dsp:nvSpPr>
      <dsp:spPr>
        <a:xfrm>
          <a:off x="4605235" y="3555996"/>
          <a:ext cx="797667" cy="327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24"/>
              </a:lnTo>
              <a:lnTo>
                <a:pt x="797667" y="163624"/>
              </a:lnTo>
              <a:lnTo>
                <a:pt x="797667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A179C-3E36-4FCF-85E5-3C6B6313D1C5}">
      <dsp:nvSpPr>
        <dsp:cNvPr id="0" name=""/>
        <dsp:cNvSpPr/>
      </dsp:nvSpPr>
      <dsp:spPr>
        <a:xfrm>
          <a:off x="4789312" y="3883244"/>
          <a:ext cx="1227180" cy="8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 </a:t>
          </a:r>
          <a:r>
            <a:rPr lang="ru-RU" sz="1200" kern="1200" baseline="-25000"/>
            <a:t>расч</a:t>
          </a:r>
          <a:r>
            <a:rPr lang="ru-RU" sz="1200" kern="1200"/>
            <a:t> </a:t>
          </a:r>
          <a:r>
            <a:rPr lang="en-US" sz="1200" kern="1200"/>
            <a:t>&gt; F </a:t>
          </a:r>
          <a:r>
            <a:rPr lang="ru-RU" sz="1200" kern="1200" baseline="-25000"/>
            <a:t>табл</a:t>
          </a:r>
          <a:endParaRPr lang="ru-RU" sz="1200" kern="1200"/>
        </a:p>
      </dsp:txBody>
      <dsp:txXfrm>
        <a:off x="4813274" y="3907206"/>
        <a:ext cx="1179256" cy="770196"/>
      </dsp:txXfrm>
    </dsp:sp>
    <dsp:sp modelId="{564F2CEE-847D-4379-83EC-4898BF7C71D9}">
      <dsp:nvSpPr>
        <dsp:cNvPr id="0" name=""/>
        <dsp:cNvSpPr/>
      </dsp:nvSpPr>
      <dsp:spPr>
        <a:xfrm>
          <a:off x="5357182" y="4701365"/>
          <a:ext cx="91440" cy="327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E9FE4-8D59-4016-885D-E6F0DCB0A0EC}">
      <dsp:nvSpPr>
        <dsp:cNvPr id="0" name=""/>
        <dsp:cNvSpPr/>
      </dsp:nvSpPr>
      <dsp:spPr>
        <a:xfrm>
          <a:off x="4789312" y="5028613"/>
          <a:ext cx="1227180" cy="2627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-25000"/>
            <a:t>Fрасч. &gt; Fтабл.</a:t>
          </a:r>
          <a:r>
            <a:rPr lang="ru-RU" sz="1800" kern="1200" baseline="-25000"/>
            <a:t> Различие дисперсий признается статистически значимым с вероятностью Р=99%. </a:t>
          </a:r>
          <a:endParaRPr lang="ru-RU" sz="1800" kern="1200"/>
        </a:p>
      </dsp:txBody>
      <dsp:txXfrm>
        <a:off x="4825255" y="5064556"/>
        <a:ext cx="1155294" cy="2555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CABC-0DC0-43C3-9F11-57B13BA2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2020-02-25T15:07:00Z</cp:lastPrinted>
  <dcterms:created xsi:type="dcterms:W3CDTF">2020-02-25T14:46:00Z</dcterms:created>
  <dcterms:modified xsi:type="dcterms:W3CDTF">2020-03-10T13:18:00Z</dcterms:modified>
</cp:coreProperties>
</file>