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2F4F" w:rsidRDefault="000C2F4F">
      <w:bookmarkStart w:id="0" w:name="_GoBack"/>
      <w:bookmarkEnd w:id="0"/>
    </w:p>
    <w:p w:rsidR="000C2F4F" w:rsidRDefault="000C2F4F"/>
    <w:p w:rsidR="000C2F4F" w:rsidRDefault="000C2F4F"/>
    <w:tbl>
      <w:tblPr>
        <w:tblpPr w:leftFromText="180" w:rightFromText="180" w:vertAnchor="text" w:horzAnchor="margin" w:tblpXSpec="right" w:tblpY="-52"/>
        <w:tblW w:w="10881" w:type="dxa"/>
        <w:tblLayout w:type="fixed"/>
        <w:tblLook w:val="04A0" w:firstRow="1" w:lastRow="0" w:firstColumn="1" w:lastColumn="0" w:noHBand="0" w:noVBand="1"/>
      </w:tblPr>
      <w:tblGrid>
        <w:gridCol w:w="3827"/>
        <w:gridCol w:w="2377"/>
        <w:gridCol w:w="4677"/>
      </w:tblGrid>
      <w:tr w:rsidR="00624391" w:rsidRPr="00671F6D" w:rsidTr="00476E9B">
        <w:tc>
          <w:tcPr>
            <w:tcW w:w="3827" w:type="dxa"/>
          </w:tcPr>
          <w:p w:rsidR="00624391" w:rsidRPr="00671F6D" w:rsidRDefault="00624391" w:rsidP="00476E9B">
            <w:pPr>
              <w:tabs>
                <w:tab w:val="left" w:pos="1134"/>
                <w:tab w:val="left" w:pos="9072"/>
              </w:tabs>
              <w:rPr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</w:tcPr>
          <w:p w:rsidR="00624391" w:rsidRPr="00490A8E" w:rsidRDefault="00624391" w:rsidP="00476E9B">
            <w:pPr>
              <w:tabs>
                <w:tab w:val="left" w:pos="1134"/>
                <w:tab w:val="left" w:pos="9072"/>
              </w:tabs>
              <w:rPr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</w:tcPr>
          <w:p w:rsidR="000411BB" w:rsidRPr="00490A8E" w:rsidRDefault="00AF30C4" w:rsidP="0000290F">
            <w:pPr>
              <w:tabs>
                <w:tab w:val="left" w:pos="1134"/>
                <w:tab w:val="left" w:pos="9072"/>
              </w:tabs>
              <w:jc w:val="right"/>
              <w:rPr>
                <w:sz w:val="24"/>
                <w:szCs w:val="24"/>
              </w:rPr>
            </w:pPr>
            <w:bookmarkStart w:id="1" w:name="OLE_LINK56"/>
            <w:bookmarkStart w:id="2" w:name="OLE_LINK57"/>
            <w:bookmarkStart w:id="3" w:name="OLE_LINK94"/>
            <w:bookmarkStart w:id="4" w:name="OLE_LINK95"/>
            <w:bookmarkStart w:id="5" w:name="OLE_LINK108"/>
            <w:bookmarkStart w:id="6" w:name="OLE_LINK109"/>
            <w:bookmarkStart w:id="7" w:name="OLE_LINK112"/>
            <w:bookmarkStart w:id="8" w:name="OLE_LINK113"/>
            <w:bookmarkStart w:id="9" w:name="OLE_LINK118"/>
            <w:bookmarkStart w:id="10" w:name="OLE_LINK124"/>
            <w:bookmarkStart w:id="11" w:name="OLE_LINK125"/>
            <w:bookmarkStart w:id="12" w:name="OLE_LINK148"/>
            <w:bookmarkStart w:id="13" w:name="OLE_LINK149"/>
            <w:bookmarkStart w:id="14" w:name="OLE_LINK162"/>
            <w:bookmarkStart w:id="15" w:name="OLE_LINK163"/>
            <w:bookmarkStart w:id="16" w:name="OLE_LINK164"/>
            <w:bookmarkStart w:id="17" w:name="OLE_LINK165"/>
            <w:bookmarkStart w:id="18" w:name="OLE_LINK166"/>
            <w:r>
              <w:rPr>
                <w:sz w:val="24"/>
                <w:szCs w:val="24"/>
              </w:rPr>
              <w:t>к</w:t>
            </w:r>
            <w:r w:rsidR="000411BB" w:rsidRPr="00490A8E">
              <w:rPr>
                <w:sz w:val="24"/>
                <w:szCs w:val="24"/>
              </w:rPr>
              <w:t xml:space="preserve"> </w:t>
            </w:r>
            <w:r w:rsidR="00046189">
              <w:rPr>
                <w:sz w:val="24"/>
                <w:szCs w:val="24"/>
              </w:rPr>
              <w:t>распоряжени</w:t>
            </w:r>
            <w:r>
              <w:rPr>
                <w:sz w:val="24"/>
                <w:szCs w:val="24"/>
              </w:rPr>
              <w:t>ю</w:t>
            </w:r>
          </w:p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bookmarkEnd w:id="10"/>
          <w:bookmarkEnd w:id="11"/>
          <w:bookmarkEnd w:id="12"/>
          <w:bookmarkEnd w:id="13"/>
          <w:bookmarkEnd w:id="14"/>
          <w:bookmarkEnd w:id="15"/>
          <w:bookmarkEnd w:id="16"/>
          <w:bookmarkEnd w:id="17"/>
          <w:bookmarkEnd w:id="18"/>
          <w:p w:rsidR="00490A8E" w:rsidRPr="00490A8E" w:rsidRDefault="00490A8E" w:rsidP="0000290F">
            <w:pPr>
              <w:jc w:val="right"/>
              <w:rPr>
                <w:sz w:val="24"/>
                <w:szCs w:val="24"/>
              </w:rPr>
            </w:pPr>
            <w:r w:rsidRPr="00490A8E">
              <w:rPr>
                <w:bCs/>
                <w:sz w:val="24"/>
                <w:szCs w:val="24"/>
              </w:rPr>
              <w:t>Администрации муниципального образования с. Ныда</w:t>
            </w:r>
            <w:r w:rsidRPr="00490A8E">
              <w:rPr>
                <w:bCs/>
                <w:sz w:val="28"/>
                <w:szCs w:val="28"/>
              </w:rPr>
              <w:t xml:space="preserve"> </w:t>
            </w:r>
            <w:r w:rsidRPr="00490A8E">
              <w:rPr>
                <w:sz w:val="24"/>
                <w:szCs w:val="24"/>
              </w:rPr>
              <w:t xml:space="preserve"> </w:t>
            </w:r>
          </w:p>
          <w:p w:rsidR="00490A8E" w:rsidRPr="00490A8E" w:rsidRDefault="00490A8E" w:rsidP="0000290F">
            <w:pPr>
              <w:jc w:val="right"/>
              <w:rPr>
                <w:sz w:val="24"/>
                <w:szCs w:val="24"/>
              </w:rPr>
            </w:pPr>
          </w:p>
          <w:p w:rsidR="00624391" w:rsidRPr="00490A8E" w:rsidRDefault="00624391" w:rsidP="005C0956">
            <w:pPr>
              <w:tabs>
                <w:tab w:val="left" w:pos="1134"/>
                <w:tab w:val="left" w:pos="9072"/>
              </w:tabs>
              <w:jc w:val="right"/>
              <w:rPr>
                <w:sz w:val="24"/>
                <w:szCs w:val="24"/>
                <w:lang w:eastAsia="ru-RU"/>
              </w:rPr>
            </w:pPr>
            <w:r w:rsidRPr="00490A8E">
              <w:rPr>
                <w:sz w:val="24"/>
                <w:szCs w:val="24"/>
                <w:lang w:eastAsia="ru-RU"/>
              </w:rPr>
              <w:t>№</w:t>
            </w:r>
            <w:r w:rsidR="005C0956">
              <w:rPr>
                <w:sz w:val="24"/>
                <w:szCs w:val="24"/>
                <w:lang w:eastAsia="ru-RU"/>
              </w:rPr>
              <w:t xml:space="preserve">92-р </w:t>
            </w:r>
            <w:r w:rsidRPr="00490A8E">
              <w:rPr>
                <w:sz w:val="24"/>
                <w:szCs w:val="24"/>
                <w:lang w:eastAsia="ru-RU"/>
              </w:rPr>
              <w:t xml:space="preserve">от </w:t>
            </w:r>
            <w:r w:rsidR="005C0956">
              <w:rPr>
                <w:sz w:val="24"/>
                <w:szCs w:val="24"/>
                <w:lang w:eastAsia="ru-RU"/>
              </w:rPr>
              <w:t>10 августа 2016</w:t>
            </w:r>
            <w:r w:rsidRPr="00490A8E">
              <w:rPr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E13BC" w:rsidRPr="003E13BC" w:rsidRDefault="003E13BC" w:rsidP="00D7234A">
      <w:pPr>
        <w:keepLines/>
        <w:spacing w:before="240"/>
        <w:jc w:val="center"/>
        <w:rPr>
          <w:sz w:val="28"/>
          <w:szCs w:val="28"/>
        </w:rPr>
      </w:pPr>
      <w:r w:rsidRPr="003E13BC">
        <w:rPr>
          <w:sz w:val="28"/>
          <w:szCs w:val="28"/>
        </w:rPr>
        <w:t>Регламент</w:t>
      </w:r>
    </w:p>
    <w:p w:rsidR="002E5A99" w:rsidRPr="003E13BC" w:rsidRDefault="00163346" w:rsidP="00D7234A">
      <w:pPr>
        <w:pStyle w:val="a6"/>
        <w:spacing w:after="240"/>
        <w:rPr>
          <w:sz w:val="28"/>
          <w:szCs w:val="24"/>
        </w:rPr>
      </w:pPr>
      <w:r>
        <w:rPr>
          <w:sz w:val="28"/>
          <w:szCs w:val="24"/>
          <w:lang w:val="ru-RU"/>
        </w:rPr>
        <w:t xml:space="preserve">проведения </w:t>
      </w:r>
      <w:r w:rsidR="00024EBC" w:rsidRPr="003E13BC">
        <w:rPr>
          <w:sz w:val="28"/>
          <w:szCs w:val="24"/>
        </w:rPr>
        <w:t>резервного копирования данных</w:t>
      </w:r>
    </w:p>
    <w:p w:rsidR="00911B11" w:rsidRPr="003E13BC" w:rsidRDefault="00911B11" w:rsidP="00D7234A">
      <w:pPr>
        <w:keepLines/>
        <w:numPr>
          <w:ilvl w:val="0"/>
          <w:numId w:val="2"/>
        </w:numPr>
        <w:tabs>
          <w:tab w:val="num" w:pos="284"/>
        </w:tabs>
        <w:spacing w:after="120"/>
        <w:ind w:left="0" w:firstLine="0"/>
        <w:jc w:val="center"/>
        <w:rPr>
          <w:b/>
          <w:caps/>
          <w:sz w:val="24"/>
          <w:szCs w:val="24"/>
        </w:rPr>
      </w:pPr>
      <w:r w:rsidRPr="003E13BC">
        <w:rPr>
          <w:b/>
          <w:caps/>
          <w:sz w:val="24"/>
          <w:szCs w:val="24"/>
        </w:rPr>
        <w:t>Общие положения</w:t>
      </w:r>
    </w:p>
    <w:p w:rsidR="00D95C5B" w:rsidRPr="003E13BC" w:rsidRDefault="0039065A" w:rsidP="006C2F4B">
      <w:pPr>
        <w:ind w:firstLine="709"/>
        <w:jc w:val="both"/>
        <w:rPr>
          <w:sz w:val="24"/>
          <w:szCs w:val="24"/>
        </w:rPr>
      </w:pPr>
      <w:r w:rsidRPr="003E13BC">
        <w:rPr>
          <w:bCs/>
          <w:sz w:val="24"/>
          <w:szCs w:val="24"/>
        </w:rPr>
        <w:t xml:space="preserve">Настоящий Регламент проведения резервного копирования (восстановления) программ и данных, хранящихся на </w:t>
      </w:r>
      <w:r w:rsidR="00EF2F42">
        <w:rPr>
          <w:bCs/>
          <w:sz w:val="24"/>
          <w:szCs w:val="24"/>
        </w:rPr>
        <w:t>автоматизированных рабочих местах и серверах</w:t>
      </w:r>
      <w:r w:rsidR="00C27CEB">
        <w:rPr>
          <w:kern w:val="22"/>
          <w:sz w:val="24"/>
          <w:szCs w:val="24"/>
        </w:rPr>
        <w:t xml:space="preserve"> </w:t>
      </w:r>
      <w:bookmarkStart w:id="19" w:name="OLE_LINK58"/>
      <w:bookmarkStart w:id="20" w:name="OLE_LINK65"/>
      <w:bookmarkStart w:id="21" w:name="OLE_LINK66"/>
      <w:bookmarkStart w:id="22" w:name="OLE_LINK71"/>
      <w:bookmarkStart w:id="23" w:name="OLE_LINK79"/>
      <w:bookmarkStart w:id="24" w:name="OLE_LINK80"/>
      <w:bookmarkStart w:id="25" w:name="OLE_LINK99"/>
      <w:bookmarkStart w:id="26" w:name="OLE_LINK100"/>
      <w:bookmarkStart w:id="27" w:name="OLE_LINK103"/>
      <w:bookmarkStart w:id="28" w:name="OLE_LINK104"/>
      <w:bookmarkStart w:id="29" w:name="OLE_LINK114"/>
      <w:bookmarkStart w:id="30" w:name="OLE_LINK115"/>
      <w:bookmarkStart w:id="31" w:name="OLE_LINK119"/>
      <w:bookmarkStart w:id="32" w:name="OLE_LINK120"/>
      <w:bookmarkStart w:id="33" w:name="OLE_LINK126"/>
      <w:bookmarkStart w:id="34" w:name="OLE_LINK137"/>
      <w:bookmarkStart w:id="35" w:name="OLE_LINK138"/>
      <w:r w:rsidR="00490A8E" w:rsidRPr="00035CB5">
        <w:rPr>
          <w:bCs/>
          <w:sz w:val="24"/>
          <w:szCs w:val="24"/>
        </w:rPr>
        <w:t>А</w:t>
      </w:r>
      <w:r w:rsidR="00490A8E">
        <w:rPr>
          <w:bCs/>
          <w:sz w:val="24"/>
          <w:szCs w:val="24"/>
        </w:rPr>
        <w:t xml:space="preserve">дминистрации муниципального </w:t>
      </w:r>
      <w:r w:rsidR="00490A8E" w:rsidRPr="00035CB5">
        <w:rPr>
          <w:bCs/>
          <w:sz w:val="24"/>
          <w:szCs w:val="24"/>
        </w:rPr>
        <w:t>образования с. Ныда</w:t>
      </w:r>
      <w:r w:rsidR="00490A8E" w:rsidRPr="00035CB5">
        <w:rPr>
          <w:b/>
          <w:bCs/>
          <w:sz w:val="28"/>
          <w:szCs w:val="28"/>
        </w:rPr>
        <w:t xml:space="preserve"> </w:t>
      </w:r>
      <w:r w:rsidR="00490A8E">
        <w:rPr>
          <w:b/>
          <w:sz w:val="24"/>
          <w:szCs w:val="24"/>
        </w:rPr>
        <w:t xml:space="preserve"> </w:t>
      </w:r>
      <w:r w:rsidR="00883913" w:rsidRPr="00490A8E">
        <w:rPr>
          <w:sz w:val="24"/>
          <w:szCs w:val="24"/>
        </w:rPr>
        <w:t xml:space="preserve">(далее – </w:t>
      </w:r>
      <w:bookmarkStart w:id="36" w:name="OLE_LINK171"/>
      <w:bookmarkStart w:id="37" w:name="OLE_LINK172"/>
      <w:bookmarkStart w:id="38" w:name="OLE_LINK173"/>
      <w:r w:rsidR="00883913" w:rsidRPr="00490A8E">
        <w:rPr>
          <w:sz w:val="24"/>
          <w:szCs w:val="24"/>
        </w:rPr>
        <w:t>Организаци</w:t>
      </w:r>
      <w:bookmarkEnd w:id="36"/>
      <w:bookmarkEnd w:id="37"/>
      <w:bookmarkEnd w:id="38"/>
      <w:r w:rsidR="00883913" w:rsidRPr="00490A8E">
        <w:rPr>
          <w:sz w:val="24"/>
          <w:szCs w:val="24"/>
        </w:rPr>
        <w:t>я)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490A8E">
        <w:rPr>
          <w:sz w:val="24"/>
          <w:szCs w:val="24"/>
        </w:rPr>
        <w:t xml:space="preserve"> </w:t>
      </w:r>
      <w:r w:rsidRPr="003E13BC">
        <w:rPr>
          <w:bCs/>
          <w:sz w:val="24"/>
          <w:szCs w:val="24"/>
        </w:rPr>
        <w:t>разработан с целью</w:t>
      </w:r>
      <w:r w:rsidRPr="003E13BC">
        <w:rPr>
          <w:kern w:val="22"/>
          <w:sz w:val="24"/>
          <w:szCs w:val="24"/>
        </w:rPr>
        <w:t>: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bCs/>
          <w:sz w:val="24"/>
          <w:szCs w:val="24"/>
        </w:rPr>
        <w:t xml:space="preserve">определения порядка резервирования данных для последующего восстановления работоспособности информационной системы персональных данных (далее – ИСПДн) </w:t>
      </w:r>
      <w:bookmarkStart w:id="39" w:name="OLE_LINK174"/>
      <w:r w:rsidR="00883913">
        <w:rPr>
          <w:color w:val="000000"/>
          <w:sz w:val="24"/>
          <w:szCs w:val="24"/>
        </w:rPr>
        <w:t>Организации</w:t>
      </w:r>
      <w:bookmarkEnd w:id="39"/>
      <w:r w:rsidR="00B34281" w:rsidRPr="00CC14F4">
        <w:rPr>
          <w:color w:val="000000"/>
          <w:sz w:val="24"/>
          <w:szCs w:val="24"/>
        </w:rPr>
        <w:t xml:space="preserve"> </w:t>
      </w:r>
      <w:r w:rsidRPr="003E13BC">
        <w:rPr>
          <w:bCs/>
          <w:sz w:val="24"/>
          <w:szCs w:val="24"/>
        </w:rPr>
        <w:t>при полной или частичной потере информации, вызванной сбоями или отказами аппаратного или программного обеспечения, ошибками пользователей, чрезвычайными обстоятельствами (пожаром, стихийными бедствиями и т.д.);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bCs/>
          <w:sz w:val="24"/>
          <w:szCs w:val="24"/>
        </w:rPr>
        <w:t>определения порядка восстановления информации в случае возникновения такой необходимости;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bCs/>
          <w:sz w:val="24"/>
          <w:szCs w:val="24"/>
        </w:rPr>
        <w:t>упорядочения работы должностных лиц, связанной с резервным копированием и восстановлением информации.</w:t>
      </w:r>
    </w:p>
    <w:p w:rsidR="00D95C5B" w:rsidRPr="003E13BC" w:rsidRDefault="0039065A" w:rsidP="00D7234A">
      <w:pPr>
        <w:keepLines/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3E13BC">
        <w:rPr>
          <w:bCs/>
          <w:sz w:val="24"/>
          <w:szCs w:val="24"/>
        </w:rPr>
        <w:t>В настоящем документе регламентируются действия при выполнении следующих мероприятий: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резервное копирование;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контроль резервного копирования;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хранение резервных копий;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полное или частичное восстановление данных и приложений.</w:t>
      </w:r>
    </w:p>
    <w:p w:rsidR="0039065A" w:rsidRPr="003E13BC" w:rsidRDefault="0039065A" w:rsidP="00D7234A">
      <w:pPr>
        <w:keepLines/>
        <w:numPr>
          <w:ilvl w:val="1"/>
          <w:numId w:val="2"/>
        </w:numPr>
        <w:tabs>
          <w:tab w:val="clear" w:pos="4106"/>
          <w:tab w:val="left" w:pos="1200"/>
        </w:tabs>
        <w:ind w:left="0" w:firstLine="700"/>
        <w:jc w:val="both"/>
        <w:rPr>
          <w:sz w:val="24"/>
          <w:szCs w:val="24"/>
        </w:rPr>
      </w:pPr>
      <w:r w:rsidRPr="003E13BC">
        <w:rPr>
          <w:bCs/>
          <w:sz w:val="24"/>
          <w:szCs w:val="24"/>
        </w:rPr>
        <w:t>Резервному копированию подлежит информация следующих основных категорий: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персональные данные субъектов;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персональная информация пользователей (личные каталоги на файловых серверах);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групповая информация пользователей (общие каталоги отделов);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информация, необходи</w:t>
      </w:r>
      <w:r w:rsidR="003632AE">
        <w:rPr>
          <w:sz w:val="24"/>
          <w:szCs w:val="24"/>
        </w:rPr>
        <w:t>мая для восстановления серверов</w:t>
      </w:r>
      <w:r w:rsidR="00C24315">
        <w:rPr>
          <w:sz w:val="24"/>
          <w:szCs w:val="24"/>
        </w:rPr>
        <w:t xml:space="preserve"> </w:t>
      </w:r>
      <w:r w:rsidR="00C24315" w:rsidRPr="00477BBC">
        <w:rPr>
          <w:sz w:val="24"/>
          <w:szCs w:val="24"/>
        </w:rPr>
        <w:t>и систем управления базами данных</w:t>
      </w:r>
      <w:r w:rsidR="003632AE">
        <w:rPr>
          <w:sz w:val="24"/>
          <w:szCs w:val="24"/>
        </w:rPr>
        <w:t>;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персональные профили пользователей сети;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информация автоматизированных систем, в т.ч. базы данных;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рабочие копии установочных компонент программного обеспечения рабочих станций;</w:t>
      </w:r>
    </w:p>
    <w:p w:rsidR="0039065A" w:rsidRPr="003E13BC" w:rsidRDefault="0039065A" w:rsidP="00D7234A">
      <w:pPr>
        <w:keepLines/>
        <w:numPr>
          <w:ilvl w:val="2"/>
          <w:numId w:val="2"/>
        </w:numPr>
        <w:tabs>
          <w:tab w:val="clear" w:pos="4406"/>
          <w:tab w:val="left" w:pos="1400"/>
        </w:tabs>
        <w:ind w:left="0" w:firstLine="700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регистрационная информация системы информационной безопасности.</w:t>
      </w:r>
    </w:p>
    <w:p w:rsidR="0039065A" w:rsidRPr="003E13BC" w:rsidRDefault="0039065A" w:rsidP="00D7234A">
      <w:pPr>
        <w:keepLines/>
        <w:numPr>
          <w:ilvl w:val="1"/>
          <w:numId w:val="2"/>
        </w:numPr>
        <w:tabs>
          <w:tab w:val="clear" w:pos="4106"/>
          <w:tab w:val="left" w:pos="1200"/>
        </w:tabs>
        <w:ind w:left="0" w:firstLine="697"/>
        <w:jc w:val="both"/>
        <w:rPr>
          <w:sz w:val="24"/>
          <w:szCs w:val="24"/>
        </w:rPr>
      </w:pPr>
      <w:r w:rsidRPr="003E13BC">
        <w:rPr>
          <w:bCs/>
          <w:sz w:val="24"/>
          <w:szCs w:val="24"/>
        </w:rPr>
        <w:t>Машинным носителям информации, содержащим резервную копию, присваивается маркировка в соответствии с «Инструкцией по учету машинных носителей</w:t>
      </w:r>
      <w:r w:rsidR="00180DF6">
        <w:rPr>
          <w:bCs/>
          <w:sz w:val="24"/>
          <w:szCs w:val="24"/>
        </w:rPr>
        <w:t xml:space="preserve"> и</w:t>
      </w:r>
      <w:r w:rsidRPr="003E13BC">
        <w:rPr>
          <w:bCs/>
          <w:sz w:val="24"/>
          <w:szCs w:val="24"/>
        </w:rPr>
        <w:t xml:space="preserve"> регистрации их выдачи».</w:t>
      </w:r>
    </w:p>
    <w:p w:rsidR="001716B1" w:rsidRPr="003E13BC" w:rsidRDefault="0039065A" w:rsidP="00D7234A">
      <w:pPr>
        <w:keepLines/>
        <w:numPr>
          <w:ilvl w:val="0"/>
          <w:numId w:val="2"/>
        </w:numPr>
        <w:tabs>
          <w:tab w:val="clear" w:pos="4046"/>
          <w:tab w:val="num" w:pos="284"/>
        </w:tabs>
        <w:spacing w:before="120" w:after="120"/>
        <w:ind w:left="0" w:firstLine="0"/>
        <w:jc w:val="center"/>
        <w:rPr>
          <w:b/>
          <w:caps/>
          <w:sz w:val="24"/>
          <w:szCs w:val="24"/>
        </w:rPr>
      </w:pPr>
      <w:r w:rsidRPr="003E13BC">
        <w:rPr>
          <w:b/>
          <w:caps/>
          <w:sz w:val="24"/>
          <w:szCs w:val="24"/>
        </w:rPr>
        <w:t>ПОРЯДОК РЕЗЕРВНОГО КОПИРОВАНИЯ</w:t>
      </w:r>
    </w:p>
    <w:p w:rsidR="0039065A" w:rsidRPr="003E13BC" w:rsidRDefault="0039065A" w:rsidP="00D7234A">
      <w:pPr>
        <w:keepLines/>
        <w:numPr>
          <w:ilvl w:val="1"/>
          <w:numId w:val="2"/>
        </w:numPr>
        <w:tabs>
          <w:tab w:val="clear" w:pos="4106"/>
          <w:tab w:val="num" w:pos="1200"/>
        </w:tabs>
        <w:ind w:left="0" w:firstLine="697"/>
        <w:jc w:val="both"/>
        <w:rPr>
          <w:bCs/>
          <w:sz w:val="24"/>
          <w:szCs w:val="24"/>
        </w:rPr>
      </w:pPr>
      <w:r w:rsidRPr="003E13BC">
        <w:rPr>
          <w:bCs/>
          <w:sz w:val="24"/>
          <w:szCs w:val="24"/>
        </w:rPr>
        <w:t xml:space="preserve">Состав и объем копируемых данных, периодичность проведения резервного копирования определяется «Перечнем резервируемых данных» (Приложение №1). Максимальный срок хранения резервных копий </w:t>
      </w:r>
      <w:r w:rsidR="00302A75">
        <w:rPr>
          <w:bCs/>
          <w:sz w:val="24"/>
          <w:szCs w:val="24"/>
        </w:rPr>
        <w:t>3</w:t>
      </w:r>
      <w:r w:rsidRPr="008471FE">
        <w:rPr>
          <w:bCs/>
          <w:sz w:val="24"/>
          <w:szCs w:val="24"/>
        </w:rPr>
        <w:t xml:space="preserve"> (</w:t>
      </w:r>
      <w:r w:rsidR="00302A75">
        <w:rPr>
          <w:bCs/>
          <w:sz w:val="24"/>
          <w:szCs w:val="24"/>
        </w:rPr>
        <w:t>три</w:t>
      </w:r>
      <w:r w:rsidRPr="008471FE">
        <w:rPr>
          <w:bCs/>
          <w:sz w:val="24"/>
          <w:szCs w:val="24"/>
        </w:rPr>
        <w:t>) месяц</w:t>
      </w:r>
      <w:r w:rsidR="00262720" w:rsidRPr="008471FE">
        <w:rPr>
          <w:bCs/>
          <w:sz w:val="24"/>
          <w:szCs w:val="24"/>
        </w:rPr>
        <w:t>а</w:t>
      </w:r>
      <w:r w:rsidRPr="008471FE">
        <w:rPr>
          <w:bCs/>
          <w:sz w:val="24"/>
          <w:szCs w:val="24"/>
        </w:rPr>
        <w:t xml:space="preserve">. </w:t>
      </w:r>
    </w:p>
    <w:p w:rsidR="0039065A" w:rsidRPr="003E13BC" w:rsidRDefault="0039065A" w:rsidP="00D7234A">
      <w:pPr>
        <w:keepLines/>
        <w:numPr>
          <w:ilvl w:val="1"/>
          <w:numId w:val="2"/>
        </w:numPr>
        <w:tabs>
          <w:tab w:val="clear" w:pos="4106"/>
          <w:tab w:val="num" w:pos="1200"/>
        </w:tabs>
        <w:ind w:left="0" w:firstLine="697"/>
        <w:jc w:val="both"/>
        <w:rPr>
          <w:bCs/>
          <w:sz w:val="24"/>
          <w:szCs w:val="24"/>
        </w:rPr>
      </w:pPr>
      <w:r w:rsidRPr="003E13BC">
        <w:rPr>
          <w:bCs/>
          <w:sz w:val="24"/>
          <w:szCs w:val="24"/>
        </w:rPr>
        <w:lastRenderedPageBreak/>
        <w:t xml:space="preserve">Система резервного копирования должна обеспечивать производительность, достаточную для сохранения информации, указанной в Перечне (Приложение №1), в установленные сроки и с заданной периодичностью. «Методика проведения резервного копирования» описана в Приложении №2. </w:t>
      </w:r>
    </w:p>
    <w:p w:rsidR="0039065A" w:rsidRPr="003E13BC" w:rsidRDefault="0039065A" w:rsidP="00D7234A">
      <w:pPr>
        <w:keepLines/>
        <w:numPr>
          <w:ilvl w:val="1"/>
          <w:numId w:val="2"/>
        </w:numPr>
        <w:tabs>
          <w:tab w:val="clear" w:pos="4106"/>
          <w:tab w:val="num" w:pos="1200"/>
        </w:tabs>
        <w:ind w:left="0" w:firstLine="697"/>
        <w:jc w:val="both"/>
        <w:rPr>
          <w:caps/>
          <w:sz w:val="24"/>
          <w:szCs w:val="24"/>
        </w:rPr>
      </w:pPr>
      <w:r w:rsidRPr="003E13BC">
        <w:rPr>
          <w:bCs/>
          <w:sz w:val="24"/>
          <w:szCs w:val="24"/>
        </w:rPr>
        <w:t xml:space="preserve">О выявленных попытках несанкционированного доступа к резервируемой информации, а также иных нарушениях информационной безопасности произошедших в процессе резервного копирования, должно быть немедленно сообщено администратору безопасности ИСПДн, либо ответственному за обеспечение безопасности персональных данных </w:t>
      </w:r>
      <w:r w:rsidR="009627F8">
        <w:rPr>
          <w:color w:val="000000"/>
          <w:sz w:val="24"/>
          <w:szCs w:val="24"/>
        </w:rPr>
        <w:t>Организации</w:t>
      </w:r>
      <w:r w:rsidRPr="003E13BC">
        <w:rPr>
          <w:bCs/>
          <w:sz w:val="24"/>
          <w:szCs w:val="24"/>
        </w:rPr>
        <w:t xml:space="preserve">. </w:t>
      </w:r>
    </w:p>
    <w:p w:rsidR="0084637A" w:rsidRPr="003E13BC" w:rsidRDefault="007211BA" w:rsidP="00D7234A">
      <w:pPr>
        <w:pStyle w:val="1"/>
        <w:spacing w:line="240" w:lineRule="auto"/>
      </w:pPr>
      <w:r w:rsidRPr="003E13BC">
        <w:t>КОНТРОЛЬ РЕЗУЛЬТАТОВ РЕЗЕРВНОГО КОПИРОВАНИЯ</w:t>
      </w:r>
    </w:p>
    <w:p w:rsidR="007211BA" w:rsidRPr="003E13BC" w:rsidRDefault="007211BA" w:rsidP="00D7234A">
      <w:pPr>
        <w:keepLines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3E13BC">
        <w:rPr>
          <w:sz w:val="24"/>
          <w:szCs w:val="24"/>
        </w:rPr>
        <w:t xml:space="preserve">Контроль результатов всех процедур резервного копирования осуществляется администратором безопасности ИСПДн. </w:t>
      </w:r>
    </w:p>
    <w:p w:rsidR="00497D66" w:rsidRDefault="007211BA" w:rsidP="00D7234A">
      <w:pPr>
        <w:keepLines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На протяжении периода времени, когда система резервного копирования находится в аварийном состоянии, должно осуществляться ежедневное копирование информации, подлежащей резервированию, с использованием средств файловых систем серверов, располагающих необходимыми объемами дискового пространства для е</w:t>
      </w:r>
      <w:r w:rsidR="00502083" w:rsidRPr="003E13BC">
        <w:rPr>
          <w:sz w:val="24"/>
          <w:szCs w:val="24"/>
        </w:rPr>
        <w:t>е</w:t>
      </w:r>
      <w:r w:rsidRPr="003E13BC">
        <w:rPr>
          <w:sz w:val="24"/>
          <w:szCs w:val="24"/>
        </w:rPr>
        <w:t xml:space="preserve"> хранения.</w:t>
      </w:r>
    </w:p>
    <w:p w:rsidR="00344B67" w:rsidRPr="003E13BC" w:rsidRDefault="007211BA" w:rsidP="00D7234A">
      <w:pPr>
        <w:pStyle w:val="1"/>
        <w:spacing w:line="240" w:lineRule="auto"/>
      </w:pPr>
      <w:r w:rsidRPr="003E13BC">
        <w:t>РОТАЦИЯ НОСИТЕЛЕЙ РЕЗЕРВНОЙ КОПИИ</w:t>
      </w:r>
    </w:p>
    <w:p w:rsidR="007211BA" w:rsidRPr="003E13BC" w:rsidRDefault="007211BA" w:rsidP="00D7234A">
      <w:pPr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3E13BC">
        <w:rPr>
          <w:sz w:val="24"/>
          <w:szCs w:val="24"/>
        </w:rPr>
        <w:t xml:space="preserve">Система резервного копирования должна обеспечивать возможность периодической замены (выгрузки) резервных носителей без потерь информации на них, а также обеспечивать восстановление текущей информации ИСПДн в случае отказа любого из устройств резервного копирования. Все процедуры по загрузке, выгрузке носителей из системы резервного копирования, а также их перемещение, осуществляются администратором безопасности ИСПДн. В качестве новых носителей допускается повторно использовать те, у которых срок хранения содержащейся информации истек. </w:t>
      </w:r>
    </w:p>
    <w:p w:rsidR="007211BA" w:rsidRPr="003E13BC" w:rsidRDefault="007211BA" w:rsidP="00D7234A">
      <w:pPr>
        <w:keepLines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3E13BC">
        <w:rPr>
          <w:sz w:val="24"/>
          <w:szCs w:val="24"/>
        </w:rPr>
        <w:t>Носители с персональными данными, которые перестали использоваться в системе резервного копирования, должны стираться (форматироваться) с использованием специа</w:t>
      </w:r>
      <w:r w:rsidR="0056410B">
        <w:rPr>
          <w:sz w:val="24"/>
          <w:szCs w:val="24"/>
        </w:rPr>
        <w:t>льного программного обеспечения</w:t>
      </w:r>
      <w:r w:rsidRPr="003E13BC">
        <w:rPr>
          <w:sz w:val="24"/>
          <w:szCs w:val="24"/>
        </w:rPr>
        <w:t>.</w:t>
      </w:r>
    </w:p>
    <w:p w:rsidR="00344B67" w:rsidRPr="003E13BC" w:rsidRDefault="007211BA" w:rsidP="00D7234A">
      <w:pPr>
        <w:pStyle w:val="1"/>
        <w:spacing w:line="240" w:lineRule="auto"/>
      </w:pPr>
      <w:r w:rsidRPr="003E13BC">
        <w:t>ВОССТАНОВЛЕНИЕ ИНФОРМАЦИИ ИЗ РЕЗЕРВНОЙ КОПИИ</w:t>
      </w:r>
    </w:p>
    <w:p w:rsidR="00344B67" w:rsidRPr="003E13BC" w:rsidRDefault="007211BA" w:rsidP="00D7234A">
      <w:pPr>
        <w:keepLines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3E13BC">
        <w:rPr>
          <w:bCs/>
          <w:sz w:val="24"/>
          <w:szCs w:val="24"/>
        </w:rPr>
        <w:t>В случае необходимости, восстановление данных из резервных копий производится на основании заявки пользователя ИСПДн. Процедура восстановления информации из резервной копии осуществляется в соответствии с Методикой восстановления информации (Приложение №3). После поступления заявки, восстановление данных осуществляется в максимально сжатые сроки, ограниченные техническими возможностями системы, но не более одного рабочего дня.</w:t>
      </w:r>
    </w:p>
    <w:p w:rsidR="007211BA" w:rsidRPr="003E13BC" w:rsidRDefault="007211BA" w:rsidP="00D7234A">
      <w:pPr>
        <w:tabs>
          <w:tab w:val="left" w:pos="851"/>
        </w:tabs>
        <w:spacing w:before="240"/>
        <w:rPr>
          <w:bCs/>
          <w:sz w:val="24"/>
          <w:szCs w:val="24"/>
        </w:rPr>
      </w:pPr>
      <w:r w:rsidRPr="003E13BC">
        <w:rPr>
          <w:bCs/>
          <w:sz w:val="24"/>
          <w:szCs w:val="24"/>
        </w:rPr>
        <w:t xml:space="preserve">Приложение: </w:t>
      </w:r>
    </w:p>
    <w:p w:rsidR="007211BA" w:rsidRPr="003E13BC" w:rsidRDefault="007211BA" w:rsidP="00D7234A">
      <w:pPr>
        <w:tabs>
          <w:tab w:val="left" w:pos="851"/>
        </w:tabs>
        <w:rPr>
          <w:bCs/>
          <w:sz w:val="24"/>
          <w:szCs w:val="24"/>
        </w:rPr>
      </w:pPr>
      <w:r w:rsidRPr="003E13BC">
        <w:rPr>
          <w:bCs/>
          <w:sz w:val="24"/>
          <w:szCs w:val="24"/>
        </w:rPr>
        <w:t>1. «Перечень резервируемой информации» на 1 л. в 1 экз.</w:t>
      </w:r>
    </w:p>
    <w:p w:rsidR="007211BA" w:rsidRPr="003E13BC" w:rsidRDefault="007211BA" w:rsidP="00D7234A">
      <w:pPr>
        <w:tabs>
          <w:tab w:val="left" w:pos="851"/>
        </w:tabs>
        <w:rPr>
          <w:bCs/>
          <w:sz w:val="24"/>
          <w:szCs w:val="24"/>
        </w:rPr>
      </w:pPr>
      <w:r w:rsidRPr="003E13BC">
        <w:rPr>
          <w:bCs/>
          <w:sz w:val="24"/>
          <w:szCs w:val="24"/>
        </w:rPr>
        <w:t>2. «Методика резервного копирования» на 1 л. в 1 экз.</w:t>
      </w:r>
    </w:p>
    <w:p w:rsidR="00502083" w:rsidRPr="003E13BC" w:rsidRDefault="007211BA" w:rsidP="00D7234A">
      <w:pPr>
        <w:keepLines/>
        <w:tabs>
          <w:tab w:val="left" w:pos="1276"/>
        </w:tabs>
        <w:jc w:val="both"/>
        <w:rPr>
          <w:bCs/>
          <w:sz w:val="24"/>
          <w:szCs w:val="24"/>
        </w:rPr>
      </w:pPr>
      <w:r w:rsidRPr="003E13BC">
        <w:rPr>
          <w:bCs/>
          <w:sz w:val="24"/>
          <w:szCs w:val="24"/>
        </w:rPr>
        <w:t>3. «Методика восстановления резервируемых данных» на 1 л. в 1 экз.</w:t>
      </w:r>
    </w:p>
    <w:p w:rsidR="00BA3705" w:rsidRPr="003E13BC" w:rsidRDefault="00BA3705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BA3705" w:rsidRPr="003E13BC" w:rsidRDefault="00BA3705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BA3705" w:rsidRPr="003E13BC" w:rsidRDefault="00BA3705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383A1D" w:rsidRPr="003E13BC" w:rsidRDefault="00383A1D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262720" w:rsidRPr="003E13BC" w:rsidRDefault="00262720" w:rsidP="00BA3705">
      <w:pPr>
        <w:tabs>
          <w:tab w:val="left" w:pos="6173"/>
          <w:tab w:val="right" w:pos="9642"/>
        </w:tabs>
        <w:jc w:val="both"/>
        <w:rPr>
          <w:color w:val="000000"/>
          <w:sz w:val="24"/>
          <w:szCs w:val="24"/>
          <w:lang w:eastAsia="ru-RU"/>
        </w:rPr>
      </w:pPr>
    </w:p>
    <w:p w:rsidR="00262720" w:rsidRPr="003E13BC" w:rsidRDefault="00262720" w:rsidP="00BA3705">
      <w:pPr>
        <w:tabs>
          <w:tab w:val="left" w:pos="6173"/>
          <w:tab w:val="right" w:pos="9642"/>
        </w:tabs>
        <w:jc w:val="both"/>
        <w:rPr>
          <w:color w:val="000000"/>
          <w:sz w:val="24"/>
          <w:szCs w:val="24"/>
          <w:lang w:eastAsia="ru-RU"/>
        </w:rPr>
      </w:pPr>
    </w:p>
    <w:p w:rsidR="00262720" w:rsidRPr="003E13BC" w:rsidRDefault="00262720" w:rsidP="00BA3705">
      <w:pPr>
        <w:tabs>
          <w:tab w:val="left" w:pos="6173"/>
          <w:tab w:val="right" w:pos="9642"/>
        </w:tabs>
        <w:jc w:val="both"/>
        <w:rPr>
          <w:color w:val="000000"/>
          <w:sz w:val="24"/>
          <w:szCs w:val="24"/>
          <w:lang w:eastAsia="ru-RU"/>
        </w:rPr>
      </w:pPr>
    </w:p>
    <w:p w:rsidR="00262720" w:rsidRPr="003E13BC" w:rsidRDefault="00262720" w:rsidP="00262720">
      <w:pPr>
        <w:keepLines/>
        <w:tabs>
          <w:tab w:val="left" w:pos="1276"/>
        </w:tabs>
        <w:spacing w:line="360" w:lineRule="auto"/>
        <w:rPr>
          <w:bCs/>
          <w:sz w:val="24"/>
          <w:szCs w:val="24"/>
        </w:rPr>
        <w:sectPr w:rsidR="00262720" w:rsidRPr="003E13BC" w:rsidSect="006A1D0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134" w:header="1134" w:footer="737" w:gutter="0"/>
          <w:cols w:space="720"/>
          <w:titlePg/>
          <w:docGrid w:linePitch="360"/>
        </w:sectPr>
      </w:pPr>
    </w:p>
    <w:p w:rsidR="007211BA" w:rsidRPr="003E13BC" w:rsidRDefault="003331CD" w:rsidP="00B01546">
      <w:pPr>
        <w:keepLines/>
        <w:tabs>
          <w:tab w:val="left" w:pos="1276"/>
        </w:tabs>
        <w:spacing w:line="288" w:lineRule="auto"/>
        <w:jc w:val="right"/>
        <w:rPr>
          <w:bCs/>
          <w:sz w:val="24"/>
          <w:szCs w:val="24"/>
        </w:rPr>
      </w:pPr>
      <w:r w:rsidRPr="003E13BC">
        <w:rPr>
          <w:bCs/>
          <w:sz w:val="24"/>
          <w:szCs w:val="24"/>
        </w:rPr>
        <w:lastRenderedPageBreak/>
        <w:t>Приложение 1</w:t>
      </w:r>
      <w:r w:rsidR="004D1B46" w:rsidRPr="003E13BC">
        <w:rPr>
          <w:bCs/>
          <w:sz w:val="24"/>
          <w:szCs w:val="24"/>
        </w:rPr>
        <w:t xml:space="preserve"> к Регламенту резервного копирования данных</w:t>
      </w:r>
    </w:p>
    <w:p w:rsidR="00503E29" w:rsidRDefault="00503E29" w:rsidP="00503E29">
      <w:pPr>
        <w:pStyle w:val="10"/>
        <w:widowControl w:val="0"/>
        <w:tabs>
          <w:tab w:val="clear" w:pos="0"/>
          <w:tab w:val="num" w:pos="432"/>
        </w:tabs>
        <w:spacing w:before="113" w:after="113"/>
        <w:ind w:left="0" w:firstLine="0"/>
      </w:pPr>
      <w:r>
        <w:t>Перечень информации для резервного копирования</w:t>
      </w:r>
    </w:p>
    <w:p w:rsidR="00503E29" w:rsidRDefault="00503E29" w:rsidP="00503E2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9"/>
        <w:gridCol w:w="1661"/>
        <w:gridCol w:w="1660"/>
        <w:gridCol w:w="1043"/>
        <w:gridCol w:w="7"/>
        <w:gridCol w:w="1612"/>
        <w:gridCol w:w="1932"/>
        <w:gridCol w:w="1564"/>
        <w:gridCol w:w="1633"/>
        <w:gridCol w:w="1619"/>
        <w:tblGridChange w:id="40">
          <w:tblGrid>
            <w:gridCol w:w="1829"/>
            <w:gridCol w:w="1661"/>
            <w:gridCol w:w="1660"/>
            <w:gridCol w:w="1043"/>
            <w:gridCol w:w="7"/>
            <w:gridCol w:w="1612"/>
            <w:gridCol w:w="1932"/>
            <w:gridCol w:w="1564"/>
            <w:gridCol w:w="1633"/>
            <w:gridCol w:w="1619"/>
          </w:tblGrid>
        </w:tblGridChange>
      </w:tblGrid>
      <w:tr w:rsidR="00295423" w:rsidTr="007F76B8">
        <w:tc>
          <w:tcPr>
            <w:tcW w:w="1697" w:type="dxa"/>
            <w:vMerge w:val="restart"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  <w:r>
              <w:t>Копируемый ресурс</w:t>
            </w:r>
          </w:p>
        </w:tc>
        <w:tc>
          <w:tcPr>
            <w:tcW w:w="1718" w:type="dxa"/>
            <w:vMerge w:val="restart"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  <w:r>
              <w:t>Метод копирования</w:t>
            </w:r>
          </w:p>
        </w:tc>
        <w:tc>
          <w:tcPr>
            <w:tcW w:w="1718" w:type="dxa"/>
            <w:vMerge w:val="restart"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  <w:r>
              <w:t>Тип копирования</w:t>
            </w:r>
          </w:p>
        </w:tc>
        <w:tc>
          <w:tcPr>
            <w:tcW w:w="2662" w:type="dxa"/>
            <w:gridSpan w:val="3"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  <w:r>
              <w:t>Место размещения</w:t>
            </w:r>
          </w:p>
        </w:tc>
        <w:tc>
          <w:tcPr>
            <w:tcW w:w="2011" w:type="dxa"/>
            <w:vMerge w:val="restart"/>
          </w:tcPr>
          <w:p w:rsidR="00503E29" w:rsidRDefault="00503E29" w:rsidP="007F76B8">
            <w:pPr>
              <w:pStyle w:val="TableHeading"/>
              <w:snapToGrid w:val="0"/>
            </w:pPr>
            <w:r>
              <w:t>Расписание копирования</w:t>
            </w:r>
          </w:p>
        </w:tc>
        <w:tc>
          <w:tcPr>
            <w:tcW w:w="3145" w:type="dxa"/>
            <w:gridSpan w:val="2"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  <w:r>
              <w:t>Временные характеристики</w:t>
            </w:r>
          </w:p>
        </w:tc>
        <w:tc>
          <w:tcPr>
            <w:tcW w:w="1681" w:type="dxa"/>
            <w:vMerge w:val="restart"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  <w:r>
              <w:t>Примечание</w:t>
            </w:r>
          </w:p>
        </w:tc>
      </w:tr>
      <w:tr w:rsidR="00295423" w:rsidTr="007F76B8">
        <w:tc>
          <w:tcPr>
            <w:tcW w:w="1697" w:type="dxa"/>
            <w:vMerge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</w:p>
        </w:tc>
        <w:tc>
          <w:tcPr>
            <w:tcW w:w="1718" w:type="dxa"/>
            <w:vMerge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</w:p>
        </w:tc>
        <w:tc>
          <w:tcPr>
            <w:tcW w:w="1718" w:type="dxa"/>
            <w:vMerge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</w:p>
        </w:tc>
        <w:tc>
          <w:tcPr>
            <w:tcW w:w="1043" w:type="dxa"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  <w:r>
              <w:t>Тип носителя</w:t>
            </w:r>
          </w:p>
        </w:tc>
        <w:tc>
          <w:tcPr>
            <w:tcW w:w="1619" w:type="dxa"/>
            <w:gridSpan w:val="2"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  <w:r>
              <w:t xml:space="preserve">Периодичность смены </w:t>
            </w:r>
          </w:p>
        </w:tc>
        <w:tc>
          <w:tcPr>
            <w:tcW w:w="2011" w:type="dxa"/>
            <w:vMerge/>
          </w:tcPr>
          <w:p w:rsidR="00503E29" w:rsidRDefault="00503E29" w:rsidP="007F76B8">
            <w:pPr>
              <w:pStyle w:val="TableHeading"/>
              <w:snapToGrid w:val="0"/>
            </w:pPr>
          </w:p>
        </w:tc>
        <w:tc>
          <w:tcPr>
            <w:tcW w:w="1509" w:type="dxa"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  <w:r>
              <w:t>Срок хранения</w:t>
            </w:r>
          </w:p>
        </w:tc>
        <w:tc>
          <w:tcPr>
            <w:tcW w:w="1636" w:type="dxa"/>
          </w:tcPr>
          <w:p w:rsidR="00503E29" w:rsidRDefault="00503E29" w:rsidP="007F76B8">
            <w:pPr>
              <w:pStyle w:val="TableHeading"/>
              <w:snapToGrid w:val="0"/>
            </w:pPr>
            <w:r>
              <w:t>Периодичность тестирования копий</w:t>
            </w:r>
          </w:p>
        </w:tc>
        <w:tc>
          <w:tcPr>
            <w:tcW w:w="1681" w:type="dxa"/>
            <w:vMerge/>
            <w:shd w:val="clear" w:color="auto" w:fill="auto"/>
          </w:tcPr>
          <w:p w:rsidR="00503E29" w:rsidRDefault="00503E29" w:rsidP="007F76B8">
            <w:pPr>
              <w:pStyle w:val="TableHeading"/>
              <w:snapToGrid w:val="0"/>
            </w:pPr>
          </w:p>
        </w:tc>
      </w:tr>
      <w:tr w:rsidR="00295423" w:rsidTr="007F76B8">
        <w:tc>
          <w:tcPr>
            <w:tcW w:w="1697" w:type="dxa"/>
            <w:shd w:val="clear" w:color="auto" w:fill="auto"/>
          </w:tcPr>
          <w:p w:rsidR="00503E29" w:rsidRDefault="00490A8E" w:rsidP="007F76B8">
            <w:r>
              <w:t>Операционная система, настройки, конфигурация основных системных служб и приложений</w:t>
            </w:r>
          </w:p>
        </w:tc>
        <w:tc>
          <w:tcPr>
            <w:tcW w:w="1718" w:type="dxa"/>
            <w:shd w:val="clear" w:color="auto" w:fill="auto"/>
          </w:tcPr>
          <w:p w:rsidR="00503E29" w:rsidRDefault="00C9095C" w:rsidP="007F76B8">
            <w:r>
              <w:t>Бэкап данных с помощью стандартных системных служб</w:t>
            </w:r>
          </w:p>
        </w:tc>
        <w:tc>
          <w:tcPr>
            <w:tcW w:w="1718" w:type="dxa"/>
            <w:shd w:val="clear" w:color="auto" w:fill="auto"/>
          </w:tcPr>
          <w:p w:rsidR="00503E29" w:rsidRDefault="00C9095C" w:rsidP="007F76B8">
            <w:r>
              <w:t>Локальное копирование</w:t>
            </w:r>
          </w:p>
        </w:tc>
        <w:tc>
          <w:tcPr>
            <w:tcW w:w="1050" w:type="dxa"/>
            <w:gridSpan w:val="2"/>
            <w:shd w:val="clear" w:color="auto" w:fill="auto"/>
          </w:tcPr>
          <w:p w:rsidR="00503E29" w:rsidRPr="00295423" w:rsidRDefault="00295423" w:rsidP="007F76B8">
            <w:pPr>
              <w:rPr>
                <w:lang w:val="en-US"/>
              </w:rPr>
            </w:pPr>
            <w:r>
              <w:t xml:space="preserve">Внешний </w:t>
            </w:r>
            <w:r>
              <w:rPr>
                <w:lang w:val="en-US"/>
              </w:rPr>
              <w:t>HDD</w:t>
            </w:r>
          </w:p>
        </w:tc>
        <w:tc>
          <w:tcPr>
            <w:tcW w:w="1612" w:type="dxa"/>
            <w:shd w:val="clear" w:color="auto" w:fill="auto"/>
          </w:tcPr>
          <w:p w:rsidR="00503E29" w:rsidRPr="00295423" w:rsidRDefault="00295423" w:rsidP="00295423">
            <w:r>
              <w:t xml:space="preserve">По выработке ресурса указанного в технической документации установленного заводом изготовителем, либо после диагностики </w:t>
            </w:r>
            <w:r>
              <w:rPr>
                <w:lang w:val="en-US"/>
              </w:rPr>
              <w:t>HDD</w:t>
            </w:r>
            <w:r w:rsidRPr="00295423">
              <w:t xml:space="preserve"> </w:t>
            </w:r>
            <w:r>
              <w:t>показавшей сильную изношенность оборудования</w:t>
            </w:r>
          </w:p>
        </w:tc>
        <w:tc>
          <w:tcPr>
            <w:tcW w:w="2011" w:type="dxa"/>
          </w:tcPr>
          <w:p w:rsidR="00503E29" w:rsidRDefault="00295423" w:rsidP="007F76B8">
            <w:r>
              <w:t>По ходу установки нового программного обеспечения или изменения настроек и конфигурации используемого программного обеспечения на действительном АРМ</w:t>
            </w:r>
          </w:p>
        </w:tc>
        <w:tc>
          <w:tcPr>
            <w:tcW w:w="1509" w:type="dxa"/>
            <w:shd w:val="clear" w:color="auto" w:fill="auto"/>
          </w:tcPr>
          <w:p w:rsidR="00503E29" w:rsidRDefault="00B11AC9" w:rsidP="007F76B8">
            <w:r>
              <w:t>Три месяца с даты резервирования данных</w:t>
            </w:r>
          </w:p>
        </w:tc>
        <w:tc>
          <w:tcPr>
            <w:tcW w:w="1636" w:type="dxa"/>
          </w:tcPr>
          <w:p w:rsidR="00503E29" w:rsidRDefault="00503E29" w:rsidP="007F76B8"/>
        </w:tc>
        <w:tc>
          <w:tcPr>
            <w:tcW w:w="1681" w:type="dxa"/>
            <w:shd w:val="clear" w:color="auto" w:fill="auto"/>
          </w:tcPr>
          <w:p w:rsidR="00503E29" w:rsidRDefault="00503E29" w:rsidP="007F76B8"/>
        </w:tc>
      </w:tr>
      <w:tr w:rsidR="00295423" w:rsidTr="007F76B8">
        <w:tc>
          <w:tcPr>
            <w:tcW w:w="1697" w:type="dxa"/>
            <w:shd w:val="clear" w:color="auto" w:fill="auto"/>
          </w:tcPr>
          <w:p w:rsidR="00503E29" w:rsidRDefault="00490A8E" w:rsidP="007F76B8">
            <w:r>
              <w:t xml:space="preserve">Базы данных </w:t>
            </w:r>
            <w:r w:rsidR="00C9095C">
              <w:t>ИС,</w:t>
            </w:r>
          </w:p>
          <w:p w:rsidR="00C9095C" w:rsidRDefault="00C9095C" w:rsidP="007F76B8">
            <w:r>
              <w:t>в том числе с ПД</w:t>
            </w:r>
          </w:p>
        </w:tc>
        <w:tc>
          <w:tcPr>
            <w:tcW w:w="1718" w:type="dxa"/>
            <w:shd w:val="clear" w:color="auto" w:fill="auto"/>
          </w:tcPr>
          <w:p w:rsidR="00503E29" w:rsidRDefault="00C9095C" w:rsidP="00295423">
            <w:r>
              <w:t>Архивация</w:t>
            </w:r>
            <w:r w:rsidR="00295423">
              <w:t xml:space="preserve"> специальным</w:t>
            </w:r>
            <w:r>
              <w:t xml:space="preserve"> внешним программ</w:t>
            </w:r>
            <w:r w:rsidR="00295423">
              <w:t>ным ПО, либо</w:t>
            </w:r>
            <w:r>
              <w:t xml:space="preserve"> </w:t>
            </w:r>
            <w:r w:rsidR="00295423">
              <w:t xml:space="preserve">внутренними </w:t>
            </w:r>
            <w:r>
              <w:t xml:space="preserve">средствами </w:t>
            </w:r>
            <w:r w:rsidR="00295423">
              <w:t>ИС (если есть)</w:t>
            </w:r>
          </w:p>
        </w:tc>
        <w:tc>
          <w:tcPr>
            <w:tcW w:w="1718" w:type="dxa"/>
            <w:shd w:val="clear" w:color="auto" w:fill="auto"/>
          </w:tcPr>
          <w:p w:rsidR="00503E29" w:rsidRDefault="00295423" w:rsidP="007F76B8">
            <w:r>
              <w:t>Локальное копирование</w:t>
            </w:r>
          </w:p>
        </w:tc>
        <w:tc>
          <w:tcPr>
            <w:tcW w:w="1050" w:type="dxa"/>
            <w:gridSpan w:val="2"/>
            <w:shd w:val="clear" w:color="auto" w:fill="auto"/>
          </w:tcPr>
          <w:p w:rsidR="00503E29" w:rsidRDefault="00295423" w:rsidP="007F76B8">
            <w:r>
              <w:t xml:space="preserve">Внешний </w:t>
            </w:r>
            <w:r>
              <w:rPr>
                <w:lang w:val="en-US"/>
              </w:rPr>
              <w:t>HDD</w:t>
            </w:r>
          </w:p>
        </w:tc>
        <w:tc>
          <w:tcPr>
            <w:tcW w:w="1612" w:type="dxa"/>
            <w:shd w:val="clear" w:color="auto" w:fill="auto"/>
          </w:tcPr>
          <w:p w:rsidR="00503E29" w:rsidRDefault="00295423" w:rsidP="007F76B8">
            <w:r>
              <w:t xml:space="preserve">По выработке ресурса указанного в технической документации установленного заводом изготовителем, либо после диагностики </w:t>
            </w:r>
            <w:r>
              <w:rPr>
                <w:lang w:val="en-US"/>
              </w:rPr>
              <w:t>HDD</w:t>
            </w:r>
            <w:r w:rsidRPr="00295423">
              <w:t xml:space="preserve"> </w:t>
            </w:r>
            <w:r>
              <w:t>показавшей сильную изношенность оборудования</w:t>
            </w:r>
          </w:p>
        </w:tc>
        <w:tc>
          <w:tcPr>
            <w:tcW w:w="2011" w:type="dxa"/>
          </w:tcPr>
          <w:p w:rsidR="00503E29" w:rsidRDefault="00C8683A" w:rsidP="007F76B8">
            <w:r>
              <w:t>Каждые 7 дней</w:t>
            </w:r>
          </w:p>
        </w:tc>
        <w:tc>
          <w:tcPr>
            <w:tcW w:w="1509" w:type="dxa"/>
            <w:shd w:val="clear" w:color="auto" w:fill="auto"/>
          </w:tcPr>
          <w:p w:rsidR="00503E29" w:rsidRDefault="00B11AC9" w:rsidP="007F76B8">
            <w:r>
              <w:t>Три месяца с даты резервирования данных</w:t>
            </w:r>
          </w:p>
        </w:tc>
        <w:tc>
          <w:tcPr>
            <w:tcW w:w="1636" w:type="dxa"/>
          </w:tcPr>
          <w:p w:rsidR="00503E29" w:rsidRDefault="00503E29" w:rsidP="007F76B8"/>
        </w:tc>
        <w:tc>
          <w:tcPr>
            <w:tcW w:w="1681" w:type="dxa"/>
            <w:shd w:val="clear" w:color="auto" w:fill="auto"/>
          </w:tcPr>
          <w:p w:rsidR="00503E29" w:rsidRDefault="00503E29" w:rsidP="007F76B8"/>
        </w:tc>
      </w:tr>
      <w:tr w:rsidR="00295423" w:rsidTr="007F76B8">
        <w:tc>
          <w:tcPr>
            <w:tcW w:w="1697" w:type="dxa"/>
            <w:shd w:val="clear" w:color="auto" w:fill="auto"/>
          </w:tcPr>
          <w:p w:rsidR="00503E29" w:rsidRDefault="00C9095C" w:rsidP="00C9095C">
            <w:r>
              <w:t xml:space="preserve">Общие и личные локальные </w:t>
            </w:r>
            <w:r>
              <w:lastRenderedPageBreak/>
              <w:t xml:space="preserve">каталоги служащих АМО содержащие производственную документацию </w:t>
            </w:r>
          </w:p>
        </w:tc>
        <w:tc>
          <w:tcPr>
            <w:tcW w:w="1718" w:type="dxa"/>
            <w:shd w:val="clear" w:color="auto" w:fill="auto"/>
          </w:tcPr>
          <w:p w:rsidR="00503E29" w:rsidRDefault="00295423" w:rsidP="007F76B8">
            <w:r>
              <w:lastRenderedPageBreak/>
              <w:t xml:space="preserve">Архивация специальным </w:t>
            </w:r>
            <w:r>
              <w:lastRenderedPageBreak/>
              <w:t>внешним программным ПО</w:t>
            </w:r>
          </w:p>
        </w:tc>
        <w:tc>
          <w:tcPr>
            <w:tcW w:w="1718" w:type="dxa"/>
            <w:shd w:val="clear" w:color="auto" w:fill="auto"/>
          </w:tcPr>
          <w:p w:rsidR="00503E29" w:rsidRDefault="00295423" w:rsidP="007F76B8">
            <w:r>
              <w:lastRenderedPageBreak/>
              <w:t>Локальное копирование</w:t>
            </w:r>
          </w:p>
        </w:tc>
        <w:tc>
          <w:tcPr>
            <w:tcW w:w="1050" w:type="dxa"/>
            <w:gridSpan w:val="2"/>
            <w:shd w:val="clear" w:color="auto" w:fill="auto"/>
          </w:tcPr>
          <w:p w:rsidR="00503E29" w:rsidRDefault="00295423" w:rsidP="007F76B8">
            <w:r>
              <w:t xml:space="preserve">Внешний </w:t>
            </w:r>
            <w:r>
              <w:rPr>
                <w:lang w:val="en-US"/>
              </w:rPr>
              <w:t>HDD</w:t>
            </w:r>
          </w:p>
        </w:tc>
        <w:tc>
          <w:tcPr>
            <w:tcW w:w="1612" w:type="dxa"/>
            <w:shd w:val="clear" w:color="auto" w:fill="auto"/>
          </w:tcPr>
          <w:p w:rsidR="00503E29" w:rsidRDefault="00295423" w:rsidP="007F76B8">
            <w:r>
              <w:t xml:space="preserve">По выработке ресурса </w:t>
            </w:r>
            <w:r>
              <w:lastRenderedPageBreak/>
              <w:t xml:space="preserve">указанного в технической документации установленного заводом изготовителем, либо после диагностики </w:t>
            </w:r>
            <w:r>
              <w:rPr>
                <w:lang w:val="en-US"/>
              </w:rPr>
              <w:t>HDD</w:t>
            </w:r>
            <w:r w:rsidRPr="00295423">
              <w:t xml:space="preserve"> </w:t>
            </w:r>
            <w:r>
              <w:t>показавшей сильную изношенность оборудования</w:t>
            </w:r>
          </w:p>
        </w:tc>
        <w:tc>
          <w:tcPr>
            <w:tcW w:w="2011" w:type="dxa"/>
          </w:tcPr>
          <w:p w:rsidR="00503E29" w:rsidRDefault="00C8683A" w:rsidP="007F76B8">
            <w:r>
              <w:lastRenderedPageBreak/>
              <w:t>Каждые 7 дней</w:t>
            </w:r>
          </w:p>
        </w:tc>
        <w:tc>
          <w:tcPr>
            <w:tcW w:w="1509" w:type="dxa"/>
            <w:shd w:val="clear" w:color="auto" w:fill="auto"/>
          </w:tcPr>
          <w:p w:rsidR="00503E29" w:rsidRDefault="00B11AC9" w:rsidP="007F76B8">
            <w:r>
              <w:t xml:space="preserve">Три месяца с даты </w:t>
            </w:r>
            <w:r>
              <w:lastRenderedPageBreak/>
              <w:t>резервирования данных</w:t>
            </w:r>
          </w:p>
        </w:tc>
        <w:tc>
          <w:tcPr>
            <w:tcW w:w="1636" w:type="dxa"/>
          </w:tcPr>
          <w:p w:rsidR="00503E29" w:rsidRDefault="00503E29" w:rsidP="007F76B8"/>
        </w:tc>
        <w:tc>
          <w:tcPr>
            <w:tcW w:w="1681" w:type="dxa"/>
            <w:shd w:val="clear" w:color="auto" w:fill="auto"/>
          </w:tcPr>
          <w:p w:rsidR="00503E29" w:rsidRDefault="00503E29" w:rsidP="007F76B8"/>
        </w:tc>
      </w:tr>
      <w:tr w:rsidR="00295423" w:rsidTr="007F76B8">
        <w:tc>
          <w:tcPr>
            <w:tcW w:w="1697" w:type="dxa"/>
            <w:shd w:val="clear" w:color="auto" w:fill="auto"/>
          </w:tcPr>
          <w:p w:rsidR="00503E29" w:rsidRDefault="00503E29" w:rsidP="007F76B8"/>
        </w:tc>
        <w:tc>
          <w:tcPr>
            <w:tcW w:w="1718" w:type="dxa"/>
            <w:shd w:val="clear" w:color="auto" w:fill="auto"/>
          </w:tcPr>
          <w:p w:rsidR="00503E29" w:rsidRDefault="00503E29" w:rsidP="007F76B8"/>
        </w:tc>
        <w:tc>
          <w:tcPr>
            <w:tcW w:w="1718" w:type="dxa"/>
            <w:shd w:val="clear" w:color="auto" w:fill="auto"/>
          </w:tcPr>
          <w:p w:rsidR="00503E29" w:rsidRDefault="00503E29" w:rsidP="007F76B8"/>
        </w:tc>
        <w:tc>
          <w:tcPr>
            <w:tcW w:w="1050" w:type="dxa"/>
            <w:gridSpan w:val="2"/>
            <w:shd w:val="clear" w:color="auto" w:fill="auto"/>
          </w:tcPr>
          <w:p w:rsidR="00503E29" w:rsidRDefault="00503E29" w:rsidP="007F76B8"/>
        </w:tc>
        <w:tc>
          <w:tcPr>
            <w:tcW w:w="1612" w:type="dxa"/>
            <w:shd w:val="clear" w:color="auto" w:fill="auto"/>
          </w:tcPr>
          <w:p w:rsidR="00503E29" w:rsidRDefault="00503E29" w:rsidP="007F76B8"/>
        </w:tc>
        <w:tc>
          <w:tcPr>
            <w:tcW w:w="2011" w:type="dxa"/>
          </w:tcPr>
          <w:p w:rsidR="00503E29" w:rsidRDefault="00503E29" w:rsidP="007F76B8"/>
        </w:tc>
        <w:tc>
          <w:tcPr>
            <w:tcW w:w="1509" w:type="dxa"/>
            <w:shd w:val="clear" w:color="auto" w:fill="auto"/>
          </w:tcPr>
          <w:p w:rsidR="00503E29" w:rsidRDefault="00503E29" w:rsidP="007F76B8"/>
        </w:tc>
        <w:tc>
          <w:tcPr>
            <w:tcW w:w="1636" w:type="dxa"/>
          </w:tcPr>
          <w:p w:rsidR="00503E29" w:rsidRDefault="00503E29" w:rsidP="007F76B8"/>
        </w:tc>
        <w:tc>
          <w:tcPr>
            <w:tcW w:w="1681" w:type="dxa"/>
            <w:shd w:val="clear" w:color="auto" w:fill="auto"/>
          </w:tcPr>
          <w:p w:rsidR="00503E29" w:rsidRDefault="00503E29" w:rsidP="007F76B8"/>
        </w:tc>
      </w:tr>
      <w:tr w:rsidR="00295423" w:rsidTr="007F76B8">
        <w:tc>
          <w:tcPr>
            <w:tcW w:w="1697" w:type="dxa"/>
            <w:shd w:val="clear" w:color="auto" w:fill="auto"/>
          </w:tcPr>
          <w:p w:rsidR="00503E29" w:rsidRDefault="00503E29" w:rsidP="007F76B8"/>
        </w:tc>
        <w:tc>
          <w:tcPr>
            <w:tcW w:w="1718" w:type="dxa"/>
            <w:shd w:val="clear" w:color="auto" w:fill="auto"/>
          </w:tcPr>
          <w:p w:rsidR="00503E29" w:rsidRDefault="00503E29" w:rsidP="007F76B8"/>
        </w:tc>
        <w:tc>
          <w:tcPr>
            <w:tcW w:w="1718" w:type="dxa"/>
            <w:shd w:val="clear" w:color="auto" w:fill="auto"/>
          </w:tcPr>
          <w:p w:rsidR="00503E29" w:rsidRDefault="00503E29" w:rsidP="007F76B8"/>
        </w:tc>
        <w:tc>
          <w:tcPr>
            <w:tcW w:w="1050" w:type="dxa"/>
            <w:gridSpan w:val="2"/>
            <w:shd w:val="clear" w:color="auto" w:fill="auto"/>
          </w:tcPr>
          <w:p w:rsidR="00503E29" w:rsidRDefault="00503E29" w:rsidP="007F76B8"/>
        </w:tc>
        <w:tc>
          <w:tcPr>
            <w:tcW w:w="1612" w:type="dxa"/>
            <w:shd w:val="clear" w:color="auto" w:fill="auto"/>
          </w:tcPr>
          <w:p w:rsidR="00503E29" w:rsidRDefault="00503E29" w:rsidP="007F76B8"/>
        </w:tc>
        <w:tc>
          <w:tcPr>
            <w:tcW w:w="2011" w:type="dxa"/>
          </w:tcPr>
          <w:p w:rsidR="00503E29" w:rsidRDefault="00503E29" w:rsidP="007F76B8"/>
        </w:tc>
        <w:tc>
          <w:tcPr>
            <w:tcW w:w="1509" w:type="dxa"/>
            <w:shd w:val="clear" w:color="auto" w:fill="auto"/>
          </w:tcPr>
          <w:p w:rsidR="00503E29" w:rsidRDefault="00503E29" w:rsidP="007F76B8"/>
        </w:tc>
        <w:tc>
          <w:tcPr>
            <w:tcW w:w="1636" w:type="dxa"/>
          </w:tcPr>
          <w:p w:rsidR="00503E29" w:rsidRDefault="00503E29" w:rsidP="007F76B8"/>
        </w:tc>
        <w:tc>
          <w:tcPr>
            <w:tcW w:w="1681" w:type="dxa"/>
            <w:shd w:val="clear" w:color="auto" w:fill="auto"/>
          </w:tcPr>
          <w:p w:rsidR="00503E29" w:rsidRDefault="00503E29" w:rsidP="007F76B8"/>
        </w:tc>
      </w:tr>
    </w:tbl>
    <w:p w:rsidR="003331CD" w:rsidRPr="003E13BC" w:rsidRDefault="003331CD" w:rsidP="00502083">
      <w:pPr>
        <w:keepLines/>
        <w:tabs>
          <w:tab w:val="left" w:pos="1276"/>
        </w:tabs>
        <w:spacing w:line="360" w:lineRule="auto"/>
        <w:jc w:val="center"/>
        <w:rPr>
          <w:bCs/>
          <w:sz w:val="24"/>
          <w:szCs w:val="24"/>
        </w:rPr>
      </w:pPr>
    </w:p>
    <w:p w:rsidR="003331CD" w:rsidRPr="003E13BC" w:rsidRDefault="003331CD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3331CD" w:rsidRPr="003E13BC" w:rsidRDefault="003331CD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3331CD" w:rsidRPr="003E13BC" w:rsidRDefault="003331CD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3331CD" w:rsidRPr="003E13BC" w:rsidRDefault="003331CD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3331CD" w:rsidRPr="003E13BC" w:rsidRDefault="003331CD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3331CD" w:rsidRPr="003E13BC" w:rsidRDefault="003331CD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3331CD" w:rsidRPr="003E13BC" w:rsidRDefault="003331CD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3331CD" w:rsidRPr="003E13BC" w:rsidRDefault="003331CD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3331CD" w:rsidRPr="003E13BC" w:rsidRDefault="003331CD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3331CD" w:rsidRPr="003E13BC" w:rsidRDefault="003331CD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3331CD" w:rsidRPr="003E13BC" w:rsidRDefault="003331CD" w:rsidP="00502083">
      <w:pPr>
        <w:keepLines/>
        <w:tabs>
          <w:tab w:val="left" w:pos="1276"/>
        </w:tabs>
        <w:spacing w:line="360" w:lineRule="auto"/>
        <w:jc w:val="right"/>
        <w:rPr>
          <w:bCs/>
          <w:sz w:val="24"/>
          <w:szCs w:val="24"/>
        </w:rPr>
      </w:pPr>
    </w:p>
    <w:p w:rsidR="003331CD" w:rsidRPr="003E13BC" w:rsidRDefault="00D11E76" w:rsidP="00B01546">
      <w:pPr>
        <w:keepLines/>
        <w:tabs>
          <w:tab w:val="left" w:pos="1276"/>
        </w:tabs>
        <w:spacing w:line="288" w:lineRule="auto"/>
        <w:jc w:val="right"/>
        <w:rPr>
          <w:bCs/>
          <w:sz w:val="24"/>
          <w:szCs w:val="24"/>
        </w:rPr>
      </w:pPr>
      <w:r w:rsidRPr="003E13BC">
        <w:rPr>
          <w:bCs/>
          <w:sz w:val="24"/>
          <w:szCs w:val="24"/>
        </w:rPr>
        <w:br w:type="page"/>
      </w:r>
      <w:r w:rsidR="003331CD" w:rsidRPr="003E13BC">
        <w:rPr>
          <w:bCs/>
          <w:sz w:val="24"/>
          <w:szCs w:val="24"/>
        </w:rPr>
        <w:lastRenderedPageBreak/>
        <w:t>Приложение 2</w:t>
      </w:r>
      <w:r w:rsidR="004D1B46" w:rsidRPr="003E13BC">
        <w:rPr>
          <w:bCs/>
          <w:sz w:val="24"/>
          <w:szCs w:val="24"/>
        </w:rPr>
        <w:t xml:space="preserve"> к Регламенту резервного копирования данных</w:t>
      </w:r>
    </w:p>
    <w:p w:rsidR="003331CD" w:rsidRPr="003E13BC" w:rsidRDefault="003331CD" w:rsidP="00B01546">
      <w:pPr>
        <w:keepLines/>
        <w:tabs>
          <w:tab w:val="left" w:pos="1276"/>
        </w:tabs>
        <w:spacing w:before="240" w:after="240" w:line="288" w:lineRule="auto"/>
        <w:jc w:val="center"/>
        <w:rPr>
          <w:bCs/>
          <w:sz w:val="24"/>
          <w:szCs w:val="24"/>
        </w:rPr>
      </w:pPr>
      <w:r w:rsidRPr="003E13BC">
        <w:rPr>
          <w:bCs/>
          <w:sz w:val="24"/>
          <w:szCs w:val="24"/>
        </w:rPr>
        <w:t>Методика резервного копирования</w:t>
      </w:r>
    </w:p>
    <w:p w:rsidR="003331CD" w:rsidRPr="003E13BC" w:rsidRDefault="003331CD" w:rsidP="00B01546">
      <w:pPr>
        <w:numPr>
          <w:ilvl w:val="0"/>
          <w:numId w:val="13"/>
        </w:numPr>
        <w:tabs>
          <w:tab w:val="clear" w:pos="1429"/>
          <w:tab w:val="num" w:pos="1000"/>
        </w:tabs>
        <w:spacing w:line="288" w:lineRule="auto"/>
        <w:ind w:left="0" w:firstLine="700"/>
        <w:jc w:val="both"/>
        <w:rPr>
          <w:iCs/>
          <w:sz w:val="24"/>
          <w:szCs w:val="24"/>
        </w:rPr>
      </w:pPr>
      <w:r w:rsidRPr="003E13BC">
        <w:rPr>
          <w:iCs/>
          <w:sz w:val="24"/>
          <w:szCs w:val="24"/>
        </w:rPr>
        <w:t>Для организации системы резервного копирования использу</w:t>
      </w:r>
      <w:r w:rsidR="008970F2" w:rsidRPr="003E13BC">
        <w:rPr>
          <w:iCs/>
          <w:sz w:val="24"/>
          <w:szCs w:val="24"/>
        </w:rPr>
        <w:t>ю</w:t>
      </w:r>
      <w:r w:rsidRPr="003E13BC">
        <w:rPr>
          <w:iCs/>
          <w:sz w:val="24"/>
          <w:szCs w:val="24"/>
        </w:rPr>
        <w:t xml:space="preserve">тся </w:t>
      </w:r>
      <w:r w:rsidR="008970F2" w:rsidRPr="00AE4B3D">
        <w:rPr>
          <w:iCs/>
          <w:sz w:val="24"/>
          <w:szCs w:val="24"/>
        </w:rPr>
        <w:t>стандартные</w:t>
      </w:r>
      <w:r w:rsidR="008970F2" w:rsidRPr="003E13BC">
        <w:rPr>
          <w:iCs/>
          <w:sz w:val="24"/>
          <w:szCs w:val="24"/>
        </w:rPr>
        <w:t xml:space="preserve"> средства операционной системы</w:t>
      </w:r>
      <w:r w:rsidRPr="003E13BC">
        <w:rPr>
          <w:iCs/>
          <w:sz w:val="24"/>
          <w:szCs w:val="24"/>
        </w:rPr>
        <w:t xml:space="preserve">. </w:t>
      </w:r>
    </w:p>
    <w:p w:rsidR="003331CD" w:rsidRPr="003E13BC" w:rsidRDefault="003331CD" w:rsidP="00B01546">
      <w:pPr>
        <w:numPr>
          <w:ilvl w:val="0"/>
          <w:numId w:val="13"/>
        </w:numPr>
        <w:tabs>
          <w:tab w:val="clear" w:pos="1429"/>
          <w:tab w:val="num" w:pos="1000"/>
        </w:tabs>
        <w:spacing w:line="288" w:lineRule="auto"/>
        <w:ind w:left="0" w:firstLine="700"/>
        <w:jc w:val="both"/>
        <w:rPr>
          <w:iCs/>
          <w:sz w:val="24"/>
          <w:szCs w:val="24"/>
        </w:rPr>
      </w:pPr>
      <w:r w:rsidRPr="003E13BC">
        <w:rPr>
          <w:iCs/>
          <w:sz w:val="24"/>
          <w:szCs w:val="24"/>
        </w:rPr>
        <w:t>Существу</w:t>
      </w:r>
      <w:r w:rsidR="00557A77" w:rsidRPr="003E13BC">
        <w:rPr>
          <w:iCs/>
          <w:sz w:val="24"/>
          <w:szCs w:val="24"/>
        </w:rPr>
        <w:t>е</w:t>
      </w:r>
      <w:r w:rsidRPr="003E13BC">
        <w:rPr>
          <w:iCs/>
          <w:sz w:val="24"/>
          <w:szCs w:val="24"/>
        </w:rPr>
        <w:t>т </w:t>
      </w:r>
      <w:r w:rsidR="00E906D2" w:rsidRPr="008471FE">
        <w:rPr>
          <w:iCs/>
          <w:sz w:val="24"/>
          <w:szCs w:val="24"/>
        </w:rPr>
        <w:t>еже</w:t>
      </w:r>
      <w:r w:rsidR="00D11E76" w:rsidRPr="008471FE">
        <w:rPr>
          <w:iCs/>
          <w:sz w:val="24"/>
          <w:szCs w:val="24"/>
        </w:rPr>
        <w:t>недельная</w:t>
      </w:r>
      <w:r w:rsidRPr="008471FE">
        <w:rPr>
          <w:iCs/>
          <w:sz w:val="24"/>
          <w:szCs w:val="24"/>
        </w:rPr>
        <w:t xml:space="preserve"> копия. </w:t>
      </w:r>
      <w:r w:rsidR="00557A77" w:rsidRPr="008471FE">
        <w:rPr>
          <w:iCs/>
          <w:sz w:val="24"/>
          <w:szCs w:val="24"/>
        </w:rPr>
        <w:t xml:space="preserve">Срок хранения: </w:t>
      </w:r>
      <w:r w:rsidR="00B479A1">
        <w:rPr>
          <w:iCs/>
          <w:sz w:val="24"/>
          <w:szCs w:val="24"/>
        </w:rPr>
        <w:t xml:space="preserve">три </w:t>
      </w:r>
      <w:r w:rsidR="00557A77" w:rsidRPr="008471FE">
        <w:rPr>
          <w:iCs/>
          <w:sz w:val="24"/>
          <w:szCs w:val="24"/>
        </w:rPr>
        <w:t>месяца</w:t>
      </w:r>
      <w:r w:rsidRPr="003E13BC">
        <w:rPr>
          <w:iCs/>
          <w:sz w:val="24"/>
          <w:szCs w:val="24"/>
        </w:rPr>
        <w:t xml:space="preserve">. </w:t>
      </w:r>
    </w:p>
    <w:p w:rsidR="003331CD" w:rsidRPr="003E13BC" w:rsidRDefault="003331CD" w:rsidP="00B01546">
      <w:pPr>
        <w:spacing w:line="288" w:lineRule="auto"/>
        <w:ind w:firstLine="709"/>
        <w:jc w:val="both"/>
        <w:rPr>
          <w:iCs/>
          <w:sz w:val="24"/>
          <w:szCs w:val="24"/>
        </w:rPr>
      </w:pPr>
      <w:r w:rsidRPr="003E13BC">
        <w:rPr>
          <w:iCs/>
          <w:sz w:val="24"/>
          <w:szCs w:val="24"/>
        </w:rPr>
        <w:t xml:space="preserve">Копии хранятся на </w:t>
      </w:r>
      <w:r w:rsidR="00557A77" w:rsidRPr="003E13BC">
        <w:rPr>
          <w:iCs/>
          <w:sz w:val="24"/>
          <w:szCs w:val="24"/>
        </w:rPr>
        <w:t>внешнем НЖМД</w:t>
      </w:r>
      <w:r w:rsidRPr="003E13BC">
        <w:rPr>
          <w:iCs/>
          <w:sz w:val="24"/>
          <w:szCs w:val="24"/>
        </w:rPr>
        <w:t>.</w:t>
      </w:r>
    </w:p>
    <w:p w:rsidR="003331CD" w:rsidRPr="003E13BC" w:rsidRDefault="003331CD" w:rsidP="00B01546">
      <w:pPr>
        <w:numPr>
          <w:ilvl w:val="0"/>
          <w:numId w:val="13"/>
        </w:numPr>
        <w:tabs>
          <w:tab w:val="clear" w:pos="1429"/>
          <w:tab w:val="num" w:pos="1000"/>
        </w:tabs>
        <w:spacing w:line="288" w:lineRule="auto"/>
        <w:ind w:left="0" w:firstLine="700"/>
        <w:jc w:val="both"/>
        <w:rPr>
          <w:iCs/>
          <w:sz w:val="24"/>
          <w:szCs w:val="24"/>
        </w:rPr>
      </w:pPr>
      <w:r w:rsidRPr="003E13BC">
        <w:rPr>
          <w:iCs/>
          <w:sz w:val="24"/>
          <w:szCs w:val="24"/>
        </w:rPr>
        <w:t>Различаются два принципиально разных источника информации, подлежащей резервированию:</w:t>
      </w:r>
    </w:p>
    <w:p w:rsidR="003331CD" w:rsidRPr="003E13BC" w:rsidRDefault="003331CD" w:rsidP="00B01546">
      <w:pPr>
        <w:numPr>
          <w:ilvl w:val="1"/>
          <w:numId w:val="13"/>
        </w:numPr>
        <w:tabs>
          <w:tab w:val="clear" w:pos="2149"/>
          <w:tab w:val="num" w:pos="1000"/>
        </w:tabs>
        <w:spacing w:line="288" w:lineRule="auto"/>
        <w:ind w:left="0" w:firstLine="700"/>
        <w:jc w:val="both"/>
        <w:rPr>
          <w:iCs/>
          <w:sz w:val="24"/>
          <w:szCs w:val="24"/>
        </w:rPr>
      </w:pPr>
      <w:r w:rsidRPr="003E13BC">
        <w:rPr>
          <w:iCs/>
          <w:sz w:val="24"/>
          <w:szCs w:val="24"/>
        </w:rPr>
        <w:t>Информация, хранимая непосредственно в файловой системе - MS Windows.</w:t>
      </w:r>
    </w:p>
    <w:p w:rsidR="003331CD" w:rsidRPr="003E13BC" w:rsidRDefault="003331CD" w:rsidP="00B01546">
      <w:pPr>
        <w:numPr>
          <w:ilvl w:val="1"/>
          <w:numId w:val="13"/>
        </w:numPr>
        <w:tabs>
          <w:tab w:val="clear" w:pos="2149"/>
          <w:tab w:val="num" w:pos="1000"/>
        </w:tabs>
        <w:spacing w:line="288" w:lineRule="auto"/>
        <w:ind w:left="0" w:firstLine="700"/>
        <w:jc w:val="both"/>
        <w:rPr>
          <w:iCs/>
          <w:sz w:val="24"/>
          <w:szCs w:val="24"/>
        </w:rPr>
      </w:pPr>
      <w:r w:rsidRPr="003E13BC">
        <w:rPr>
          <w:iCs/>
          <w:sz w:val="24"/>
          <w:szCs w:val="24"/>
        </w:rPr>
        <w:t>Базы данных ИСПДн.</w:t>
      </w:r>
    </w:p>
    <w:p w:rsidR="0055308B" w:rsidRPr="003E13BC" w:rsidRDefault="003331CD" w:rsidP="00B01546">
      <w:pPr>
        <w:numPr>
          <w:ilvl w:val="0"/>
          <w:numId w:val="13"/>
        </w:numPr>
        <w:tabs>
          <w:tab w:val="clear" w:pos="1429"/>
          <w:tab w:val="num" w:pos="1000"/>
        </w:tabs>
        <w:spacing w:line="288" w:lineRule="auto"/>
        <w:ind w:left="0" w:firstLine="700"/>
        <w:jc w:val="both"/>
        <w:rPr>
          <w:iCs/>
          <w:sz w:val="24"/>
          <w:szCs w:val="24"/>
        </w:rPr>
      </w:pPr>
      <w:r w:rsidRPr="003E13BC">
        <w:rPr>
          <w:iCs/>
          <w:sz w:val="24"/>
          <w:szCs w:val="24"/>
        </w:rPr>
        <w:t xml:space="preserve">Для резервирования информации, хранимой в базах данных ИСПДн </w:t>
      </w:r>
      <w:r w:rsidR="009627F8">
        <w:rPr>
          <w:color w:val="000000"/>
          <w:sz w:val="24"/>
          <w:szCs w:val="24"/>
        </w:rPr>
        <w:t>Организации</w:t>
      </w:r>
      <w:r w:rsidRPr="003E13BC">
        <w:rPr>
          <w:iCs/>
          <w:sz w:val="24"/>
          <w:szCs w:val="24"/>
        </w:rPr>
        <w:t xml:space="preserve">, в качестве промежуточного звена автоматизации используются средства конфигурирования ИСПДн и архиваторы. В результате работы промежуточного звена автоматизации формируется каталог с резервной копией данных ИСПДн. </w:t>
      </w: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Pr="003E13BC" w:rsidRDefault="0055308B" w:rsidP="00502083">
      <w:pPr>
        <w:spacing w:line="360" w:lineRule="auto"/>
        <w:jc w:val="both"/>
        <w:rPr>
          <w:iCs/>
          <w:sz w:val="24"/>
          <w:szCs w:val="24"/>
        </w:rPr>
      </w:pPr>
    </w:p>
    <w:p w:rsidR="0055308B" w:rsidRDefault="00503E29" w:rsidP="00503E29">
      <w:pPr>
        <w:spacing w:line="360" w:lineRule="auto"/>
        <w:jc w:val="right"/>
        <w:rPr>
          <w:bCs/>
          <w:sz w:val="24"/>
          <w:szCs w:val="24"/>
        </w:rPr>
      </w:pPr>
      <w:r w:rsidRPr="003E13BC"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  <w:t>3</w:t>
      </w:r>
      <w:r w:rsidRPr="003E13BC">
        <w:rPr>
          <w:bCs/>
          <w:sz w:val="24"/>
          <w:szCs w:val="24"/>
        </w:rPr>
        <w:t xml:space="preserve"> к Регламенту резервного копирования данных</w:t>
      </w:r>
    </w:p>
    <w:p w:rsidR="00503E29" w:rsidRDefault="00503E29" w:rsidP="00503E29">
      <w:pPr>
        <w:pStyle w:val="10"/>
        <w:widowControl w:val="0"/>
        <w:tabs>
          <w:tab w:val="clear" w:pos="0"/>
          <w:tab w:val="num" w:pos="432"/>
        </w:tabs>
        <w:spacing w:before="113" w:after="113"/>
        <w:ind w:left="0" w:firstLine="0"/>
      </w:pPr>
      <w:r>
        <w:t>Журнал учета отчуждаемых носителей информации резервного копирования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62"/>
        <w:gridCol w:w="2163"/>
        <w:gridCol w:w="2162"/>
        <w:gridCol w:w="2163"/>
        <w:gridCol w:w="2162"/>
        <w:gridCol w:w="2163"/>
        <w:gridCol w:w="2163"/>
      </w:tblGrid>
      <w:tr w:rsidR="00503E29" w:rsidTr="007F76B8">
        <w:tc>
          <w:tcPr>
            <w:tcW w:w="2162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  <w:r>
              <w:t>Носитель копии</w:t>
            </w:r>
          </w:p>
        </w:tc>
        <w:tc>
          <w:tcPr>
            <w:tcW w:w="648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  <w:r>
              <w:t>Передача на хранение</w:t>
            </w:r>
          </w:p>
        </w:tc>
        <w:tc>
          <w:tcPr>
            <w:tcW w:w="648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  <w:r>
              <w:t>Выдача с хранения</w:t>
            </w:r>
          </w:p>
        </w:tc>
      </w:tr>
      <w:tr w:rsidR="00503E29" w:rsidTr="007F76B8">
        <w:tc>
          <w:tcPr>
            <w:tcW w:w="2162" w:type="dxa"/>
            <w:vMerge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</w:p>
        </w:tc>
        <w:tc>
          <w:tcPr>
            <w:tcW w:w="2163" w:type="dxa"/>
            <w:vMerge w:val="restart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  <w:r>
              <w:t>Дата и время</w:t>
            </w:r>
          </w:p>
        </w:tc>
        <w:tc>
          <w:tcPr>
            <w:tcW w:w="432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  <w:r>
              <w:t>Ответственное лицо, передавшее носитель</w:t>
            </w:r>
          </w:p>
        </w:tc>
        <w:tc>
          <w:tcPr>
            <w:tcW w:w="2162" w:type="dxa"/>
            <w:vMerge w:val="restart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  <w:r>
              <w:t>Дата и время</w:t>
            </w:r>
          </w:p>
        </w:tc>
        <w:tc>
          <w:tcPr>
            <w:tcW w:w="43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  <w:r>
              <w:t>Ответственное лицо</w:t>
            </w:r>
          </w:p>
        </w:tc>
      </w:tr>
      <w:tr w:rsidR="00503E29" w:rsidTr="007F76B8">
        <w:tc>
          <w:tcPr>
            <w:tcW w:w="216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</w:p>
        </w:tc>
        <w:tc>
          <w:tcPr>
            <w:tcW w:w="216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</w:p>
        </w:tc>
        <w:tc>
          <w:tcPr>
            <w:tcW w:w="21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  <w:r>
              <w:t>ФИО</w:t>
            </w:r>
          </w:p>
        </w:tc>
        <w:tc>
          <w:tcPr>
            <w:tcW w:w="2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  <w:r>
              <w:t>Подпись</w:t>
            </w:r>
          </w:p>
        </w:tc>
        <w:tc>
          <w:tcPr>
            <w:tcW w:w="216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</w:p>
        </w:tc>
        <w:tc>
          <w:tcPr>
            <w:tcW w:w="2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  <w:r>
              <w:t>ФИО</w:t>
            </w:r>
          </w:p>
        </w:tc>
        <w:tc>
          <w:tcPr>
            <w:tcW w:w="2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503E29" w:rsidRDefault="00503E29" w:rsidP="007F76B8">
            <w:pPr>
              <w:pStyle w:val="TableHeading"/>
            </w:pPr>
            <w:r>
              <w:t>Подпись</w:t>
            </w:r>
          </w:p>
        </w:tc>
      </w:tr>
      <w:tr w:rsidR="00503E29" w:rsidTr="007F76B8"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</w:tr>
      <w:tr w:rsidR="00503E29" w:rsidTr="007F76B8"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</w:tr>
      <w:tr w:rsidR="00503E29" w:rsidTr="007F76B8"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</w:tr>
      <w:tr w:rsidR="00503E29" w:rsidTr="007F76B8"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</w:tr>
      <w:tr w:rsidR="00503E29" w:rsidTr="007F76B8"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3E29" w:rsidRDefault="00503E29" w:rsidP="007F76B8">
            <w:pPr>
              <w:pStyle w:val="TableContents"/>
            </w:pPr>
          </w:p>
        </w:tc>
      </w:tr>
    </w:tbl>
    <w:p w:rsidR="00503E29" w:rsidRPr="003E13BC" w:rsidRDefault="00503E29" w:rsidP="00503E29">
      <w:pPr>
        <w:spacing w:line="360" w:lineRule="auto"/>
        <w:jc w:val="right"/>
        <w:rPr>
          <w:iCs/>
          <w:sz w:val="24"/>
          <w:szCs w:val="24"/>
        </w:rPr>
      </w:pPr>
    </w:p>
    <w:p w:rsidR="003331CD" w:rsidRPr="003E13BC" w:rsidRDefault="003C69B3" w:rsidP="00B01546">
      <w:pPr>
        <w:spacing w:line="288" w:lineRule="auto"/>
        <w:jc w:val="right"/>
        <w:rPr>
          <w:bCs/>
          <w:sz w:val="24"/>
          <w:szCs w:val="24"/>
        </w:rPr>
      </w:pPr>
      <w:r w:rsidRPr="003E13BC">
        <w:rPr>
          <w:bCs/>
          <w:sz w:val="24"/>
          <w:szCs w:val="24"/>
        </w:rPr>
        <w:br w:type="page"/>
      </w:r>
      <w:r w:rsidR="0055308B" w:rsidRPr="003E13BC">
        <w:rPr>
          <w:bCs/>
          <w:sz w:val="24"/>
          <w:szCs w:val="24"/>
        </w:rPr>
        <w:lastRenderedPageBreak/>
        <w:t>Приложение 3</w:t>
      </w:r>
      <w:r w:rsidR="004D1B46" w:rsidRPr="003E13BC">
        <w:rPr>
          <w:bCs/>
          <w:sz w:val="24"/>
          <w:szCs w:val="24"/>
        </w:rPr>
        <w:t xml:space="preserve"> к Регламенту резервного копирования данных</w:t>
      </w:r>
    </w:p>
    <w:p w:rsidR="0055308B" w:rsidRPr="003E13BC" w:rsidRDefault="0055308B" w:rsidP="00B01546">
      <w:pPr>
        <w:spacing w:before="240" w:after="240" w:line="288" w:lineRule="auto"/>
        <w:jc w:val="center"/>
        <w:rPr>
          <w:iCs/>
          <w:sz w:val="24"/>
          <w:szCs w:val="24"/>
        </w:rPr>
      </w:pPr>
      <w:r w:rsidRPr="003E13BC">
        <w:rPr>
          <w:iCs/>
          <w:sz w:val="24"/>
          <w:szCs w:val="24"/>
        </w:rPr>
        <w:t>Методика восстановления резервируемых данных</w:t>
      </w:r>
    </w:p>
    <w:p w:rsidR="0055308B" w:rsidRPr="003E13BC" w:rsidRDefault="0055308B" w:rsidP="00B01546">
      <w:pPr>
        <w:spacing w:line="288" w:lineRule="auto"/>
        <w:ind w:firstLine="700"/>
        <w:jc w:val="both"/>
        <w:rPr>
          <w:iCs/>
          <w:sz w:val="24"/>
          <w:szCs w:val="24"/>
        </w:rPr>
      </w:pPr>
      <w:r w:rsidRPr="003E13BC">
        <w:rPr>
          <w:iCs/>
          <w:sz w:val="24"/>
          <w:szCs w:val="24"/>
        </w:rPr>
        <w:t xml:space="preserve">Любое восстановление информации выполняется на основании заявки пользователя </w:t>
      </w:r>
      <w:r w:rsidRPr="003E13BC">
        <w:rPr>
          <w:bCs/>
          <w:sz w:val="24"/>
          <w:szCs w:val="24"/>
        </w:rPr>
        <w:t>администратору безопасности ИСПДн</w:t>
      </w:r>
      <w:r w:rsidRPr="003E13BC">
        <w:rPr>
          <w:iCs/>
          <w:sz w:val="24"/>
          <w:szCs w:val="24"/>
        </w:rPr>
        <w:t xml:space="preserve"> или в случае необходимости восстановления утерянной или поврежд</w:t>
      </w:r>
      <w:r w:rsidR="00502083" w:rsidRPr="003E13BC">
        <w:rPr>
          <w:iCs/>
          <w:sz w:val="24"/>
          <w:szCs w:val="24"/>
        </w:rPr>
        <w:t>е</w:t>
      </w:r>
      <w:r w:rsidRPr="003E13BC">
        <w:rPr>
          <w:iCs/>
          <w:sz w:val="24"/>
          <w:szCs w:val="24"/>
        </w:rPr>
        <w:t>нной информации, подлежащей резервированию. В процессе восстановления резервной копии следует руководствоваться инструкциями по восстановлению информации из резервных копий, описанных в документации, прилагающейся к системе резервного копирования ПО.</w:t>
      </w:r>
    </w:p>
    <w:sectPr w:rsidR="0055308B" w:rsidRPr="003E13BC" w:rsidSect="00503E29">
      <w:pgSz w:w="16838" w:h="11906" w:orient="landscape"/>
      <w:pgMar w:top="1134" w:right="1134" w:bottom="567" w:left="1134" w:header="1134" w:footer="73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C67" w:rsidRDefault="00793C67">
      <w:r>
        <w:separator/>
      </w:r>
    </w:p>
  </w:endnote>
  <w:endnote w:type="continuationSeparator" w:id="0">
    <w:p w:rsidR="00793C67" w:rsidRDefault="00793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789" w:rsidRDefault="00901789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789" w:rsidRDefault="00901789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789" w:rsidRDefault="0090178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C67" w:rsidRDefault="00793C67">
      <w:r>
        <w:separator/>
      </w:r>
    </w:p>
  </w:footnote>
  <w:footnote w:type="continuationSeparator" w:id="0">
    <w:p w:rsidR="00793C67" w:rsidRDefault="00793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789" w:rsidRDefault="00901789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789" w:rsidRDefault="00901789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F4F" w:rsidRPr="000C2F4F" w:rsidRDefault="0000290F" w:rsidP="000C2F4F">
    <w:pPr>
      <w:pStyle w:val="ae"/>
      <w:jc w:val="right"/>
      <w:rPr>
        <w:sz w:val="28"/>
        <w:szCs w:val="28"/>
        <w:lang w:val="ru-RU"/>
      </w:rPr>
    </w:pPr>
    <w:r>
      <w:rPr>
        <w:sz w:val="28"/>
        <w:szCs w:val="28"/>
        <w:lang w:val="ru-RU"/>
      </w:rPr>
      <w:t>Приложение</w:t>
    </w:r>
    <w:r w:rsidR="00901789">
      <w:rPr>
        <w:sz w:val="28"/>
        <w:szCs w:val="28"/>
        <w:lang w:val="ru-RU"/>
      </w:rPr>
      <w:t xml:space="preserve">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34CE182E"/>
    <w:name w:val="WW8Num2"/>
    <w:lvl w:ilvl="0">
      <w:start w:val="1"/>
      <w:numFmt w:val="decimal"/>
      <w:pStyle w:val="1"/>
      <w:lvlText w:val="%1."/>
      <w:lvlJc w:val="left"/>
      <w:pPr>
        <w:tabs>
          <w:tab w:val="num" w:pos="4046"/>
        </w:tabs>
        <w:ind w:left="4046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106"/>
        </w:tabs>
        <w:ind w:left="4106" w:hanging="420"/>
      </w:pPr>
      <w:rPr>
        <w:rFonts w:cs="Times New Roman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4406"/>
        </w:tabs>
        <w:ind w:left="4406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4406"/>
        </w:tabs>
        <w:ind w:left="4406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766"/>
        </w:tabs>
        <w:ind w:left="476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766"/>
        </w:tabs>
        <w:ind w:left="4766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126"/>
        </w:tabs>
        <w:ind w:left="512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126"/>
        </w:tabs>
        <w:ind w:left="512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86"/>
        </w:tabs>
        <w:ind w:left="5486" w:hanging="180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4" w15:restartNumberingAfterBreak="0">
    <w:nsid w:val="14372E40"/>
    <w:multiLevelType w:val="multilevel"/>
    <w:tmpl w:val="772E97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21451030"/>
    <w:multiLevelType w:val="hybridMultilevel"/>
    <w:tmpl w:val="63147A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2D44CD2"/>
    <w:multiLevelType w:val="hybridMultilevel"/>
    <w:tmpl w:val="9B406BB0"/>
    <w:lvl w:ilvl="0" w:tplc="029099D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4730371A"/>
    <w:multiLevelType w:val="multilevel"/>
    <w:tmpl w:val="9F04C2A4"/>
    <w:lvl w:ilvl="0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106"/>
        </w:tabs>
        <w:ind w:left="4106" w:hanging="420"/>
      </w:pPr>
      <w:rPr>
        <w:rFonts w:cs="Times New Roman"/>
        <w:b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4046"/>
        </w:tabs>
        <w:ind w:left="4046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4406"/>
        </w:tabs>
        <w:ind w:left="4406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766"/>
        </w:tabs>
        <w:ind w:left="476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766"/>
        </w:tabs>
        <w:ind w:left="4766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126"/>
        </w:tabs>
        <w:ind w:left="512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126"/>
        </w:tabs>
        <w:ind w:left="512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86"/>
        </w:tabs>
        <w:ind w:left="5486" w:hanging="1800"/>
      </w:pPr>
      <w:rPr>
        <w:rFonts w:cs="Times New Roman"/>
      </w:rPr>
    </w:lvl>
  </w:abstractNum>
  <w:abstractNum w:abstractNumId="8" w15:restartNumberingAfterBreak="0">
    <w:nsid w:val="4DF57CAE"/>
    <w:multiLevelType w:val="multilevel"/>
    <w:tmpl w:val="2CE25B8C"/>
    <w:lvl w:ilvl="0">
      <w:start w:val="1"/>
      <w:numFmt w:val="upperRoman"/>
      <w:suff w:val="space"/>
      <w:lvlText w:val="%1."/>
      <w:lvlJc w:val="left"/>
      <w:rPr>
        <w:rFonts w:cs="Times New Roman"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firstLine="708"/>
      </w:pPr>
      <w:rPr>
        <w:rFonts w:cs="Times New Roman"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firstLine="1056"/>
      </w:pPr>
      <w:rPr>
        <w:rFonts w:cs="Times New Roman" w:hint="default"/>
      </w:rPr>
    </w:lvl>
    <w:lvl w:ilvl="3">
      <w:start w:val="1"/>
      <w:numFmt w:val="decimal"/>
      <w:isLgl/>
      <w:suff w:val="space"/>
      <w:lvlText w:val="%1.%2.%3.%4."/>
      <w:lvlJc w:val="left"/>
      <w:pPr>
        <w:ind w:firstLine="1404"/>
      </w:pPr>
      <w:rPr>
        <w:rFonts w:cs="Times New Roman" w:hint="default"/>
      </w:rPr>
    </w:lvl>
    <w:lvl w:ilvl="4">
      <w:start w:val="1"/>
      <w:numFmt w:val="decimal"/>
      <w:isLgl/>
      <w:suff w:val="space"/>
      <w:lvlText w:val="%1.%2.%3.%4.%5."/>
      <w:lvlJc w:val="left"/>
      <w:pPr>
        <w:ind w:firstLine="1752"/>
      </w:pPr>
      <w:rPr>
        <w:rFonts w:cs="Times New Roman" w:hint="default"/>
      </w:rPr>
    </w:lvl>
    <w:lvl w:ilvl="5">
      <w:start w:val="1"/>
      <w:numFmt w:val="decimal"/>
      <w:isLgl/>
      <w:suff w:val="space"/>
      <w:lvlText w:val="%1.%2.%3.%4.%5.%6."/>
      <w:lvlJc w:val="left"/>
      <w:pPr>
        <w:ind w:firstLine="2100"/>
      </w:pPr>
      <w:rPr>
        <w:rFonts w:cs="Times New Roman" w:hint="default"/>
      </w:rPr>
    </w:lvl>
    <w:lvl w:ilvl="6">
      <w:start w:val="1"/>
      <w:numFmt w:val="decimal"/>
      <w:isLgl/>
      <w:suff w:val="space"/>
      <w:lvlText w:val="%1.%2.%3.%4.%5.%6.%7."/>
      <w:lvlJc w:val="left"/>
      <w:pPr>
        <w:ind w:firstLine="2448"/>
      </w:pPr>
      <w:rPr>
        <w:rFonts w:cs="Times New Roman" w:hint="default"/>
      </w:rPr>
    </w:lvl>
    <w:lvl w:ilvl="7">
      <w:start w:val="1"/>
      <w:numFmt w:val="decimal"/>
      <w:isLgl/>
      <w:suff w:val="space"/>
      <w:lvlText w:val="%1.%2.%3.%4.%5.%6.%7.%8."/>
      <w:lvlJc w:val="left"/>
      <w:pPr>
        <w:ind w:firstLine="2796"/>
      </w:pPr>
      <w:rPr>
        <w:rFonts w:cs="Times New Roman" w:hint="default"/>
      </w:rPr>
    </w:lvl>
    <w:lvl w:ilvl="8">
      <w:start w:val="1"/>
      <w:numFmt w:val="decimal"/>
      <w:isLgl/>
      <w:suff w:val="space"/>
      <w:lvlText w:val="%1.%2.%3.%4.%5.%6.%7.%8.%9."/>
      <w:lvlJc w:val="left"/>
      <w:pPr>
        <w:ind w:firstLine="3144"/>
      </w:pPr>
      <w:rPr>
        <w:rFonts w:cs="Times New Roman" w:hint="default"/>
      </w:rPr>
    </w:lvl>
  </w:abstractNum>
  <w:abstractNum w:abstractNumId="9" w15:restartNumberingAfterBreak="0">
    <w:nsid w:val="51F15C70"/>
    <w:multiLevelType w:val="singleLevel"/>
    <w:tmpl w:val="01E0715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6635A05"/>
    <w:multiLevelType w:val="hybridMultilevel"/>
    <w:tmpl w:val="7AC09716"/>
    <w:lvl w:ilvl="0" w:tplc="C9EE6DAC">
      <w:start w:val="1"/>
      <w:numFmt w:val="decimal"/>
      <w:lvlText w:val="%1"/>
      <w:lvlJc w:val="left"/>
      <w:pPr>
        <w:ind w:left="612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3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  <w:rPr>
        <w:rFonts w:cs="Times New Roman"/>
      </w:rPr>
    </w:lvl>
  </w:abstractNum>
  <w:abstractNum w:abstractNumId="11" w15:restartNumberingAfterBreak="0">
    <w:nsid w:val="59C64F1A"/>
    <w:multiLevelType w:val="multilevel"/>
    <w:tmpl w:val="9F04C2A4"/>
    <w:lvl w:ilvl="0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106"/>
        </w:tabs>
        <w:ind w:left="4106" w:hanging="420"/>
      </w:pPr>
      <w:rPr>
        <w:rFonts w:cs="Times New Roman"/>
        <w:b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4046"/>
        </w:tabs>
        <w:ind w:left="4046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4406"/>
        </w:tabs>
        <w:ind w:left="4406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766"/>
        </w:tabs>
        <w:ind w:left="476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766"/>
        </w:tabs>
        <w:ind w:left="4766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126"/>
        </w:tabs>
        <w:ind w:left="512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126"/>
        </w:tabs>
        <w:ind w:left="512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86"/>
        </w:tabs>
        <w:ind w:left="5486" w:hanging="1800"/>
      </w:pPr>
      <w:rPr>
        <w:rFonts w:cs="Times New Roman"/>
      </w:rPr>
    </w:lvl>
  </w:abstractNum>
  <w:abstractNum w:abstractNumId="12" w15:restartNumberingAfterBreak="0">
    <w:nsid w:val="59E86572"/>
    <w:multiLevelType w:val="multilevel"/>
    <w:tmpl w:val="FDECFE2E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3" w15:restartNumberingAfterBreak="0">
    <w:nsid w:val="5F34121D"/>
    <w:multiLevelType w:val="hybridMultilevel"/>
    <w:tmpl w:val="45F2DCB8"/>
    <w:lvl w:ilvl="0" w:tplc="CB3A12D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14" w15:restartNumberingAfterBreak="0">
    <w:nsid w:val="62ED6D83"/>
    <w:multiLevelType w:val="multilevel"/>
    <w:tmpl w:val="1BCA5CE0"/>
    <w:lvl w:ilvl="0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106"/>
        </w:tabs>
        <w:ind w:left="4106" w:hanging="420"/>
      </w:pPr>
      <w:rPr>
        <w:rFonts w:cs="Times New Roman"/>
        <w:b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4046"/>
        </w:tabs>
        <w:ind w:left="4046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4406"/>
        </w:tabs>
        <w:ind w:left="4406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766"/>
        </w:tabs>
        <w:ind w:left="476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766"/>
        </w:tabs>
        <w:ind w:left="4766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126"/>
        </w:tabs>
        <w:ind w:left="512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126"/>
        </w:tabs>
        <w:ind w:left="512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86"/>
        </w:tabs>
        <w:ind w:left="5486" w:hanging="1800"/>
      </w:pPr>
      <w:rPr>
        <w:rFonts w:cs="Times New Roman"/>
      </w:rPr>
    </w:lvl>
  </w:abstractNum>
  <w:abstractNum w:abstractNumId="15" w15:restartNumberingAfterBreak="0">
    <w:nsid w:val="65577A96"/>
    <w:multiLevelType w:val="hybridMultilevel"/>
    <w:tmpl w:val="BFB63AB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5DB0969E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10"/>
  </w:num>
  <w:num w:numId="8">
    <w:abstractNumId w:val="11"/>
  </w:num>
  <w:num w:numId="9">
    <w:abstractNumId w:val="7"/>
  </w:num>
  <w:num w:numId="10">
    <w:abstractNumId w:val="8"/>
  </w:num>
  <w:num w:numId="11">
    <w:abstractNumId w:val="14"/>
  </w:num>
  <w:num w:numId="12">
    <w:abstractNumId w:val="5"/>
  </w:num>
  <w:num w:numId="13">
    <w:abstractNumId w:val="15"/>
  </w:num>
  <w:num w:numId="14">
    <w:abstractNumId w:val="12"/>
  </w:num>
  <w:num w:numId="15">
    <w:abstractNumId w:val="6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1AA"/>
    <w:rsid w:val="0000290F"/>
    <w:rsid w:val="000046BD"/>
    <w:rsid w:val="00013156"/>
    <w:rsid w:val="00015DEE"/>
    <w:rsid w:val="00024EBC"/>
    <w:rsid w:val="0003042B"/>
    <w:rsid w:val="00030C2C"/>
    <w:rsid w:val="00040DC9"/>
    <w:rsid w:val="000411BB"/>
    <w:rsid w:val="00044313"/>
    <w:rsid w:val="00046189"/>
    <w:rsid w:val="000472C2"/>
    <w:rsid w:val="00050576"/>
    <w:rsid w:val="00064C7C"/>
    <w:rsid w:val="00076259"/>
    <w:rsid w:val="000A23D7"/>
    <w:rsid w:val="000B4BC9"/>
    <w:rsid w:val="000B757B"/>
    <w:rsid w:val="000C0646"/>
    <w:rsid w:val="000C075D"/>
    <w:rsid w:val="000C109C"/>
    <w:rsid w:val="000C2F4F"/>
    <w:rsid w:val="000C3AE0"/>
    <w:rsid w:val="000E2824"/>
    <w:rsid w:val="000F4673"/>
    <w:rsid w:val="00110FE2"/>
    <w:rsid w:val="001170EA"/>
    <w:rsid w:val="001274CA"/>
    <w:rsid w:val="00131C36"/>
    <w:rsid w:val="0013612F"/>
    <w:rsid w:val="00161967"/>
    <w:rsid w:val="00163346"/>
    <w:rsid w:val="00163561"/>
    <w:rsid w:val="001716B1"/>
    <w:rsid w:val="0017581E"/>
    <w:rsid w:val="00180DF6"/>
    <w:rsid w:val="00196453"/>
    <w:rsid w:val="001A12FB"/>
    <w:rsid w:val="001B6B90"/>
    <w:rsid w:val="001C5ACF"/>
    <w:rsid w:val="001D0AAC"/>
    <w:rsid w:val="001D6AF3"/>
    <w:rsid w:val="002011C0"/>
    <w:rsid w:val="0021320B"/>
    <w:rsid w:val="0022248B"/>
    <w:rsid w:val="00226F37"/>
    <w:rsid w:val="00232DDD"/>
    <w:rsid w:val="002341D3"/>
    <w:rsid w:val="00234C54"/>
    <w:rsid w:val="00235642"/>
    <w:rsid w:val="00236FE8"/>
    <w:rsid w:val="00244744"/>
    <w:rsid w:val="00245B35"/>
    <w:rsid w:val="002506B2"/>
    <w:rsid w:val="00262720"/>
    <w:rsid w:val="002802DB"/>
    <w:rsid w:val="002805F4"/>
    <w:rsid w:val="00293263"/>
    <w:rsid w:val="0029408A"/>
    <w:rsid w:val="00295423"/>
    <w:rsid w:val="002A5537"/>
    <w:rsid w:val="002C3C3C"/>
    <w:rsid w:val="002E5A99"/>
    <w:rsid w:val="002F4B58"/>
    <w:rsid w:val="00302A75"/>
    <w:rsid w:val="00302ACB"/>
    <w:rsid w:val="00304C06"/>
    <w:rsid w:val="0031118A"/>
    <w:rsid w:val="003111AA"/>
    <w:rsid w:val="00314A72"/>
    <w:rsid w:val="00315A42"/>
    <w:rsid w:val="00322BDB"/>
    <w:rsid w:val="00323F12"/>
    <w:rsid w:val="00327EBF"/>
    <w:rsid w:val="003331CD"/>
    <w:rsid w:val="0033724E"/>
    <w:rsid w:val="00344B67"/>
    <w:rsid w:val="00346E9F"/>
    <w:rsid w:val="003632AE"/>
    <w:rsid w:val="00363AC9"/>
    <w:rsid w:val="00370AA7"/>
    <w:rsid w:val="003717D6"/>
    <w:rsid w:val="00371AA3"/>
    <w:rsid w:val="00375A41"/>
    <w:rsid w:val="00383A1D"/>
    <w:rsid w:val="00384D7C"/>
    <w:rsid w:val="0039065A"/>
    <w:rsid w:val="00391082"/>
    <w:rsid w:val="00397470"/>
    <w:rsid w:val="003A4095"/>
    <w:rsid w:val="003A6F07"/>
    <w:rsid w:val="003B0CA8"/>
    <w:rsid w:val="003B568D"/>
    <w:rsid w:val="003B5AAF"/>
    <w:rsid w:val="003B5E88"/>
    <w:rsid w:val="003C1CA0"/>
    <w:rsid w:val="003C5377"/>
    <w:rsid w:val="003C69B3"/>
    <w:rsid w:val="003E13BC"/>
    <w:rsid w:val="003F0D82"/>
    <w:rsid w:val="00401DA5"/>
    <w:rsid w:val="00413182"/>
    <w:rsid w:val="00415039"/>
    <w:rsid w:val="00416EF7"/>
    <w:rsid w:val="00421B07"/>
    <w:rsid w:val="0042265C"/>
    <w:rsid w:val="00431D17"/>
    <w:rsid w:val="00436FCA"/>
    <w:rsid w:val="00444193"/>
    <w:rsid w:val="00451360"/>
    <w:rsid w:val="004572E8"/>
    <w:rsid w:val="004637A5"/>
    <w:rsid w:val="00476E9B"/>
    <w:rsid w:val="00490A8E"/>
    <w:rsid w:val="00491714"/>
    <w:rsid w:val="004938E7"/>
    <w:rsid w:val="00497D66"/>
    <w:rsid w:val="004B3449"/>
    <w:rsid w:val="004C096C"/>
    <w:rsid w:val="004C16DF"/>
    <w:rsid w:val="004C5186"/>
    <w:rsid w:val="004D1B46"/>
    <w:rsid w:val="004F15EE"/>
    <w:rsid w:val="004F75C1"/>
    <w:rsid w:val="00502083"/>
    <w:rsid w:val="00503E29"/>
    <w:rsid w:val="005057D5"/>
    <w:rsid w:val="00517E09"/>
    <w:rsid w:val="005268C2"/>
    <w:rsid w:val="00536656"/>
    <w:rsid w:val="00536A69"/>
    <w:rsid w:val="00541A8A"/>
    <w:rsid w:val="00546F83"/>
    <w:rsid w:val="0055308B"/>
    <w:rsid w:val="00557A77"/>
    <w:rsid w:val="0056410B"/>
    <w:rsid w:val="00565423"/>
    <w:rsid w:val="00571549"/>
    <w:rsid w:val="00571A0F"/>
    <w:rsid w:val="00584DE0"/>
    <w:rsid w:val="005A3C70"/>
    <w:rsid w:val="005A5249"/>
    <w:rsid w:val="005A77D7"/>
    <w:rsid w:val="005B2721"/>
    <w:rsid w:val="005B29A7"/>
    <w:rsid w:val="005B664B"/>
    <w:rsid w:val="005C0956"/>
    <w:rsid w:val="005D70BF"/>
    <w:rsid w:val="005F26EC"/>
    <w:rsid w:val="005F3EFF"/>
    <w:rsid w:val="00603419"/>
    <w:rsid w:val="00616787"/>
    <w:rsid w:val="006231AA"/>
    <w:rsid w:val="00624391"/>
    <w:rsid w:val="006861E2"/>
    <w:rsid w:val="006A1D0C"/>
    <w:rsid w:val="006A4985"/>
    <w:rsid w:val="006B054B"/>
    <w:rsid w:val="006B2609"/>
    <w:rsid w:val="006C2F4B"/>
    <w:rsid w:val="006D5840"/>
    <w:rsid w:val="006E6621"/>
    <w:rsid w:val="006F49B0"/>
    <w:rsid w:val="007045C7"/>
    <w:rsid w:val="00707556"/>
    <w:rsid w:val="007211BA"/>
    <w:rsid w:val="0073180E"/>
    <w:rsid w:val="007335FE"/>
    <w:rsid w:val="00734574"/>
    <w:rsid w:val="0074327E"/>
    <w:rsid w:val="007547C9"/>
    <w:rsid w:val="00755A5D"/>
    <w:rsid w:val="0077527D"/>
    <w:rsid w:val="00791348"/>
    <w:rsid w:val="00793C67"/>
    <w:rsid w:val="00797171"/>
    <w:rsid w:val="007A1003"/>
    <w:rsid w:val="007A3B65"/>
    <w:rsid w:val="007B45C3"/>
    <w:rsid w:val="007B4FAB"/>
    <w:rsid w:val="007C134A"/>
    <w:rsid w:val="007C6A08"/>
    <w:rsid w:val="007D7201"/>
    <w:rsid w:val="007F1232"/>
    <w:rsid w:val="007F1842"/>
    <w:rsid w:val="007F76B8"/>
    <w:rsid w:val="00804F7F"/>
    <w:rsid w:val="0080732A"/>
    <w:rsid w:val="00810DBD"/>
    <w:rsid w:val="00811798"/>
    <w:rsid w:val="00842DC2"/>
    <w:rsid w:val="0084637A"/>
    <w:rsid w:val="008471FE"/>
    <w:rsid w:val="008523FC"/>
    <w:rsid w:val="00854B46"/>
    <w:rsid w:val="00883913"/>
    <w:rsid w:val="008970F2"/>
    <w:rsid w:val="008972CF"/>
    <w:rsid w:val="008A2034"/>
    <w:rsid w:val="008A25F4"/>
    <w:rsid w:val="008B1830"/>
    <w:rsid w:val="008B27C0"/>
    <w:rsid w:val="008B2BDB"/>
    <w:rsid w:val="008B72C3"/>
    <w:rsid w:val="008C0396"/>
    <w:rsid w:val="008C5EBC"/>
    <w:rsid w:val="008D5033"/>
    <w:rsid w:val="008D5293"/>
    <w:rsid w:val="008F5ADC"/>
    <w:rsid w:val="00901789"/>
    <w:rsid w:val="00911B11"/>
    <w:rsid w:val="00913E20"/>
    <w:rsid w:val="00936901"/>
    <w:rsid w:val="00943725"/>
    <w:rsid w:val="00954684"/>
    <w:rsid w:val="009627F8"/>
    <w:rsid w:val="009739E9"/>
    <w:rsid w:val="00980E53"/>
    <w:rsid w:val="009A4575"/>
    <w:rsid w:val="009A7CC6"/>
    <w:rsid w:val="009B7E79"/>
    <w:rsid w:val="009C2991"/>
    <w:rsid w:val="009C2F46"/>
    <w:rsid w:val="009D4CB0"/>
    <w:rsid w:val="009D5E8C"/>
    <w:rsid w:val="009E034F"/>
    <w:rsid w:val="009F3F35"/>
    <w:rsid w:val="00A0039C"/>
    <w:rsid w:val="00A011D5"/>
    <w:rsid w:val="00A30F5A"/>
    <w:rsid w:val="00A32301"/>
    <w:rsid w:val="00A33066"/>
    <w:rsid w:val="00A414C0"/>
    <w:rsid w:val="00A601AB"/>
    <w:rsid w:val="00A67F90"/>
    <w:rsid w:val="00A73664"/>
    <w:rsid w:val="00A83CBB"/>
    <w:rsid w:val="00A867D8"/>
    <w:rsid w:val="00A96415"/>
    <w:rsid w:val="00AA55FE"/>
    <w:rsid w:val="00AC1048"/>
    <w:rsid w:val="00AC4A92"/>
    <w:rsid w:val="00AC4F2E"/>
    <w:rsid w:val="00AE1D88"/>
    <w:rsid w:val="00AE26EC"/>
    <w:rsid w:val="00AE4B3D"/>
    <w:rsid w:val="00AE79C2"/>
    <w:rsid w:val="00AF092B"/>
    <w:rsid w:val="00AF30C4"/>
    <w:rsid w:val="00B00347"/>
    <w:rsid w:val="00B01546"/>
    <w:rsid w:val="00B11AC9"/>
    <w:rsid w:val="00B23D65"/>
    <w:rsid w:val="00B34281"/>
    <w:rsid w:val="00B479A1"/>
    <w:rsid w:val="00B5428C"/>
    <w:rsid w:val="00B655A0"/>
    <w:rsid w:val="00B702AD"/>
    <w:rsid w:val="00B926A8"/>
    <w:rsid w:val="00BA3705"/>
    <w:rsid w:val="00BA5F64"/>
    <w:rsid w:val="00BA72C8"/>
    <w:rsid w:val="00BB3794"/>
    <w:rsid w:val="00BC1595"/>
    <w:rsid w:val="00BD6CCE"/>
    <w:rsid w:val="00BD738D"/>
    <w:rsid w:val="00BF2D2E"/>
    <w:rsid w:val="00BF3049"/>
    <w:rsid w:val="00BF5E4A"/>
    <w:rsid w:val="00C11277"/>
    <w:rsid w:val="00C23B6C"/>
    <w:rsid w:val="00C24315"/>
    <w:rsid w:val="00C27CEB"/>
    <w:rsid w:val="00C50333"/>
    <w:rsid w:val="00C5070B"/>
    <w:rsid w:val="00C553B1"/>
    <w:rsid w:val="00C71BB8"/>
    <w:rsid w:val="00C720B6"/>
    <w:rsid w:val="00C8683A"/>
    <w:rsid w:val="00C90412"/>
    <w:rsid w:val="00C9095C"/>
    <w:rsid w:val="00C9385D"/>
    <w:rsid w:val="00CB527A"/>
    <w:rsid w:val="00CB5F78"/>
    <w:rsid w:val="00CD6614"/>
    <w:rsid w:val="00CD74EC"/>
    <w:rsid w:val="00CE2F0A"/>
    <w:rsid w:val="00CE7E89"/>
    <w:rsid w:val="00D07543"/>
    <w:rsid w:val="00D11E76"/>
    <w:rsid w:val="00D27072"/>
    <w:rsid w:val="00D34C5C"/>
    <w:rsid w:val="00D3779D"/>
    <w:rsid w:val="00D4084B"/>
    <w:rsid w:val="00D50171"/>
    <w:rsid w:val="00D51FAE"/>
    <w:rsid w:val="00D52A4D"/>
    <w:rsid w:val="00D7234A"/>
    <w:rsid w:val="00D805A4"/>
    <w:rsid w:val="00D959E7"/>
    <w:rsid w:val="00D95C5B"/>
    <w:rsid w:val="00DA511C"/>
    <w:rsid w:val="00DA5A3B"/>
    <w:rsid w:val="00DB1BF5"/>
    <w:rsid w:val="00DC4608"/>
    <w:rsid w:val="00DD0950"/>
    <w:rsid w:val="00E0621C"/>
    <w:rsid w:val="00E14A31"/>
    <w:rsid w:val="00E53B87"/>
    <w:rsid w:val="00E57270"/>
    <w:rsid w:val="00E66B04"/>
    <w:rsid w:val="00E7170A"/>
    <w:rsid w:val="00E76816"/>
    <w:rsid w:val="00E906D2"/>
    <w:rsid w:val="00EB0587"/>
    <w:rsid w:val="00EE5AB1"/>
    <w:rsid w:val="00EF1508"/>
    <w:rsid w:val="00EF2F42"/>
    <w:rsid w:val="00F04988"/>
    <w:rsid w:val="00F115EE"/>
    <w:rsid w:val="00F1364E"/>
    <w:rsid w:val="00F14B97"/>
    <w:rsid w:val="00F26877"/>
    <w:rsid w:val="00F35245"/>
    <w:rsid w:val="00F36A94"/>
    <w:rsid w:val="00F37B74"/>
    <w:rsid w:val="00F533CB"/>
    <w:rsid w:val="00F56882"/>
    <w:rsid w:val="00F660B3"/>
    <w:rsid w:val="00F70E68"/>
    <w:rsid w:val="00F71B2B"/>
    <w:rsid w:val="00F7217C"/>
    <w:rsid w:val="00F72621"/>
    <w:rsid w:val="00F83835"/>
    <w:rsid w:val="00FB3AF0"/>
    <w:rsid w:val="00FB51DA"/>
    <w:rsid w:val="00FB750D"/>
    <w:rsid w:val="00FC2092"/>
    <w:rsid w:val="00FD3282"/>
    <w:rsid w:val="00FE34C5"/>
    <w:rsid w:val="00FE4DA1"/>
    <w:rsid w:val="00FF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C9C884-061D-4CBF-AE9A-345F2F659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0">
    <w:name w:val="heading 1"/>
    <w:basedOn w:val="a"/>
    <w:next w:val="a"/>
    <w:link w:val="11"/>
    <w:uiPriority w:val="99"/>
    <w:qFormat/>
    <w:pPr>
      <w:keepNext/>
      <w:numPr>
        <w:numId w:val="1"/>
      </w:numPr>
      <w:jc w:val="center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right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0"/>
    <w:link w:val="30"/>
    <w:qFormat/>
    <w:locked/>
    <w:rsid w:val="00503E29"/>
    <w:pPr>
      <w:tabs>
        <w:tab w:val="num" w:pos="7797"/>
      </w:tabs>
      <w:suppressAutoHyphens w:val="0"/>
      <w:ind w:left="7797"/>
      <w:jc w:val="both"/>
      <w:outlineLvl w:val="2"/>
    </w:pPr>
    <w:rPr>
      <w:rFonts w:ascii="Times New Roman" w:eastAsia="Microsoft YaHei" w:hAnsi="Times New Roman" w:cs="Mangal"/>
      <w:b w:val="0"/>
      <w:kern w:val="1"/>
      <w:sz w:val="24"/>
      <w:szCs w:val="28"/>
      <w:lang w:val="ru-RU" w:eastAsia="hi-IN" w:bidi="hi-IN"/>
    </w:rPr>
  </w:style>
  <w:style w:type="paragraph" w:styleId="4">
    <w:name w:val="heading 4"/>
    <w:basedOn w:val="a0"/>
    <w:link w:val="40"/>
    <w:qFormat/>
    <w:locked/>
    <w:rsid w:val="00503E29"/>
    <w:pPr>
      <w:widowControl w:val="0"/>
      <w:tabs>
        <w:tab w:val="num" w:pos="0"/>
      </w:tabs>
      <w:suppressAutoHyphens w:val="0"/>
      <w:jc w:val="both"/>
      <w:outlineLvl w:val="3"/>
    </w:pPr>
    <w:rPr>
      <w:rFonts w:ascii="Times New Roman" w:eastAsia="Microsoft YaHei" w:hAnsi="Times New Roman" w:cs="Mangal"/>
      <w:b w:val="0"/>
      <w:iCs/>
      <w:kern w:val="1"/>
      <w:sz w:val="24"/>
      <w:szCs w:val="24"/>
      <w:lang w:val="ru-RU" w:eastAsia="hi-IN" w:bidi="hi-IN"/>
    </w:rPr>
  </w:style>
  <w:style w:type="character" w:default="1" w:styleId="a1">
    <w:name w:val="Default Paragraph Font"/>
    <w:uiPriority w:val="99"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Pr>
      <w:rFonts w:ascii="Cambria" w:hAnsi="Cambria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WW8Num2z1">
    <w:name w:val="WW8Num2z1"/>
    <w:uiPriority w:val="99"/>
    <w:rPr>
      <w:sz w:val="28"/>
    </w:rPr>
  </w:style>
  <w:style w:type="character" w:customStyle="1" w:styleId="WW8Num3z0">
    <w:name w:val="WW8Num3z0"/>
    <w:uiPriority w:val="99"/>
    <w:rPr>
      <w:rFonts w:ascii="OpenSymbol" w:hAnsi="OpenSymbol"/>
    </w:rPr>
  </w:style>
  <w:style w:type="character" w:customStyle="1" w:styleId="WW8Num4z0">
    <w:name w:val="WW8Num4z0"/>
    <w:uiPriority w:val="99"/>
    <w:rPr>
      <w:rFonts w:ascii="Symbol" w:hAnsi="Symbol"/>
    </w:rPr>
  </w:style>
  <w:style w:type="character" w:customStyle="1" w:styleId="Absatz-Standardschriftart">
    <w:name w:val="Absatz-Standardschriftart"/>
    <w:uiPriority w:val="99"/>
  </w:style>
  <w:style w:type="character" w:customStyle="1" w:styleId="WW-Absatz-Standardschriftart">
    <w:name w:val="WW-Absatz-Standardschriftart"/>
    <w:uiPriority w:val="99"/>
  </w:style>
  <w:style w:type="character" w:customStyle="1" w:styleId="WW-Absatz-Standardschriftart1">
    <w:name w:val="WW-Absatz-Standardschriftart1"/>
    <w:uiPriority w:val="99"/>
  </w:style>
  <w:style w:type="character" w:customStyle="1" w:styleId="WW-Absatz-Standardschriftart11">
    <w:name w:val="WW-Absatz-Standardschriftart11"/>
    <w:uiPriority w:val="99"/>
  </w:style>
  <w:style w:type="character" w:customStyle="1" w:styleId="WW8Num5z0">
    <w:name w:val="WW8Num5z0"/>
    <w:uiPriority w:val="99"/>
    <w:rPr>
      <w:rFonts w:ascii="Symbol" w:hAnsi="Symbol"/>
    </w:rPr>
  </w:style>
  <w:style w:type="character" w:customStyle="1" w:styleId="12">
    <w:name w:val="Основной шрифт абзаца1"/>
    <w:uiPriority w:val="99"/>
  </w:style>
  <w:style w:type="character" w:styleId="a4">
    <w:name w:val="page number"/>
    <w:uiPriority w:val="99"/>
    <w:rPr>
      <w:rFonts w:cs="Times New Roman"/>
    </w:rPr>
  </w:style>
  <w:style w:type="paragraph" w:styleId="a5">
    <w:name w:val="Title"/>
    <w:basedOn w:val="a"/>
    <w:next w:val="a6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uiPriority w:val="99"/>
    <w:pPr>
      <w:jc w:val="center"/>
    </w:pPr>
    <w:rPr>
      <w:lang w:val="x-none"/>
    </w:rPr>
  </w:style>
  <w:style w:type="character" w:customStyle="1" w:styleId="a7">
    <w:name w:val="Основной текст Знак"/>
    <w:link w:val="a6"/>
    <w:uiPriority w:val="99"/>
    <w:semiHidden/>
    <w:locked/>
    <w:rPr>
      <w:rFonts w:cs="Times New Roman"/>
      <w:lang w:val="x-none" w:eastAsia="ar-SA" w:bidi="ar-SA"/>
    </w:rPr>
  </w:style>
  <w:style w:type="paragraph" w:styleId="a8">
    <w:name w:val="List"/>
    <w:basedOn w:val="a6"/>
    <w:uiPriority w:val="99"/>
    <w:rPr>
      <w:rFonts w:cs="Tahoma"/>
    </w:rPr>
  </w:style>
  <w:style w:type="paragraph" w:customStyle="1" w:styleId="13">
    <w:name w:val="Название1"/>
    <w:basedOn w:val="a"/>
    <w:uiPriority w:val="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pPr>
      <w:suppressLineNumbers/>
    </w:pPr>
    <w:rPr>
      <w:rFonts w:cs="Tahoma"/>
    </w:rPr>
  </w:style>
  <w:style w:type="paragraph" w:customStyle="1" w:styleId="21">
    <w:name w:val="Основной текст 21"/>
    <w:basedOn w:val="a"/>
    <w:uiPriority w:val="99"/>
    <w:rPr>
      <w:sz w:val="24"/>
    </w:rPr>
  </w:style>
  <w:style w:type="paragraph" w:customStyle="1" w:styleId="31">
    <w:name w:val="Основной текст 31"/>
    <w:basedOn w:val="a"/>
    <w:uiPriority w:val="99"/>
    <w:pPr>
      <w:jc w:val="both"/>
    </w:pPr>
    <w:rPr>
      <w:sz w:val="24"/>
    </w:rPr>
  </w:style>
  <w:style w:type="paragraph" w:styleId="a0">
    <w:name w:val="Название"/>
    <w:basedOn w:val="a"/>
    <w:next w:val="a9"/>
    <w:link w:val="aa"/>
    <w:uiPriority w:val="99"/>
    <w:qFormat/>
    <w:pPr>
      <w:jc w:val="center"/>
    </w:pPr>
    <w:rPr>
      <w:rFonts w:ascii="Cambria" w:hAnsi="Cambria"/>
      <w:b/>
      <w:bCs/>
      <w:kern w:val="28"/>
      <w:sz w:val="32"/>
      <w:szCs w:val="32"/>
      <w:lang w:val="x-none"/>
    </w:rPr>
  </w:style>
  <w:style w:type="character" w:customStyle="1" w:styleId="aa">
    <w:name w:val="Название Знак"/>
    <w:link w:val="a0"/>
    <w:uiPriority w:val="99"/>
    <w:locked/>
    <w:rPr>
      <w:rFonts w:ascii="Cambria" w:hAnsi="Cambria" w:cs="Times New Roman"/>
      <w:b/>
      <w:bCs/>
      <w:kern w:val="28"/>
      <w:sz w:val="32"/>
      <w:szCs w:val="32"/>
      <w:lang w:val="x-none" w:eastAsia="ar-SA" w:bidi="ar-SA"/>
    </w:rPr>
  </w:style>
  <w:style w:type="paragraph" w:styleId="a9">
    <w:name w:val="Subtitle"/>
    <w:basedOn w:val="a"/>
    <w:next w:val="a6"/>
    <w:link w:val="ab"/>
    <w:uiPriority w:val="99"/>
    <w:qFormat/>
    <w:pPr>
      <w:jc w:val="center"/>
    </w:pPr>
    <w:rPr>
      <w:rFonts w:ascii="Cambria" w:hAnsi="Cambria"/>
      <w:sz w:val="24"/>
      <w:szCs w:val="24"/>
      <w:lang w:val="x-none"/>
    </w:rPr>
  </w:style>
  <w:style w:type="character" w:customStyle="1" w:styleId="ab">
    <w:name w:val="Подзаголовок Знак"/>
    <w:link w:val="a9"/>
    <w:uiPriority w:val="99"/>
    <w:locked/>
    <w:rPr>
      <w:rFonts w:ascii="Cambria" w:hAnsi="Cambria" w:cs="Times New Roman"/>
      <w:sz w:val="24"/>
      <w:szCs w:val="24"/>
      <w:lang w:val="x-none" w:eastAsia="ar-SA" w:bidi="ar-SA"/>
    </w:rPr>
  </w:style>
  <w:style w:type="paragraph" w:styleId="ac">
    <w:name w:val="footer"/>
    <w:basedOn w:val="a"/>
    <w:link w:val="ad"/>
    <w:uiPriority w:val="99"/>
    <w:pPr>
      <w:tabs>
        <w:tab w:val="center" w:pos="4153"/>
        <w:tab w:val="right" w:pos="8306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locked/>
    <w:rsid w:val="003B5AAF"/>
    <w:rPr>
      <w:rFonts w:cs="Times New Roman"/>
      <w:lang w:val="x-none" w:eastAsia="ar-SA" w:bidi="ar-SA"/>
    </w:rPr>
  </w:style>
  <w:style w:type="paragraph" w:styleId="ae">
    <w:name w:val="header"/>
    <w:basedOn w:val="a"/>
    <w:link w:val="af"/>
    <w:uiPriority w:val="99"/>
    <w:pPr>
      <w:tabs>
        <w:tab w:val="center" w:pos="4153"/>
        <w:tab w:val="right" w:pos="8306"/>
      </w:tabs>
    </w:pPr>
    <w:rPr>
      <w:lang w:val="x-none"/>
    </w:rPr>
  </w:style>
  <w:style w:type="character" w:customStyle="1" w:styleId="af">
    <w:name w:val="Верхний колонтитул Знак"/>
    <w:link w:val="ae"/>
    <w:uiPriority w:val="99"/>
    <w:semiHidden/>
    <w:locked/>
    <w:rPr>
      <w:rFonts w:cs="Times New Roman"/>
      <w:lang w:val="x-none" w:eastAsia="ar-SA" w:bidi="ar-SA"/>
    </w:rPr>
  </w:style>
  <w:style w:type="paragraph" w:customStyle="1" w:styleId="22">
    <w:name w:val="çàãîëîâîê 2"/>
    <w:basedOn w:val="a"/>
    <w:next w:val="a"/>
    <w:uiPriority w:val="99"/>
    <w:pPr>
      <w:keepNext/>
    </w:pPr>
    <w:rPr>
      <w:sz w:val="28"/>
    </w:rPr>
  </w:style>
  <w:style w:type="paragraph" w:styleId="af0">
    <w:name w:val="Body Text Indent"/>
    <w:basedOn w:val="a"/>
    <w:link w:val="af1"/>
    <w:uiPriority w:val="99"/>
    <w:pPr>
      <w:spacing w:after="120"/>
      <w:ind w:left="283"/>
    </w:pPr>
    <w:rPr>
      <w:lang w:val="x-none"/>
    </w:rPr>
  </w:style>
  <w:style w:type="character" w:customStyle="1" w:styleId="af1">
    <w:name w:val="Основной текст с отступом Знак"/>
    <w:link w:val="af0"/>
    <w:uiPriority w:val="99"/>
    <w:semiHidden/>
    <w:locked/>
    <w:rPr>
      <w:rFonts w:cs="Times New Roman"/>
      <w:lang w:val="x-none" w:eastAsia="ar-SA" w:bidi="ar-SA"/>
    </w:rPr>
  </w:style>
  <w:style w:type="paragraph" w:customStyle="1" w:styleId="af2">
    <w:name w:val="Содержимое таблицы"/>
    <w:basedOn w:val="a"/>
    <w:uiPriority w:val="99"/>
    <w:pPr>
      <w:suppressLineNumbers/>
    </w:pPr>
  </w:style>
  <w:style w:type="paragraph" w:customStyle="1" w:styleId="af3">
    <w:name w:val="Заголовок таблицы"/>
    <w:basedOn w:val="af2"/>
    <w:uiPriority w:val="99"/>
    <w:pPr>
      <w:jc w:val="center"/>
    </w:pPr>
    <w:rPr>
      <w:b/>
      <w:bCs/>
    </w:rPr>
  </w:style>
  <w:style w:type="paragraph" w:customStyle="1" w:styleId="af4">
    <w:name w:val="Содержимое врезки"/>
    <w:basedOn w:val="a6"/>
    <w:uiPriority w:val="99"/>
  </w:style>
  <w:style w:type="paragraph" w:styleId="af5">
    <w:name w:val="Balloon Text"/>
    <w:basedOn w:val="a"/>
    <w:link w:val="af6"/>
    <w:uiPriority w:val="99"/>
    <w:rsid w:val="003B5AAF"/>
    <w:rPr>
      <w:rFonts w:ascii="Tahoma" w:hAnsi="Tahoma" w:cs="Tahoma"/>
      <w:sz w:val="16"/>
      <w:szCs w:val="16"/>
      <w:lang w:val="x-none"/>
    </w:rPr>
  </w:style>
  <w:style w:type="character" w:customStyle="1" w:styleId="af6">
    <w:name w:val="Текст выноски Знак"/>
    <w:link w:val="af5"/>
    <w:uiPriority w:val="99"/>
    <w:locked/>
    <w:rsid w:val="003B5AAF"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Confirmation">
    <w:name w:val="Confirmation"/>
    <w:uiPriority w:val="99"/>
    <w:rsid w:val="004C16DF"/>
    <w:pPr>
      <w:keepNext/>
      <w:spacing w:before="120" w:after="120"/>
      <w:jc w:val="center"/>
    </w:pPr>
    <w:rPr>
      <w:b/>
      <w:caps/>
      <w:sz w:val="24"/>
      <w:szCs w:val="28"/>
      <w:lang w:eastAsia="en-US"/>
    </w:rPr>
  </w:style>
  <w:style w:type="paragraph" w:customStyle="1" w:styleId="Confirmationtext">
    <w:name w:val="Confirmation text"/>
    <w:basedOn w:val="a"/>
    <w:link w:val="Confirmationtext0"/>
    <w:uiPriority w:val="99"/>
    <w:rsid w:val="004C16DF"/>
    <w:pPr>
      <w:keepLines/>
      <w:widowControl w:val="0"/>
      <w:suppressAutoHyphens w:val="0"/>
      <w:spacing w:line="288" w:lineRule="auto"/>
      <w:jc w:val="center"/>
    </w:pPr>
    <w:rPr>
      <w:sz w:val="24"/>
      <w:lang w:val="x-none" w:eastAsia="en-US"/>
    </w:rPr>
  </w:style>
  <w:style w:type="character" w:customStyle="1" w:styleId="Confirmationtext0">
    <w:name w:val="Confirmation text Знак"/>
    <w:link w:val="Confirmationtext"/>
    <w:uiPriority w:val="99"/>
    <w:locked/>
    <w:rsid w:val="004C16DF"/>
    <w:rPr>
      <w:sz w:val="24"/>
      <w:lang w:val="x-none" w:eastAsia="en-US"/>
    </w:rPr>
  </w:style>
  <w:style w:type="paragraph" w:styleId="af7">
    <w:name w:val="Normal (Web)"/>
    <w:basedOn w:val="a"/>
    <w:uiPriority w:val="99"/>
    <w:rsid w:val="009A4575"/>
    <w:pPr>
      <w:suppressAutoHyphens w:val="0"/>
      <w:spacing w:before="60" w:after="60"/>
    </w:pPr>
    <w:rPr>
      <w:sz w:val="24"/>
      <w:szCs w:val="24"/>
      <w:lang w:eastAsia="ru-RU"/>
    </w:rPr>
  </w:style>
  <w:style w:type="paragraph" w:customStyle="1" w:styleId="1">
    <w:name w:val="1 уровень"/>
    <w:basedOn w:val="a"/>
    <w:link w:val="15"/>
    <w:autoRedefine/>
    <w:uiPriority w:val="99"/>
    <w:rsid w:val="00F1364E"/>
    <w:pPr>
      <w:numPr>
        <w:numId w:val="2"/>
      </w:numPr>
      <w:tabs>
        <w:tab w:val="left" w:pos="300"/>
      </w:tabs>
      <w:suppressAutoHyphens w:val="0"/>
      <w:spacing w:before="120" w:after="120" w:line="288" w:lineRule="auto"/>
      <w:ind w:left="4048" w:hanging="4048"/>
      <w:jc w:val="center"/>
    </w:pPr>
    <w:rPr>
      <w:b/>
      <w:caps/>
      <w:sz w:val="24"/>
      <w:szCs w:val="24"/>
      <w:lang w:val="x-none" w:eastAsia="x-none"/>
    </w:rPr>
  </w:style>
  <w:style w:type="character" w:customStyle="1" w:styleId="15">
    <w:name w:val="1 уровень Знак"/>
    <w:link w:val="1"/>
    <w:uiPriority w:val="99"/>
    <w:locked/>
    <w:rsid w:val="00F1364E"/>
    <w:rPr>
      <w:b/>
      <w:caps/>
      <w:sz w:val="24"/>
      <w:szCs w:val="24"/>
    </w:rPr>
  </w:style>
  <w:style w:type="table" w:styleId="af8">
    <w:name w:val="Table Grid"/>
    <w:basedOn w:val="a2"/>
    <w:uiPriority w:val="99"/>
    <w:rsid w:val="0050208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rsid w:val="00503E29"/>
    <w:rPr>
      <w:rFonts w:eastAsia="Microsoft YaHei" w:cs="Mangal"/>
      <w:bCs/>
      <w:kern w:val="1"/>
      <w:sz w:val="24"/>
      <w:szCs w:val="28"/>
      <w:lang w:eastAsia="hi-IN" w:bidi="hi-IN"/>
    </w:rPr>
  </w:style>
  <w:style w:type="character" w:customStyle="1" w:styleId="40">
    <w:name w:val="Заголовок 4 Знак"/>
    <w:link w:val="4"/>
    <w:rsid w:val="00503E29"/>
    <w:rPr>
      <w:rFonts w:eastAsia="Microsoft YaHei" w:cs="Mangal"/>
      <w:bCs/>
      <w:iCs/>
      <w:kern w:val="1"/>
      <w:sz w:val="24"/>
      <w:szCs w:val="24"/>
      <w:lang w:eastAsia="hi-IN" w:bidi="hi-IN"/>
    </w:rPr>
  </w:style>
  <w:style w:type="paragraph" w:customStyle="1" w:styleId="TableHeading">
    <w:name w:val="Table Heading"/>
    <w:basedOn w:val="a"/>
    <w:rsid w:val="00503E29"/>
    <w:pPr>
      <w:widowControl w:val="0"/>
      <w:suppressLineNumbers/>
      <w:suppressAutoHyphens w:val="0"/>
      <w:jc w:val="center"/>
    </w:pPr>
    <w:rPr>
      <w:rFonts w:eastAsia="SimSun" w:cs="Mangal"/>
      <w:b/>
      <w:bCs/>
      <w:kern w:val="1"/>
      <w:szCs w:val="24"/>
      <w:lang w:eastAsia="hi-IN" w:bidi="hi-IN"/>
    </w:rPr>
  </w:style>
  <w:style w:type="paragraph" w:customStyle="1" w:styleId="TableContents">
    <w:name w:val="Table Contents"/>
    <w:basedOn w:val="a"/>
    <w:rsid w:val="00503E29"/>
    <w:pPr>
      <w:widowControl w:val="0"/>
      <w:suppressLineNumbers/>
      <w:suppressAutoHyphens w:val="0"/>
    </w:pPr>
    <w:rPr>
      <w:rFonts w:eastAsia="SimSun" w:cs="Mangal"/>
      <w:kern w:val="1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15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 резервного копирования данных</vt:lpstr>
    </vt:vector>
  </TitlesOfParts>
  <Company/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 резервного копирования данных</dc:title>
  <dc:subject/>
  <dc:creator>01-14</dc:creator>
  <cp:keywords/>
  <cp:lastModifiedBy>Администрато</cp:lastModifiedBy>
  <cp:revision>2</cp:revision>
  <cp:lastPrinted>2012-06-26T07:55:00Z</cp:lastPrinted>
  <dcterms:created xsi:type="dcterms:W3CDTF">2020-03-29T20:53:00Z</dcterms:created>
  <dcterms:modified xsi:type="dcterms:W3CDTF">2020-03-29T20:53:00Z</dcterms:modified>
</cp:coreProperties>
</file>