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Pr="00DA55E4" w:rsidRDefault="00A1199B">
      <w:pPr>
        <w:spacing w:before="180" w:line="276" w:lineRule="auto"/>
        <w:ind w:left="893" w:right="1178"/>
        <w:jc w:val="center"/>
        <w:rPr>
          <w:rFonts w:ascii="Calibri" w:eastAsia="Calibri" w:hAnsi="Calibri" w:cs="Calibri"/>
          <w:sz w:val="48"/>
          <w:szCs w:val="48"/>
          <w:lang w:val="ru-RU"/>
        </w:rPr>
      </w:pPr>
      <w:r w:rsidRPr="00DA55E4">
        <w:rPr>
          <w:rFonts w:ascii="Calibri" w:hAnsi="Calibri"/>
          <w:b/>
          <w:sz w:val="48"/>
          <w:lang w:val="ru-RU"/>
        </w:rPr>
        <w:t>Внутренние аудиты в лабораториях</w:t>
      </w:r>
      <w:r w:rsidRPr="00DA55E4">
        <w:rPr>
          <w:rFonts w:ascii="Calibri" w:hAnsi="Calibri"/>
          <w:b/>
          <w:spacing w:val="-10"/>
          <w:sz w:val="48"/>
          <w:lang w:val="ru-RU"/>
        </w:rPr>
        <w:t xml:space="preserve"> </w:t>
      </w:r>
      <w:r w:rsidRPr="00DA55E4">
        <w:rPr>
          <w:rFonts w:ascii="Calibri" w:hAnsi="Calibri"/>
          <w:b/>
          <w:sz w:val="48"/>
          <w:lang w:val="ru-RU"/>
        </w:rPr>
        <w:t>и инспектирующих</w:t>
      </w:r>
      <w:r w:rsidRPr="00DA55E4">
        <w:rPr>
          <w:rFonts w:ascii="Calibri" w:hAnsi="Calibri"/>
          <w:b/>
          <w:spacing w:val="-9"/>
          <w:sz w:val="48"/>
          <w:lang w:val="ru-RU"/>
        </w:rPr>
        <w:t xml:space="preserve"> </w:t>
      </w:r>
      <w:r w:rsidRPr="00DA55E4">
        <w:rPr>
          <w:rFonts w:ascii="Calibri" w:hAnsi="Calibri"/>
          <w:b/>
          <w:sz w:val="48"/>
          <w:lang w:val="ru-RU"/>
        </w:rPr>
        <w:t>органах</w:t>
      </w:r>
    </w:p>
    <w:p w:rsidR="00AC35F6" w:rsidRPr="00DA55E4" w:rsidRDefault="00AC35F6">
      <w:pPr>
        <w:rPr>
          <w:rFonts w:ascii="Calibri" w:eastAsia="Calibri" w:hAnsi="Calibri" w:cs="Calibri"/>
          <w:b/>
          <w:bCs/>
          <w:sz w:val="48"/>
          <w:szCs w:val="48"/>
          <w:lang w:val="ru-RU"/>
        </w:rPr>
      </w:pPr>
    </w:p>
    <w:p w:rsidR="00AC35F6" w:rsidRPr="00DA55E4" w:rsidRDefault="00AC35F6">
      <w:pPr>
        <w:spacing w:before="6"/>
        <w:rPr>
          <w:rFonts w:ascii="Calibri" w:eastAsia="Calibri" w:hAnsi="Calibri" w:cs="Calibri"/>
          <w:b/>
          <w:bCs/>
          <w:sz w:val="39"/>
          <w:szCs w:val="39"/>
          <w:lang w:val="ru-RU"/>
        </w:rPr>
      </w:pPr>
    </w:p>
    <w:p w:rsidR="00AC35F6" w:rsidRPr="00DA55E4" w:rsidRDefault="00A1199B">
      <w:pPr>
        <w:ind w:left="893" w:right="1177"/>
        <w:jc w:val="center"/>
        <w:rPr>
          <w:rFonts w:ascii="Calibri" w:eastAsia="Calibri" w:hAnsi="Calibri" w:cs="Calibri"/>
          <w:sz w:val="36"/>
          <w:szCs w:val="36"/>
          <w:lang w:val="ru-RU"/>
        </w:rPr>
      </w:pPr>
      <w:r>
        <w:rPr>
          <w:rFonts w:ascii="Calibri"/>
          <w:b/>
          <w:sz w:val="36"/>
        </w:rPr>
        <w:t>APLAC</w:t>
      </w:r>
      <w:r w:rsidRPr="00DA55E4">
        <w:rPr>
          <w:rFonts w:ascii="Calibri"/>
          <w:b/>
          <w:sz w:val="36"/>
          <w:lang w:val="ru-RU"/>
        </w:rPr>
        <w:t xml:space="preserve"> </w:t>
      </w:r>
      <w:r>
        <w:rPr>
          <w:rFonts w:ascii="Calibri"/>
          <w:b/>
          <w:sz w:val="36"/>
        </w:rPr>
        <w:t>TC</w:t>
      </w:r>
      <w:r w:rsidRPr="00DA55E4">
        <w:rPr>
          <w:rFonts w:ascii="Calibri"/>
          <w:b/>
          <w:spacing w:val="-3"/>
          <w:sz w:val="36"/>
          <w:lang w:val="ru-RU"/>
        </w:rPr>
        <w:t xml:space="preserve"> </w:t>
      </w:r>
      <w:r w:rsidRPr="00DA55E4">
        <w:rPr>
          <w:rFonts w:ascii="Calibri"/>
          <w:b/>
          <w:sz w:val="36"/>
          <w:lang w:val="ru-RU"/>
        </w:rPr>
        <w:t>002</w:t>
      </w:r>
    </w:p>
    <w:p w:rsidR="00AC35F6" w:rsidRPr="00DA55E4" w:rsidRDefault="00A1199B">
      <w:pPr>
        <w:spacing w:before="265"/>
        <w:ind w:left="888" w:right="1178"/>
        <w:jc w:val="center"/>
        <w:rPr>
          <w:rFonts w:ascii="Calibri" w:eastAsia="Calibri" w:hAnsi="Calibri" w:cs="Calibri"/>
          <w:sz w:val="28"/>
          <w:szCs w:val="28"/>
          <w:lang w:val="ru-RU"/>
        </w:rPr>
      </w:pPr>
      <w:r w:rsidRPr="00DA55E4">
        <w:rPr>
          <w:rFonts w:ascii="Calibri" w:eastAsia="Calibri" w:hAnsi="Calibri" w:cs="Calibri"/>
          <w:sz w:val="28"/>
          <w:szCs w:val="28"/>
          <w:lang w:val="ru-RU"/>
        </w:rPr>
        <w:t>(Редакция № 4,</w:t>
      </w:r>
      <w:r w:rsidRPr="00DA55E4">
        <w:rPr>
          <w:rFonts w:ascii="Calibri" w:eastAsia="Calibri" w:hAnsi="Calibri" w:cs="Calibri"/>
          <w:spacing w:val="-15"/>
          <w:sz w:val="28"/>
          <w:szCs w:val="28"/>
          <w:lang w:val="ru-RU"/>
        </w:rPr>
        <w:t xml:space="preserve"> </w:t>
      </w:r>
      <w:r w:rsidRPr="00DA55E4">
        <w:rPr>
          <w:rFonts w:ascii="Calibri" w:eastAsia="Calibri" w:hAnsi="Calibri" w:cs="Calibri"/>
          <w:sz w:val="28"/>
          <w:szCs w:val="28"/>
          <w:lang w:val="ru-RU"/>
        </w:rPr>
        <w:t>09/10)</w:t>
      </w:r>
    </w:p>
    <w:p w:rsidR="00AC35F6" w:rsidRPr="00DA55E4" w:rsidRDefault="00AC35F6">
      <w:pPr>
        <w:jc w:val="center"/>
        <w:rPr>
          <w:rFonts w:ascii="Calibri" w:eastAsia="Calibri" w:hAnsi="Calibri" w:cs="Calibri"/>
          <w:sz w:val="28"/>
          <w:szCs w:val="28"/>
          <w:lang w:val="ru-RU"/>
        </w:rPr>
        <w:sectPr w:rsidR="00AC35F6" w:rsidRPr="00DA55E4">
          <w:headerReference w:type="default" r:id="rId7"/>
          <w:footerReference w:type="default" r:id="rId8"/>
          <w:type w:val="continuous"/>
          <w:pgSz w:w="11900" w:h="16840"/>
          <w:pgMar w:top="920" w:right="400" w:bottom="1200" w:left="1540" w:header="743" w:footer="1002" w:gutter="0"/>
          <w:pgNumType w:start="1"/>
          <w:cols w:space="720"/>
        </w:sectPr>
      </w:pPr>
    </w:p>
    <w:p w:rsidR="00AC35F6" w:rsidRPr="00DA55E4" w:rsidRDefault="00AC35F6">
      <w:pPr>
        <w:rPr>
          <w:rFonts w:ascii="Calibri" w:eastAsia="Calibri" w:hAnsi="Calibri" w:cs="Calibri"/>
          <w:sz w:val="20"/>
          <w:szCs w:val="20"/>
          <w:lang w:val="ru-RU"/>
        </w:rPr>
      </w:pPr>
    </w:p>
    <w:p w:rsidR="00AC35F6" w:rsidRPr="00DA55E4" w:rsidRDefault="00AC35F6">
      <w:pPr>
        <w:rPr>
          <w:rFonts w:ascii="Calibri" w:eastAsia="Calibri" w:hAnsi="Calibri" w:cs="Calibri"/>
          <w:sz w:val="20"/>
          <w:szCs w:val="20"/>
          <w:lang w:val="ru-RU"/>
        </w:rPr>
      </w:pPr>
    </w:p>
    <w:p w:rsidR="00AC35F6" w:rsidRPr="00DA55E4" w:rsidRDefault="00AC35F6">
      <w:pPr>
        <w:rPr>
          <w:rFonts w:ascii="Calibri" w:eastAsia="Calibri" w:hAnsi="Calibri" w:cs="Calibri"/>
          <w:sz w:val="20"/>
          <w:szCs w:val="20"/>
          <w:lang w:val="ru-RU"/>
        </w:rPr>
      </w:pPr>
    </w:p>
    <w:p w:rsidR="00AC35F6" w:rsidRPr="00DA55E4" w:rsidRDefault="00A1199B">
      <w:pPr>
        <w:pStyle w:val="a3"/>
        <w:spacing w:before="204"/>
        <w:ind w:right="1180" w:firstLine="0"/>
        <w:rPr>
          <w:lang w:val="ru-RU"/>
        </w:rPr>
      </w:pPr>
      <w:r w:rsidRPr="00DA55E4">
        <w:rPr>
          <w:u w:val="single" w:color="000000"/>
          <w:lang w:val="ru-RU"/>
        </w:rPr>
        <w:t>Цель</w:t>
      </w:r>
    </w:p>
    <w:p w:rsidR="00AC35F6" w:rsidRPr="00DA55E4" w:rsidRDefault="00AC35F6">
      <w:pPr>
        <w:spacing w:before="8"/>
        <w:rPr>
          <w:rFonts w:ascii="Georgia" w:eastAsia="Georgia" w:hAnsi="Georgia" w:cs="Georgia"/>
          <w:sz w:val="17"/>
          <w:szCs w:val="17"/>
          <w:lang w:val="ru-RU"/>
        </w:rPr>
      </w:pPr>
    </w:p>
    <w:p w:rsidR="00AC35F6" w:rsidRPr="00DA55E4" w:rsidRDefault="00A1199B">
      <w:pPr>
        <w:pStyle w:val="a3"/>
        <w:spacing w:before="73"/>
        <w:ind w:right="1180" w:firstLine="0"/>
        <w:rPr>
          <w:lang w:val="ru-RU"/>
        </w:rPr>
      </w:pPr>
      <w:r w:rsidRPr="00DA55E4">
        <w:rPr>
          <w:lang w:val="ru-RU"/>
        </w:rPr>
        <w:t>Настоящий документ обеспечивает лаборатории и инспектирующие органы руководством по разработке и внедрению программ внутренних</w:t>
      </w:r>
      <w:r w:rsidRPr="00DA55E4">
        <w:rPr>
          <w:spacing w:val="-13"/>
          <w:lang w:val="ru-RU"/>
        </w:rPr>
        <w:t xml:space="preserve"> </w:t>
      </w:r>
      <w:r w:rsidRPr="00DA55E4">
        <w:rPr>
          <w:lang w:val="ru-RU"/>
        </w:rPr>
        <w:t>аудитов.</w:t>
      </w:r>
    </w:p>
    <w:p w:rsidR="00AC35F6" w:rsidRPr="00DA55E4" w:rsidRDefault="00AC35F6">
      <w:pPr>
        <w:spacing w:before="8"/>
        <w:rPr>
          <w:rFonts w:ascii="Georgia" w:eastAsia="Georgia" w:hAnsi="Georgia" w:cs="Georgia"/>
          <w:sz w:val="23"/>
          <w:szCs w:val="23"/>
          <w:lang w:val="ru-RU"/>
        </w:rPr>
      </w:pPr>
    </w:p>
    <w:p w:rsidR="00AC35F6" w:rsidRPr="00DA55E4" w:rsidRDefault="00A1199B">
      <w:pPr>
        <w:pStyle w:val="a3"/>
        <w:spacing w:before="0"/>
        <w:ind w:right="1180" w:firstLine="0"/>
        <w:rPr>
          <w:lang w:val="ru-RU"/>
        </w:rPr>
      </w:pPr>
      <w:r w:rsidRPr="00DA55E4">
        <w:rPr>
          <w:u w:val="single" w:color="000000"/>
          <w:lang w:val="ru-RU"/>
        </w:rPr>
        <w:t>Авторство</w:t>
      </w:r>
    </w:p>
    <w:p w:rsidR="00AC35F6" w:rsidRPr="00DA55E4" w:rsidRDefault="00AC35F6">
      <w:pPr>
        <w:spacing w:before="8"/>
        <w:rPr>
          <w:rFonts w:ascii="Georgia" w:eastAsia="Georgia" w:hAnsi="Georgia" w:cs="Georgia"/>
          <w:sz w:val="17"/>
          <w:szCs w:val="17"/>
          <w:lang w:val="ru-RU"/>
        </w:rPr>
      </w:pPr>
    </w:p>
    <w:p w:rsidR="00AC35F6" w:rsidRPr="00DA55E4" w:rsidRDefault="00A1199B">
      <w:pPr>
        <w:pStyle w:val="a3"/>
        <w:spacing w:before="73" w:line="482" w:lineRule="auto"/>
        <w:ind w:right="1531" w:firstLine="0"/>
        <w:rPr>
          <w:lang w:val="ru-RU"/>
        </w:rPr>
      </w:pPr>
      <w:r w:rsidRPr="00DA55E4">
        <w:rPr>
          <w:lang w:val="ru-RU"/>
        </w:rPr>
        <w:t xml:space="preserve">Настоящий документ был подготовлен Техническим Комитетом АПЛАК. </w:t>
      </w:r>
      <w:r w:rsidRPr="00DA55E4">
        <w:rPr>
          <w:u w:val="single" w:color="000000"/>
          <w:lang w:val="ru-RU"/>
        </w:rPr>
        <w:t>Авторские</w:t>
      </w:r>
      <w:r w:rsidRPr="00DA55E4">
        <w:rPr>
          <w:spacing w:val="-2"/>
          <w:u w:val="single" w:color="000000"/>
          <w:lang w:val="ru-RU"/>
        </w:rPr>
        <w:t xml:space="preserve"> </w:t>
      </w:r>
      <w:r w:rsidRPr="00DA55E4">
        <w:rPr>
          <w:u w:val="single" w:color="000000"/>
          <w:lang w:val="ru-RU"/>
        </w:rPr>
        <w:t>права</w:t>
      </w:r>
    </w:p>
    <w:p w:rsidR="00AC35F6" w:rsidRPr="00DA55E4" w:rsidRDefault="00A1199B">
      <w:pPr>
        <w:pStyle w:val="a3"/>
        <w:spacing w:before="0"/>
        <w:ind w:right="672" w:firstLine="0"/>
        <w:rPr>
          <w:lang w:val="ru-RU"/>
        </w:rPr>
      </w:pPr>
      <w:r w:rsidRPr="00DA55E4">
        <w:rPr>
          <w:lang w:val="ru-RU"/>
        </w:rPr>
        <w:t>Авторскими правами на настоящий документ обладает АПЛАК. Публикации АПЛАК не могут быть копированы для продажи отдельным лицом или органом, не являющимися членами организаций</w:t>
      </w:r>
      <w:r w:rsidRPr="00DA55E4">
        <w:rPr>
          <w:spacing w:val="-12"/>
          <w:lang w:val="ru-RU"/>
        </w:rPr>
        <w:t xml:space="preserve"> </w:t>
      </w:r>
      <w:r w:rsidRPr="00DA55E4">
        <w:rPr>
          <w:lang w:val="ru-RU"/>
        </w:rPr>
        <w:t>А</w:t>
      </w:r>
      <w:r w:rsidRPr="00DA55E4">
        <w:rPr>
          <w:lang w:val="ru-RU"/>
        </w:rPr>
        <w:t>ПЛАК.</w:t>
      </w:r>
    </w:p>
    <w:p w:rsidR="00AC35F6" w:rsidRPr="00DA55E4" w:rsidRDefault="00AC35F6">
      <w:pPr>
        <w:spacing w:before="8"/>
        <w:rPr>
          <w:rFonts w:ascii="Georgia" w:eastAsia="Georgia" w:hAnsi="Georgia" w:cs="Georgia"/>
          <w:sz w:val="23"/>
          <w:szCs w:val="23"/>
          <w:lang w:val="ru-RU"/>
        </w:rPr>
      </w:pPr>
    </w:p>
    <w:p w:rsidR="00AC35F6" w:rsidRPr="00DA55E4" w:rsidRDefault="00A1199B">
      <w:pPr>
        <w:pStyle w:val="a3"/>
        <w:spacing w:before="0"/>
        <w:ind w:right="1180" w:firstLine="0"/>
        <w:rPr>
          <w:lang w:val="ru-RU"/>
        </w:rPr>
      </w:pPr>
      <w:r w:rsidRPr="00DA55E4">
        <w:rPr>
          <w:u w:val="single" w:color="000000"/>
          <w:lang w:val="ru-RU"/>
        </w:rPr>
        <w:t>Дополнительная</w:t>
      </w:r>
      <w:r w:rsidRPr="00DA55E4">
        <w:rPr>
          <w:spacing w:val="-6"/>
          <w:u w:val="single" w:color="000000"/>
          <w:lang w:val="ru-RU"/>
        </w:rPr>
        <w:t xml:space="preserve"> </w:t>
      </w:r>
      <w:r w:rsidRPr="00DA55E4">
        <w:rPr>
          <w:u w:val="single" w:color="000000"/>
          <w:lang w:val="ru-RU"/>
        </w:rPr>
        <w:t>информация</w:t>
      </w:r>
    </w:p>
    <w:p w:rsidR="00AC35F6" w:rsidRPr="00DA55E4" w:rsidRDefault="00AC35F6">
      <w:pPr>
        <w:spacing w:before="8"/>
        <w:rPr>
          <w:rFonts w:ascii="Georgia" w:eastAsia="Georgia" w:hAnsi="Georgia" w:cs="Georgia"/>
          <w:sz w:val="17"/>
          <w:szCs w:val="17"/>
          <w:lang w:val="ru-RU"/>
        </w:rPr>
      </w:pPr>
    </w:p>
    <w:p w:rsidR="00AC35F6" w:rsidRPr="00DA55E4" w:rsidRDefault="00A1199B">
      <w:pPr>
        <w:pStyle w:val="a3"/>
        <w:spacing w:before="73"/>
        <w:ind w:right="1877" w:firstLine="0"/>
        <w:rPr>
          <w:lang w:val="ru-RU"/>
        </w:rPr>
      </w:pPr>
      <w:r w:rsidRPr="00DA55E4">
        <w:rPr>
          <w:lang w:val="ru-RU"/>
        </w:rPr>
        <w:t>Для получения дополнительной информации о настоящем документе обращайтесь в Секретариат</w:t>
      </w:r>
      <w:r w:rsidRPr="00DA55E4">
        <w:rPr>
          <w:spacing w:val="-7"/>
          <w:lang w:val="ru-RU"/>
        </w:rPr>
        <w:t xml:space="preserve"> </w:t>
      </w:r>
      <w:r w:rsidRPr="00DA55E4">
        <w:rPr>
          <w:lang w:val="ru-RU"/>
        </w:rPr>
        <w:t>АПЛАК</w:t>
      </w:r>
    </w:p>
    <w:p w:rsidR="00AC35F6" w:rsidRPr="00DA55E4" w:rsidRDefault="00AC35F6">
      <w:pPr>
        <w:spacing w:before="8"/>
        <w:rPr>
          <w:rFonts w:ascii="Georgia" w:eastAsia="Georgia" w:hAnsi="Georgia" w:cs="Georgia"/>
          <w:sz w:val="23"/>
          <w:szCs w:val="23"/>
          <w:lang w:val="ru-RU"/>
        </w:rPr>
      </w:pPr>
    </w:p>
    <w:p w:rsidR="00AC35F6" w:rsidRDefault="00A1199B">
      <w:pPr>
        <w:pStyle w:val="a3"/>
        <w:spacing w:before="0"/>
        <w:ind w:right="1180" w:firstLine="0"/>
      </w:pPr>
      <w:r>
        <w:t>NATA</w:t>
      </w:r>
    </w:p>
    <w:p w:rsidR="00AC35F6" w:rsidRDefault="00A1199B">
      <w:pPr>
        <w:pStyle w:val="a3"/>
        <w:spacing w:before="1"/>
        <w:ind w:right="1180" w:firstLine="0"/>
      </w:pPr>
      <w:r>
        <w:t>Level</w:t>
      </w:r>
      <w:r>
        <w:rPr>
          <w:spacing w:val="-6"/>
        </w:rPr>
        <w:t xml:space="preserve"> </w:t>
      </w:r>
      <w:r>
        <w:t>1</w:t>
      </w:r>
    </w:p>
    <w:p w:rsidR="00AC35F6" w:rsidRDefault="00A1199B">
      <w:pPr>
        <w:pStyle w:val="a3"/>
        <w:spacing w:before="1"/>
        <w:ind w:right="1180" w:firstLine="0"/>
      </w:pPr>
      <w:r>
        <w:t>675 Victoria</w:t>
      </w:r>
      <w:r>
        <w:rPr>
          <w:spacing w:val="-7"/>
        </w:rPr>
        <w:t xml:space="preserve"> </w:t>
      </w:r>
      <w:r>
        <w:t>Street</w:t>
      </w:r>
    </w:p>
    <w:p w:rsidR="00AC35F6" w:rsidRDefault="00A1199B">
      <w:pPr>
        <w:pStyle w:val="a3"/>
        <w:spacing w:before="1"/>
        <w:ind w:right="7532" w:firstLine="0"/>
      </w:pPr>
      <w:r>
        <w:t>Abbotsford VIC 3067 Australia</w:t>
      </w:r>
    </w:p>
    <w:p w:rsidR="00AC35F6" w:rsidRDefault="00A1199B">
      <w:pPr>
        <w:pStyle w:val="a3"/>
        <w:spacing w:before="1" w:line="271" w:lineRule="exact"/>
        <w:ind w:right="1180" w:firstLine="0"/>
      </w:pPr>
      <w:r>
        <w:t>Tel: +61 3 9274</w:t>
      </w:r>
      <w:r>
        <w:rPr>
          <w:spacing w:val="-11"/>
        </w:rPr>
        <w:t xml:space="preserve"> </w:t>
      </w:r>
      <w:r>
        <w:t>8200</w:t>
      </w:r>
    </w:p>
    <w:p w:rsidR="00AC35F6" w:rsidRDefault="00A1199B">
      <w:pPr>
        <w:pStyle w:val="a3"/>
        <w:spacing w:before="0" w:line="271" w:lineRule="exact"/>
        <w:ind w:right="1180" w:firstLine="0"/>
      </w:pPr>
      <w:r>
        <w:t>Fax: +61 3 9421</w:t>
      </w:r>
      <w:r>
        <w:rPr>
          <w:spacing w:val="-7"/>
        </w:rPr>
        <w:t xml:space="preserve"> </w:t>
      </w:r>
      <w:r>
        <w:t>0887</w:t>
      </w:r>
    </w:p>
    <w:p w:rsidR="00AC35F6" w:rsidRDefault="00A1199B">
      <w:pPr>
        <w:pStyle w:val="a3"/>
        <w:spacing w:before="1"/>
        <w:ind w:right="6988" w:firstLine="0"/>
      </w:pPr>
      <w:r>
        <w:t>email:</w:t>
      </w:r>
      <w:r>
        <w:rPr>
          <w:spacing w:val="-12"/>
        </w:rPr>
        <w:t xml:space="preserve"> </w:t>
      </w:r>
      <w:hyperlink r:id="rId9">
        <w:r>
          <w:t>aplac@nata.com.au</w:t>
        </w:r>
      </w:hyperlink>
      <w:r>
        <w:t xml:space="preserve"> Website:</w:t>
      </w:r>
      <w:r>
        <w:rPr>
          <w:spacing w:val="-11"/>
        </w:rPr>
        <w:t xml:space="preserve"> </w:t>
      </w:r>
      <w:hyperlink r:id="rId10">
        <w:r>
          <w:t>www.aplac.org</w:t>
        </w:r>
      </w:hyperlink>
    </w:p>
    <w:p w:rsidR="00AC35F6" w:rsidRDefault="00AC35F6">
      <w:pPr>
        <w:sectPr w:rsidR="00AC35F6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Default="00AC35F6">
      <w:pPr>
        <w:rPr>
          <w:rFonts w:ascii="Georgia" w:eastAsia="Georgia" w:hAnsi="Georgia" w:cs="Georgia"/>
          <w:sz w:val="20"/>
          <w:szCs w:val="20"/>
        </w:rPr>
      </w:pPr>
    </w:p>
    <w:p w:rsidR="00AC35F6" w:rsidRDefault="00AC35F6">
      <w:pPr>
        <w:rPr>
          <w:rFonts w:ascii="Georgia" w:eastAsia="Georgia" w:hAnsi="Georgia" w:cs="Georgia"/>
          <w:sz w:val="20"/>
          <w:szCs w:val="20"/>
        </w:rPr>
      </w:pPr>
    </w:p>
    <w:p w:rsidR="00AC35F6" w:rsidRDefault="00AC35F6">
      <w:pPr>
        <w:rPr>
          <w:rFonts w:ascii="Georgia" w:eastAsia="Georgia" w:hAnsi="Georgia" w:cs="Georgia"/>
          <w:sz w:val="20"/>
          <w:szCs w:val="20"/>
        </w:rPr>
      </w:pPr>
    </w:p>
    <w:p w:rsidR="00AC35F6" w:rsidRDefault="00AC35F6">
      <w:pPr>
        <w:rPr>
          <w:rFonts w:ascii="Georgia" w:eastAsia="Georgia" w:hAnsi="Georgia" w:cs="Georgia"/>
        </w:rPr>
      </w:pPr>
    </w:p>
    <w:p w:rsidR="00AC35F6" w:rsidRPr="00DA55E4" w:rsidRDefault="00A1199B">
      <w:pPr>
        <w:pStyle w:val="1"/>
        <w:ind w:left="159" w:right="1180" w:firstLine="0"/>
        <w:rPr>
          <w:b w:val="0"/>
          <w:bCs w:val="0"/>
          <w:lang w:val="ru-RU"/>
        </w:rPr>
      </w:pPr>
      <w:r w:rsidRPr="00DA55E4">
        <w:rPr>
          <w:lang w:val="ru-RU"/>
        </w:rPr>
        <w:t>СОДЕРЖАНИЕ</w:t>
      </w:r>
    </w:p>
    <w:sdt>
      <w:sdtPr>
        <w:id w:val="-548456447"/>
        <w:docPartObj>
          <w:docPartGallery w:val="Table of Contents"/>
          <w:docPartUnique/>
        </w:docPartObj>
      </w:sdtPr>
      <w:sdtEndPr/>
      <w:sdtContent>
        <w:p w:rsidR="00AC35F6" w:rsidRPr="00DA55E4" w:rsidRDefault="00A1199B">
          <w:pPr>
            <w:pStyle w:val="10"/>
            <w:tabs>
              <w:tab w:val="left" w:pos="8914"/>
            </w:tabs>
            <w:ind w:right="672"/>
            <w:rPr>
              <w:lang w:val="ru-RU"/>
            </w:rPr>
          </w:pPr>
          <w:r w:rsidRPr="00DA55E4">
            <w:rPr>
              <w:lang w:val="ru-RU"/>
            </w:rPr>
            <w:t>Цели, Права, Авторство,</w:t>
          </w:r>
          <w:r w:rsidRPr="00DA55E4">
            <w:rPr>
              <w:spacing w:val="-8"/>
              <w:lang w:val="ru-RU"/>
            </w:rPr>
            <w:t xml:space="preserve"> </w:t>
          </w:r>
          <w:r w:rsidRPr="00DA55E4">
            <w:rPr>
              <w:lang w:val="ru-RU"/>
            </w:rPr>
            <w:t>Дополнительная</w:t>
          </w:r>
          <w:r w:rsidRPr="00DA55E4">
            <w:rPr>
              <w:spacing w:val="-4"/>
              <w:lang w:val="ru-RU"/>
            </w:rPr>
            <w:t xml:space="preserve"> </w:t>
          </w:r>
          <w:r w:rsidRPr="00DA55E4">
            <w:rPr>
              <w:lang w:val="ru-RU"/>
            </w:rPr>
            <w:t>информация</w:t>
          </w:r>
          <w:r w:rsidRPr="00DA55E4">
            <w:rPr>
              <w:rFonts w:ascii="Times New Roman" w:hAnsi="Times New Roman"/>
              <w:lang w:val="ru-RU"/>
            </w:rPr>
            <w:tab/>
          </w:r>
          <w:r w:rsidRPr="00DA55E4">
            <w:rPr>
              <w:lang w:val="ru-RU"/>
            </w:rPr>
            <w:t>2</w:t>
          </w:r>
        </w:p>
        <w:p w:rsidR="00AC35F6" w:rsidRDefault="00A1199B">
          <w:pPr>
            <w:pStyle w:val="2"/>
            <w:numPr>
              <w:ilvl w:val="0"/>
              <w:numId w:val="1"/>
            </w:numPr>
            <w:tabs>
              <w:tab w:val="left" w:pos="866"/>
              <w:tab w:val="left" w:pos="8914"/>
            </w:tabs>
          </w:pPr>
          <w:hyperlink w:anchor="_TOC_250005" w:history="1">
            <w:r>
              <w:rPr>
                <w:spacing w:val="-1"/>
              </w:rPr>
              <w:t>Введение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t>4</w:t>
            </w:r>
          </w:hyperlink>
        </w:p>
        <w:p w:rsidR="00AC35F6" w:rsidRDefault="00A1199B">
          <w:pPr>
            <w:pStyle w:val="2"/>
            <w:numPr>
              <w:ilvl w:val="0"/>
              <w:numId w:val="1"/>
            </w:numPr>
            <w:tabs>
              <w:tab w:val="left" w:pos="866"/>
              <w:tab w:val="left" w:pos="8914"/>
            </w:tabs>
            <w:spacing w:before="269"/>
          </w:pPr>
          <w:hyperlink w:anchor="_TOC_250004" w:history="1">
            <w:r>
              <w:t>Терминология</w:t>
            </w:r>
            <w:r>
              <w:rPr>
                <w:rFonts w:ascii="Times New Roman" w:hAnsi="Times New Roman"/>
              </w:rPr>
              <w:tab/>
            </w:r>
            <w:r>
              <w:t>4</w:t>
            </w:r>
          </w:hyperlink>
        </w:p>
        <w:p w:rsidR="00AC35F6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</w:pPr>
          <w:hyperlink w:anchor="_TOC_250003" w:history="1">
            <w:r>
              <w:t>Цели</w:t>
            </w:r>
            <w:r>
              <w:rPr>
                <w:spacing w:val="-1"/>
              </w:rPr>
              <w:t xml:space="preserve"> </w:t>
            </w:r>
            <w:r>
              <w:t>внутреннего</w:t>
            </w:r>
            <w:r>
              <w:rPr>
                <w:spacing w:val="-2"/>
              </w:rPr>
              <w:t xml:space="preserve"> </w:t>
            </w:r>
            <w:r>
              <w:t>аудита</w:t>
            </w:r>
            <w:r>
              <w:rPr>
                <w:rFonts w:ascii="Times New Roman" w:hAnsi="Times New Roman"/>
              </w:rPr>
              <w:tab/>
            </w:r>
            <w:r>
              <w:t>6</w:t>
            </w:r>
          </w:hyperlink>
        </w:p>
        <w:p w:rsidR="00AC35F6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</w:pPr>
          <w:r>
            <w:t>Организация</w:t>
          </w:r>
          <w:r>
            <w:rPr>
              <w:spacing w:val="-3"/>
            </w:rPr>
            <w:t xml:space="preserve"> </w:t>
          </w:r>
          <w:r>
            <w:t>внутреннего</w:t>
          </w:r>
          <w:r>
            <w:rPr>
              <w:spacing w:val="-1"/>
            </w:rPr>
            <w:t xml:space="preserve"> </w:t>
          </w:r>
          <w:r>
            <w:t>аудита</w:t>
          </w:r>
          <w:r>
            <w:rPr>
              <w:rFonts w:ascii="Times New Roman" w:hAnsi="Times New Roman"/>
            </w:rPr>
            <w:tab/>
          </w:r>
          <w:r>
            <w:t>6</w:t>
          </w:r>
        </w:p>
        <w:p w:rsidR="00AC35F6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spacing w:before="269"/>
            <w:ind w:left="864" w:hanging="345"/>
          </w:pPr>
          <w:r>
            <w:t>Планирование</w:t>
          </w:r>
          <w:r>
            <w:rPr>
              <w:spacing w:val="-4"/>
            </w:rPr>
            <w:t xml:space="preserve"> </w:t>
          </w:r>
          <w:r>
            <w:t>внутреннего</w:t>
          </w:r>
          <w:r>
            <w:rPr>
              <w:spacing w:val="-3"/>
            </w:rPr>
            <w:t xml:space="preserve"> </w:t>
          </w:r>
          <w:r>
            <w:t>аудита</w:t>
          </w:r>
          <w:r>
            <w:rPr>
              <w:rFonts w:ascii="Times New Roman" w:hAnsi="Times New Roman"/>
            </w:rPr>
            <w:tab/>
          </w:r>
          <w:r>
            <w:t>7</w:t>
          </w:r>
        </w:p>
        <w:p w:rsidR="00AC35F6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ind w:left="864" w:hanging="345"/>
          </w:pPr>
          <w:hyperlink w:anchor="_TOC_250002" w:history="1">
            <w:r>
              <w:t>Проведение</w:t>
            </w:r>
            <w:r>
              <w:rPr>
                <w:spacing w:val="-4"/>
              </w:rPr>
              <w:t xml:space="preserve"> </w:t>
            </w:r>
            <w:r>
              <w:t>внутренних</w:t>
            </w:r>
            <w:r>
              <w:rPr>
                <w:spacing w:val="-4"/>
              </w:rPr>
              <w:t xml:space="preserve"> </w:t>
            </w:r>
            <w:r>
              <w:t>аудитов</w:t>
            </w:r>
            <w:r>
              <w:rPr>
                <w:rFonts w:ascii="Times New Roman" w:hAnsi="Times New Roman"/>
              </w:rPr>
              <w:tab/>
            </w:r>
            <w:r>
              <w:t>8</w:t>
            </w:r>
          </w:hyperlink>
        </w:p>
        <w:p w:rsidR="00AC35F6" w:rsidRPr="00DA55E4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ind w:left="864" w:hanging="345"/>
            <w:rPr>
              <w:lang w:val="ru-RU"/>
            </w:rPr>
          </w:pPr>
          <w:hyperlink w:anchor="_TOC_250001" w:history="1">
            <w:r w:rsidRPr="00DA55E4">
              <w:rPr>
                <w:lang w:val="ru-RU"/>
              </w:rPr>
              <w:t>Последующие корректирующие мероприятия  и</w:t>
            </w:r>
            <w:r w:rsidRPr="00DA55E4">
              <w:rPr>
                <w:spacing w:val="-12"/>
                <w:lang w:val="ru-RU"/>
              </w:rPr>
              <w:t xml:space="preserve"> </w:t>
            </w:r>
            <w:r w:rsidRPr="00DA55E4">
              <w:rPr>
                <w:lang w:val="ru-RU"/>
              </w:rPr>
              <w:t>завершение</w:t>
            </w:r>
            <w:r w:rsidRPr="00DA55E4">
              <w:rPr>
                <w:spacing w:val="-3"/>
                <w:lang w:val="ru-RU"/>
              </w:rPr>
              <w:t xml:space="preserve"> </w:t>
            </w:r>
            <w:r w:rsidRPr="00DA55E4">
              <w:rPr>
                <w:lang w:val="ru-RU"/>
              </w:rPr>
              <w:t>аудита</w:t>
            </w:r>
            <w:r w:rsidRPr="00DA55E4">
              <w:rPr>
                <w:rFonts w:ascii="Times New Roman" w:hAnsi="Times New Roman"/>
                <w:lang w:val="ru-RU"/>
              </w:rPr>
              <w:tab/>
            </w:r>
            <w:r w:rsidRPr="00DA55E4">
              <w:rPr>
                <w:lang w:val="ru-RU"/>
              </w:rPr>
              <w:t>10</w:t>
            </w:r>
          </w:hyperlink>
        </w:p>
        <w:p w:rsidR="00AC35F6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spacing w:before="269"/>
            <w:ind w:left="864" w:hanging="345"/>
          </w:pPr>
          <w:r>
            <w:t>Документация</w:t>
          </w:r>
          <w:r>
            <w:rPr>
              <w:spacing w:val="-2"/>
            </w:rPr>
            <w:t xml:space="preserve"> </w:t>
          </w:r>
          <w:r>
            <w:t>внутреннего аудита</w:t>
          </w:r>
          <w:r>
            <w:rPr>
              <w:rFonts w:ascii="Times New Roman" w:hAnsi="Times New Roman"/>
            </w:rPr>
            <w:tab/>
          </w:r>
          <w:r>
            <w:t>10</w:t>
          </w:r>
        </w:p>
        <w:p w:rsidR="00AC35F6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ind w:left="864" w:hanging="345"/>
          </w:pPr>
          <w:hyperlink w:anchor="_TOC_250000" w:history="1">
            <w:r>
              <w:t>Ссылки</w:t>
            </w:r>
            <w:r>
              <w:rPr>
                <w:rFonts w:ascii="Times New Roman" w:hAnsi="Times New Roman"/>
              </w:rPr>
              <w:tab/>
            </w:r>
            <w:r>
              <w:t>12</w:t>
            </w:r>
          </w:hyperlink>
        </w:p>
      </w:sdtContent>
    </w:sdt>
    <w:p w:rsidR="00AC35F6" w:rsidRDefault="00AC35F6">
      <w:pPr>
        <w:sectPr w:rsidR="00AC35F6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Default="00AC35F6">
      <w:pPr>
        <w:rPr>
          <w:rFonts w:ascii="Georgia" w:eastAsia="Georgia" w:hAnsi="Georgia" w:cs="Georgia"/>
          <w:sz w:val="24"/>
          <w:szCs w:val="24"/>
        </w:rPr>
      </w:pPr>
    </w:p>
    <w:p w:rsidR="00AC35F6" w:rsidRDefault="00AC35F6">
      <w:pPr>
        <w:rPr>
          <w:rFonts w:ascii="Georgia" w:eastAsia="Georgia" w:hAnsi="Georgia" w:cs="Georgia"/>
          <w:sz w:val="24"/>
          <w:szCs w:val="24"/>
        </w:rPr>
      </w:pPr>
    </w:p>
    <w:p w:rsidR="00AC35F6" w:rsidRDefault="00AC35F6">
      <w:pPr>
        <w:rPr>
          <w:rFonts w:ascii="Georgia" w:eastAsia="Georgia" w:hAnsi="Georgia" w:cs="Georgia"/>
          <w:sz w:val="24"/>
          <w:szCs w:val="24"/>
        </w:rPr>
      </w:pPr>
    </w:p>
    <w:p w:rsidR="00AC35F6" w:rsidRDefault="00AC35F6">
      <w:pPr>
        <w:rPr>
          <w:rFonts w:ascii="Georgia" w:eastAsia="Georgia" w:hAnsi="Georgia" w:cs="Georgia"/>
          <w:sz w:val="24"/>
          <w:szCs w:val="24"/>
        </w:rPr>
      </w:pPr>
    </w:p>
    <w:p w:rsidR="00AC35F6" w:rsidRDefault="00AC35F6">
      <w:pPr>
        <w:spacing w:before="3"/>
        <w:rPr>
          <w:rFonts w:ascii="Georgia" w:eastAsia="Georgia" w:hAnsi="Georgia" w:cs="Georgia"/>
          <w:sz w:val="31"/>
          <w:szCs w:val="31"/>
        </w:rPr>
      </w:pPr>
    </w:p>
    <w:p w:rsidR="00AC35F6" w:rsidRDefault="00A1199B">
      <w:pPr>
        <w:pStyle w:val="1"/>
        <w:numPr>
          <w:ilvl w:val="0"/>
          <w:numId w:val="5"/>
        </w:numPr>
        <w:tabs>
          <w:tab w:val="left" w:pos="866"/>
        </w:tabs>
        <w:ind w:firstLine="360"/>
        <w:jc w:val="left"/>
        <w:rPr>
          <w:b w:val="0"/>
          <w:bCs w:val="0"/>
        </w:rPr>
      </w:pPr>
      <w:bookmarkStart w:id="0" w:name="_TOC_250005"/>
      <w:r>
        <w:t>ВВЕДЕНИЕ</w:t>
      </w:r>
      <w:bookmarkEnd w:id="0"/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Default="00A1199B">
      <w:pPr>
        <w:pStyle w:val="a4"/>
        <w:numPr>
          <w:ilvl w:val="1"/>
          <w:numId w:val="4"/>
        </w:numPr>
        <w:tabs>
          <w:tab w:val="left" w:pos="520"/>
        </w:tabs>
        <w:spacing w:before="214" w:line="276" w:lineRule="auto"/>
        <w:ind w:right="439"/>
        <w:jc w:val="both"/>
        <w:rPr>
          <w:rFonts w:ascii="Georgia" w:eastAsia="Georgia" w:hAnsi="Georgia" w:cs="Georgia"/>
          <w:sz w:val="24"/>
          <w:szCs w:val="24"/>
        </w:rPr>
      </w:pPr>
      <w:r w:rsidRPr="00DA55E4">
        <w:rPr>
          <w:rFonts w:ascii="Georgia" w:hAnsi="Georgia"/>
          <w:sz w:val="24"/>
          <w:lang w:val="ru-RU"/>
        </w:rPr>
        <w:t xml:space="preserve">В стандарте ИСО/МЭК 17025:2005 «Общие требования к компетентности испытательных и калибровочных лабораторий» установлено, что лаборатория должна разрабатывать, внедрять и следовать системе менеджмента, соответствующей области ее деятельности, включая тип, </w:t>
      </w:r>
      <w:r w:rsidRPr="00DA55E4">
        <w:rPr>
          <w:rFonts w:ascii="Georgia" w:hAnsi="Georgia"/>
          <w:sz w:val="24"/>
          <w:lang w:val="ru-RU"/>
        </w:rPr>
        <w:t xml:space="preserve">уровень и объем испытательной и калибровочной деятельности. </w:t>
      </w:r>
      <w:r>
        <w:rPr>
          <w:rFonts w:ascii="Georgia" w:hAnsi="Georgia"/>
          <w:sz w:val="24"/>
        </w:rPr>
        <w:t>В ИСО/МЭК 17020:1998 представлены такие же требования к</w:t>
      </w:r>
      <w:r>
        <w:rPr>
          <w:rFonts w:ascii="Georgia" w:hAnsi="Georgia"/>
          <w:spacing w:val="-14"/>
          <w:sz w:val="24"/>
        </w:rPr>
        <w:t xml:space="preserve"> </w:t>
      </w:r>
      <w:r>
        <w:rPr>
          <w:rFonts w:ascii="Georgia" w:hAnsi="Georgia"/>
          <w:sz w:val="24"/>
        </w:rPr>
        <w:t>ООС.</w:t>
      </w:r>
    </w:p>
    <w:p w:rsidR="00AC35F6" w:rsidRPr="00DA55E4" w:rsidRDefault="00A1199B">
      <w:pPr>
        <w:pStyle w:val="a4"/>
        <w:numPr>
          <w:ilvl w:val="1"/>
          <w:numId w:val="4"/>
        </w:numPr>
        <w:tabs>
          <w:tab w:val="left" w:pos="520"/>
        </w:tabs>
        <w:spacing w:before="205" w:line="273" w:lineRule="auto"/>
        <w:ind w:right="437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ИСО/МЭК 17025 и ИСО/МЭК 17020 требуют, чтобы лаборатория или ООС периодически и в соответствии с ранее установленным графиком  и процед</w:t>
      </w:r>
      <w:r w:rsidRPr="00DA55E4">
        <w:rPr>
          <w:rFonts w:ascii="Georgia" w:hAnsi="Georgia"/>
          <w:sz w:val="24"/>
          <w:lang w:val="ru-RU"/>
        </w:rPr>
        <w:t>урой, проводили внутренние аудиты своей деятельности для подтверждения того, что их действия соответствуют требованиям системы менеджмента и необходимым</w:t>
      </w:r>
      <w:r w:rsidRPr="00DA55E4">
        <w:rPr>
          <w:rFonts w:ascii="Georgia" w:hAnsi="Georgia"/>
          <w:spacing w:val="-4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стандартам.</w:t>
      </w:r>
    </w:p>
    <w:p w:rsidR="00AC35F6" w:rsidRPr="00DA55E4" w:rsidRDefault="00A1199B">
      <w:pPr>
        <w:pStyle w:val="a4"/>
        <w:numPr>
          <w:ilvl w:val="1"/>
          <w:numId w:val="4"/>
        </w:numPr>
        <w:tabs>
          <w:tab w:val="left" w:pos="578"/>
        </w:tabs>
        <w:spacing w:before="207" w:line="276" w:lineRule="auto"/>
        <w:ind w:right="434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Данная публикация была подготовлена для того, чтобы дать лабораториям и ООС руководство в том, как разрабатывать процедуры внутренних аудитов. Предполагается, что организации внедрили систему, соответствующую требованиям ИСО/МЭК 17025 или ИСО/МЭК 17020, в </w:t>
      </w:r>
      <w:r w:rsidRPr="00DA55E4">
        <w:rPr>
          <w:rFonts w:ascii="Georgia" w:hAnsi="Georgia"/>
          <w:sz w:val="24"/>
          <w:lang w:val="ru-RU"/>
        </w:rPr>
        <w:t xml:space="preserve">зависимости </w:t>
      </w:r>
      <w:r w:rsidRPr="00DA55E4">
        <w:rPr>
          <w:rFonts w:ascii="Georgia" w:hAnsi="Georgia"/>
          <w:spacing w:val="-3"/>
          <w:sz w:val="24"/>
          <w:lang w:val="ru-RU"/>
        </w:rPr>
        <w:t xml:space="preserve">от </w:t>
      </w:r>
      <w:r w:rsidRPr="00DA55E4">
        <w:rPr>
          <w:rFonts w:ascii="Georgia" w:hAnsi="Georgia"/>
          <w:sz w:val="24"/>
          <w:lang w:val="ru-RU"/>
        </w:rPr>
        <w:t>применимости.</w:t>
      </w:r>
    </w:p>
    <w:p w:rsidR="00AC35F6" w:rsidRPr="00DA55E4" w:rsidRDefault="00A1199B">
      <w:pPr>
        <w:pStyle w:val="a4"/>
        <w:numPr>
          <w:ilvl w:val="1"/>
          <w:numId w:val="4"/>
        </w:numPr>
        <w:tabs>
          <w:tab w:val="left" w:pos="520"/>
        </w:tabs>
        <w:spacing w:before="205" w:line="273" w:lineRule="auto"/>
        <w:ind w:right="433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Руководство, приведенное в этой публикации дано в отношении общих положений. Фактическое применение внутренних аудитов зависит от размера, области и организационной структуры организации, и многие вопросы, описанные в данной пу</w:t>
      </w:r>
      <w:r w:rsidRPr="00DA55E4">
        <w:rPr>
          <w:rFonts w:ascii="Georgia" w:hAnsi="Georgia"/>
          <w:sz w:val="24"/>
          <w:lang w:val="ru-RU"/>
        </w:rPr>
        <w:t>бликации даны в простой, общей</w:t>
      </w:r>
      <w:r w:rsidRPr="00DA55E4">
        <w:rPr>
          <w:rFonts w:ascii="Georgia" w:hAnsi="Georgia"/>
          <w:spacing w:val="-13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форме.</w:t>
      </w:r>
    </w:p>
    <w:p w:rsidR="00AC35F6" w:rsidRPr="00DA55E4" w:rsidRDefault="00A1199B">
      <w:pPr>
        <w:pStyle w:val="a4"/>
        <w:numPr>
          <w:ilvl w:val="1"/>
          <w:numId w:val="4"/>
        </w:numPr>
        <w:tabs>
          <w:tab w:val="left" w:pos="520"/>
        </w:tabs>
        <w:spacing w:before="202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Более подробная информация по аудитам доступна в ИСО</w:t>
      </w:r>
      <w:r w:rsidRPr="00DA55E4">
        <w:rPr>
          <w:rFonts w:ascii="Georgia" w:hAnsi="Georgia"/>
          <w:spacing w:val="-17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19011:2002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Default="00A1199B">
      <w:pPr>
        <w:pStyle w:val="1"/>
        <w:numPr>
          <w:ilvl w:val="0"/>
          <w:numId w:val="5"/>
        </w:numPr>
        <w:tabs>
          <w:tab w:val="left" w:pos="866"/>
        </w:tabs>
        <w:spacing w:before="209"/>
        <w:ind w:left="865"/>
        <w:jc w:val="left"/>
        <w:rPr>
          <w:b w:val="0"/>
          <w:bCs w:val="0"/>
        </w:rPr>
      </w:pPr>
      <w:bookmarkStart w:id="1" w:name="_TOC_250004"/>
      <w:r>
        <w:t>ТЕРМИНОЛОГИЯ</w:t>
      </w:r>
      <w:bookmarkEnd w:id="1"/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  <w:tab w:val="left" w:pos="2540"/>
          <w:tab w:val="left" w:pos="4608"/>
          <w:tab w:val="left" w:pos="5761"/>
          <w:tab w:val="left" w:pos="7020"/>
          <w:tab w:val="left" w:pos="9366"/>
        </w:tabs>
        <w:spacing w:before="214" w:line="271" w:lineRule="auto"/>
        <w:ind w:right="444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b/>
          <w:sz w:val="24"/>
          <w:lang w:val="ru-RU"/>
        </w:rPr>
        <w:t>Система</w:t>
      </w:r>
      <w:r w:rsidRPr="00DA55E4">
        <w:rPr>
          <w:rFonts w:ascii="Georgia" w:hAnsi="Georgia"/>
          <w:b/>
          <w:sz w:val="24"/>
          <w:lang w:val="ru-RU"/>
        </w:rPr>
        <w:tab/>
      </w:r>
      <w:r w:rsidRPr="00DA55E4">
        <w:rPr>
          <w:rFonts w:ascii="Georgia" w:hAnsi="Georgia"/>
          <w:b/>
          <w:spacing w:val="-1"/>
          <w:sz w:val="24"/>
          <w:lang w:val="ru-RU"/>
        </w:rPr>
        <w:t>менеджмента</w:t>
      </w:r>
      <w:r w:rsidRPr="00DA55E4">
        <w:rPr>
          <w:rFonts w:ascii="Georgia" w:hAnsi="Georgia"/>
          <w:spacing w:val="-1"/>
          <w:sz w:val="24"/>
          <w:lang w:val="ru-RU"/>
        </w:rPr>
        <w:t>:</w:t>
      </w:r>
      <w:r w:rsidRPr="00DA55E4">
        <w:rPr>
          <w:rFonts w:ascii="Georgia" w:hAnsi="Georgia"/>
          <w:spacing w:val="-1"/>
          <w:sz w:val="24"/>
          <w:lang w:val="ru-RU"/>
        </w:rPr>
        <w:tab/>
        <w:t>Система</w:t>
      </w:r>
      <w:r w:rsidRPr="00DA55E4">
        <w:rPr>
          <w:rFonts w:ascii="Georgia" w:hAnsi="Georgia"/>
          <w:spacing w:val="-1"/>
          <w:sz w:val="24"/>
          <w:lang w:val="ru-RU"/>
        </w:rPr>
        <w:tab/>
        <w:t>качества,</w:t>
      </w:r>
      <w:r w:rsidRPr="00DA55E4">
        <w:rPr>
          <w:rFonts w:ascii="Georgia" w:hAnsi="Georgia"/>
          <w:spacing w:val="-1"/>
          <w:sz w:val="24"/>
          <w:lang w:val="ru-RU"/>
        </w:rPr>
        <w:tab/>
        <w:t>административная</w:t>
      </w:r>
      <w:r w:rsidRPr="00DA55E4">
        <w:rPr>
          <w:rFonts w:ascii="Georgia" w:hAnsi="Georgia"/>
          <w:spacing w:val="-1"/>
          <w:sz w:val="24"/>
          <w:lang w:val="ru-RU"/>
        </w:rPr>
        <w:tab/>
      </w:r>
      <w:r w:rsidRPr="00DA55E4">
        <w:rPr>
          <w:rFonts w:ascii="Georgia" w:hAnsi="Georgia"/>
          <w:sz w:val="24"/>
          <w:lang w:val="ru-RU"/>
        </w:rPr>
        <w:t>и техническая системы, управляющие деятельностью</w:t>
      </w:r>
      <w:r w:rsidRPr="00DA55E4">
        <w:rPr>
          <w:rFonts w:ascii="Georgia" w:hAnsi="Georgia"/>
          <w:spacing w:val="-21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лаборатории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  <w:tab w:val="left" w:pos="2583"/>
          <w:tab w:val="left" w:pos="4624"/>
          <w:tab w:val="left" w:pos="6111"/>
          <w:tab w:val="left" w:pos="7306"/>
          <w:tab w:val="left" w:pos="9106"/>
        </w:tabs>
        <w:spacing w:before="210" w:line="271" w:lineRule="auto"/>
        <w:ind w:right="446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b/>
          <w:sz w:val="24"/>
          <w:lang w:val="ru-RU"/>
        </w:rPr>
        <w:t>Система</w:t>
      </w:r>
      <w:r w:rsidRPr="00DA55E4">
        <w:rPr>
          <w:rFonts w:ascii="Georgia" w:hAnsi="Georgia"/>
          <w:b/>
          <w:sz w:val="24"/>
          <w:lang w:val="ru-RU"/>
        </w:rPr>
        <w:tab/>
      </w:r>
      <w:r w:rsidRPr="00DA55E4">
        <w:rPr>
          <w:rFonts w:ascii="Georgia" w:hAnsi="Georgia"/>
          <w:b/>
          <w:spacing w:val="-1"/>
          <w:sz w:val="24"/>
          <w:lang w:val="ru-RU"/>
        </w:rPr>
        <w:t>менеджмента</w:t>
      </w:r>
      <w:r w:rsidRPr="00DA55E4">
        <w:rPr>
          <w:rFonts w:ascii="Georgia" w:hAnsi="Georgia"/>
          <w:b/>
          <w:spacing w:val="-1"/>
          <w:sz w:val="24"/>
          <w:lang w:val="ru-RU"/>
        </w:rPr>
        <w:tab/>
      </w:r>
      <w:r w:rsidRPr="00DA55E4">
        <w:rPr>
          <w:rFonts w:ascii="Georgia" w:hAnsi="Georgia"/>
          <w:b/>
          <w:spacing w:val="-1"/>
          <w:sz w:val="24"/>
          <w:lang w:val="ru-RU"/>
        </w:rPr>
        <w:t>качества:</w:t>
      </w:r>
      <w:r w:rsidRPr="00DA55E4">
        <w:rPr>
          <w:rFonts w:ascii="Georgia" w:hAnsi="Georgia"/>
          <w:b/>
          <w:spacing w:val="-1"/>
          <w:sz w:val="24"/>
          <w:lang w:val="ru-RU"/>
        </w:rPr>
        <w:tab/>
      </w:r>
      <w:r w:rsidRPr="00DA55E4">
        <w:rPr>
          <w:rFonts w:ascii="Georgia" w:hAnsi="Georgia"/>
          <w:sz w:val="24"/>
          <w:lang w:val="ru-RU"/>
        </w:rPr>
        <w:t>Система</w:t>
      </w:r>
      <w:r w:rsidRPr="00DA55E4">
        <w:rPr>
          <w:rFonts w:ascii="Georgia" w:hAnsi="Georgia"/>
          <w:sz w:val="24"/>
          <w:lang w:val="ru-RU"/>
        </w:rPr>
        <w:tab/>
      </w:r>
      <w:r w:rsidRPr="00DA55E4">
        <w:rPr>
          <w:rFonts w:ascii="Georgia" w:hAnsi="Georgia"/>
          <w:spacing w:val="-1"/>
          <w:sz w:val="24"/>
          <w:lang w:val="ru-RU"/>
        </w:rPr>
        <w:t>менеджмента</w:t>
      </w:r>
      <w:r w:rsidRPr="00DA55E4">
        <w:rPr>
          <w:rFonts w:ascii="Georgia" w:hAnsi="Georgia"/>
          <w:spacing w:val="-1"/>
          <w:sz w:val="24"/>
          <w:lang w:val="ru-RU"/>
        </w:rPr>
        <w:tab/>
      </w:r>
      <w:r w:rsidRPr="00DA55E4">
        <w:rPr>
          <w:rFonts w:ascii="Georgia" w:hAnsi="Georgia"/>
          <w:sz w:val="24"/>
          <w:lang w:val="ru-RU"/>
        </w:rPr>
        <w:t>для руководства и управления организацией применительно к</w:t>
      </w:r>
      <w:r w:rsidRPr="00DA55E4">
        <w:rPr>
          <w:rFonts w:ascii="Georgia" w:hAnsi="Georgia"/>
          <w:spacing w:val="-21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качеству.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  <w:tab w:val="left" w:pos="3246"/>
          <w:tab w:val="left" w:pos="4800"/>
          <w:tab w:val="left" w:pos="7428"/>
          <w:tab w:val="left" w:pos="9238"/>
        </w:tabs>
        <w:spacing w:before="210" w:line="273" w:lineRule="auto"/>
        <w:ind w:right="445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b/>
          <w:spacing w:val="-1"/>
          <w:sz w:val="24"/>
          <w:lang w:val="ru-RU"/>
        </w:rPr>
        <w:t>Менеджмент</w:t>
      </w:r>
      <w:r w:rsidRPr="00DA55E4">
        <w:rPr>
          <w:rFonts w:ascii="Georgia" w:hAnsi="Georgia"/>
          <w:b/>
          <w:spacing w:val="-1"/>
          <w:sz w:val="24"/>
          <w:lang w:val="ru-RU"/>
        </w:rPr>
        <w:tab/>
        <w:t>качества:</w:t>
      </w:r>
      <w:r w:rsidRPr="00DA55E4">
        <w:rPr>
          <w:rFonts w:ascii="Georgia" w:hAnsi="Georgia"/>
          <w:b/>
          <w:spacing w:val="-1"/>
          <w:sz w:val="24"/>
          <w:lang w:val="ru-RU"/>
        </w:rPr>
        <w:tab/>
      </w:r>
      <w:r w:rsidRPr="00DA55E4">
        <w:rPr>
          <w:rFonts w:ascii="Georgia" w:hAnsi="Georgia"/>
          <w:spacing w:val="-1"/>
          <w:sz w:val="24"/>
          <w:lang w:val="ru-RU"/>
        </w:rPr>
        <w:t>Скоординированная</w:t>
      </w:r>
      <w:r w:rsidRPr="00DA55E4">
        <w:rPr>
          <w:rFonts w:ascii="Georgia" w:hAnsi="Georgia"/>
          <w:spacing w:val="-1"/>
          <w:sz w:val="24"/>
          <w:lang w:val="ru-RU"/>
        </w:rPr>
        <w:tab/>
        <w:t>деятельность</w:t>
      </w:r>
      <w:r w:rsidRPr="00DA55E4">
        <w:rPr>
          <w:rFonts w:ascii="Georgia" w:hAnsi="Georgia"/>
          <w:spacing w:val="-1"/>
          <w:sz w:val="24"/>
          <w:lang w:val="ru-RU"/>
        </w:rPr>
        <w:tab/>
        <w:t>по</w:t>
      </w:r>
      <w:r w:rsidRPr="00DA55E4">
        <w:rPr>
          <w:rFonts w:ascii="Georgia" w:hAnsi="Georgia"/>
          <w:sz w:val="24"/>
          <w:lang w:val="ru-RU"/>
        </w:rPr>
        <w:t xml:space="preserve"> руководству и управлению организацией  применительно к</w:t>
      </w:r>
      <w:r w:rsidRPr="00DA55E4">
        <w:rPr>
          <w:rFonts w:ascii="Georgia" w:hAnsi="Georgia"/>
          <w:spacing w:val="-25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качеству.</w:t>
      </w:r>
    </w:p>
    <w:p w:rsidR="00AC35F6" w:rsidRPr="00DA55E4" w:rsidRDefault="00AC35F6">
      <w:pPr>
        <w:spacing w:line="273" w:lineRule="auto"/>
        <w:rPr>
          <w:rFonts w:ascii="Georgia" w:eastAsia="Georgia" w:hAnsi="Georgia" w:cs="Georgia"/>
          <w:sz w:val="24"/>
          <w:szCs w:val="24"/>
          <w:lang w:val="ru-RU"/>
        </w:rPr>
        <w:sectPr w:rsidR="00AC35F6" w:rsidRPr="00DA55E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spacing w:before="11"/>
        <w:rPr>
          <w:rFonts w:ascii="Georgia" w:eastAsia="Georgia" w:hAnsi="Georgia" w:cs="Georgia"/>
          <w:sz w:val="15"/>
          <w:szCs w:val="15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73" w:line="273" w:lineRule="auto"/>
        <w:ind w:right="444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b/>
          <w:sz w:val="24"/>
          <w:lang w:val="ru-RU"/>
        </w:rPr>
        <w:t>Обеспечение качества</w:t>
      </w:r>
      <w:r w:rsidRPr="00DA55E4">
        <w:rPr>
          <w:rFonts w:ascii="Georgia" w:hAnsi="Georgia"/>
          <w:sz w:val="24"/>
          <w:lang w:val="ru-RU"/>
        </w:rPr>
        <w:t>: Часть менеджмента качества, направленная на создание уверенности, что требования к качеству будут</w:t>
      </w:r>
      <w:r w:rsidRPr="00DA55E4">
        <w:rPr>
          <w:rFonts w:ascii="Georgia" w:hAnsi="Georgia"/>
          <w:spacing w:val="-20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выполнены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7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eastAsia="Georgia" w:hAnsi="Georgia" w:cs="Georgia"/>
          <w:b/>
          <w:bCs/>
          <w:sz w:val="24"/>
          <w:szCs w:val="24"/>
          <w:lang w:val="ru-RU"/>
        </w:rPr>
        <w:t xml:space="preserve">Управляющий по качеству </w:t>
      </w:r>
      <w:r w:rsidRPr="00DA55E4">
        <w:rPr>
          <w:rFonts w:ascii="Georgia" w:eastAsia="Georgia" w:hAnsi="Georgia" w:cs="Georgia"/>
          <w:sz w:val="24"/>
          <w:szCs w:val="24"/>
          <w:lang w:val="ru-RU"/>
        </w:rPr>
        <w:t xml:space="preserve">– Член коллектива в любой должности, который отвечает за систему качества лаборатории и ее внедрение, </w:t>
      </w:r>
      <w:r w:rsidRPr="00DA55E4">
        <w:rPr>
          <w:rFonts w:ascii="Georgia" w:eastAsia="Georgia" w:hAnsi="Georgia" w:cs="Georgia"/>
          <w:sz w:val="24"/>
          <w:szCs w:val="24"/>
          <w:lang w:val="ru-RU"/>
        </w:rPr>
        <w:t>и который в этом качестве отчитывается напрямую</w:t>
      </w:r>
      <w:r w:rsidRPr="00DA55E4">
        <w:rPr>
          <w:rFonts w:ascii="Georgia" w:eastAsia="Georgia" w:hAnsi="Georgia" w:cs="Georgia"/>
          <w:spacing w:val="-16"/>
          <w:sz w:val="24"/>
          <w:szCs w:val="24"/>
          <w:lang w:val="ru-RU"/>
        </w:rPr>
        <w:t xml:space="preserve"> </w:t>
      </w:r>
      <w:r w:rsidRPr="00DA55E4">
        <w:rPr>
          <w:rFonts w:ascii="Georgia" w:eastAsia="Georgia" w:hAnsi="Georgia" w:cs="Georgia"/>
          <w:sz w:val="24"/>
          <w:szCs w:val="24"/>
          <w:lang w:val="ru-RU"/>
        </w:rPr>
        <w:t>руководству.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eastAsia="Georgia" w:hAnsi="Georgia" w:cs="Georgia"/>
          <w:b/>
          <w:bCs/>
          <w:sz w:val="24"/>
          <w:szCs w:val="24"/>
          <w:lang w:val="ru-RU"/>
        </w:rPr>
        <w:t xml:space="preserve">Анализ со стороны руководства </w:t>
      </w:r>
      <w:r w:rsidRPr="00DA55E4">
        <w:rPr>
          <w:rFonts w:ascii="Georgia" w:eastAsia="Georgia" w:hAnsi="Georgia" w:cs="Georgia"/>
          <w:sz w:val="24"/>
          <w:szCs w:val="24"/>
          <w:lang w:val="ru-RU"/>
        </w:rPr>
        <w:t>– регулярная, систематическая оценка руководством эффективности , уместности и эффективности  СМК в соответствии с Политикой в области качества и целями в области ка</w:t>
      </w:r>
      <w:r w:rsidRPr="00DA55E4">
        <w:rPr>
          <w:rFonts w:ascii="Georgia" w:eastAsia="Georgia" w:hAnsi="Georgia" w:cs="Georgia"/>
          <w:sz w:val="24"/>
          <w:szCs w:val="24"/>
          <w:lang w:val="ru-RU"/>
        </w:rPr>
        <w:t>чества.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41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b/>
          <w:sz w:val="24"/>
          <w:lang w:val="ru-RU"/>
        </w:rPr>
        <w:t xml:space="preserve">Аудит (проверка): </w:t>
      </w:r>
      <w:r w:rsidRPr="00DA55E4">
        <w:rPr>
          <w:rFonts w:ascii="Georgia" w:hAnsi="Georgia"/>
          <w:sz w:val="24"/>
          <w:lang w:val="ru-RU"/>
        </w:rPr>
        <w:t>Систематический, независимый и документированный процесс получения свидетельств аудита (проверки) и объективного их оценивания с целью установления степени выполнения согласованных критериев аудита</w:t>
      </w:r>
      <w:r w:rsidRPr="00DA55E4">
        <w:rPr>
          <w:rFonts w:ascii="Georgia" w:hAnsi="Georgia"/>
          <w:spacing w:val="-1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(проверки).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1199B">
      <w:pPr>
        <w:spacing w:before="175" w:line="273" w:lineRule="auto"/>
        <w:ind w:left="1239" w:right="437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i/>
          <w:sz w:val="24"/>
          <w:lang w:val="ru-RU"/>
        </w:rPr>
        <w:t>Примечание: в данной публикации термин «внутренний аудит» используется для того, чтобы подчеркнуть, что аудит проводится самой</w:t>
      </w:r>
      <w:r w:rsidRPr="00DA55E4">
        <w:rPr>
          <w:rFonts w:ascii="Georgia" w:hAnsi="Georgia"/>
          <w:i/>
          <w:spacing w:val="-3"/>
          <w:sz w:val="24"/>
          <w:lang w:val="ru-RU"/>
        </w:rPr>
        <w:t xml:space="preserve"> </w:t>
      </w:r>
      <w:r w:rsidRPr="00DA55E4">
        <w:rPr>
          <w:rFonts w:ascii="Georgia" w:hAnsi="Georgia"/>
          <w:i/>
          <w:sz w:val="24"/>
          <w:lang w:val="ru-RU"/>
        </w:rPr>
        <w:t>организацией</w:t>
      </w:r>
    </w:p>
    <w:p w:rsidR="00AC35F6" w:rsidRPr="00DA55E4" w:rsidRDefault="00AC35F6">
      <w:pPr>
        <w:rPr>
          <w:rFonts w:ascii="Georgia" w:eastAsia="Georgia" w:hAnsi="Georgia" w:cs="Georgia"/>
          <w:i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i/>
          <w:sz w:val="24"/>
          <w:szCs w:val="24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175" w:line="271" w:lineRule="auto"/>
        <w:ind w:right="442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b/>
          <w:sz w:val="24"/>
          <w:lang w:val="ru-RU"/>
        </w:rPr>
        <w:t>Аудитор</w:t>
      </w:r>
      <w:r w:rsidRPr="00DA55E4">
        <w:rPr>
          <w:rFonts w:ascii="Georgia" w:hAnsi="Georgia"/>
          <w:sz w:val="24"/>
          <w:lang w:val="ru-RU"/>
        </w:rPr>
        <w:t>: Лицо, обладающее компетентностью для проведения аудита (проверки)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0" w:line="273" w:lineRule="auto"/>
        <w:ind w:right="437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b/>
          <w:sz w:val="24"/>
          <w:lang w:val="ru-RU"/>
        </w:rPr>
        <w:t>Наблюдения аудита (проверки)</w:t>
      </w:r>
      <w:r w:rsidRPr="00DA55E4">
        <w:rPr>
          <w:rFonts w:ascii="Georgia" w:hAnsi="Georgia"/>
          <w:sz w:val="24"/>
          <w:lang w:val="ru-RU"/>
        </w:rPr>
        <w:t>: Результат оценки свидетельства аудита (проверки)  в зависимости от критериев аудита</w:t>
      </w:r>
      <w:r w:rsidRPr="00DA55E4">
        <w:rPr>
          <w:rFonts w:ascii="Georgia" w:hAnsi="Georgia"/>
          <w:spacing w:val="-2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(проверки).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1199B">
      <w:pPr>
        <w:spacing w:before="175" w:line="273" w:lineRule="auto"/>
        <w:ind w:left="1239" w:right="438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i/>
          <w:sz w:val="24"/>
          <w:lang w:val="ru-RU"/>
        </w:rPr>
        <w:t>Примечание: Наблюдения аудита показывают, если ли соответствия или несоответствия критериям аудита или возможности для улучшения.</w:t>
      </w:r>
    </w:p>
    <w:p w:rsidR="00AC35F6" w:rsidRPr="00DA55E4" w:rsidRDefault="00AC35F6">
      <w:pPr>
        <w:rPr>
          <w:rFonts w:ascii="Georgia" w:eastAsia="Georgia" w:hAnsi="Georgia" w:cs="Georgia"/>
          <w:i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i/>
          <w:sz w:val="24"/>
          <w:szCs w:val="24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576"/>
        </w:tabs>
        <w:spacing w:before="175" w:line="273" w:lineRule="auto"/>
        <w:ind w:right="441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b/>
          <w:sz w:val="24"/>
          <w:lang w:val="ru-RU"/>
        </w:rPr>
        <w:t>Свидетельство аудита (пр</w:t>
      </w:r>
      <w:r w:rsidRPr="00DA55E4">
        <w:rPr>
          <w:rFonts w:ascii="Georgia" w:hAnsi="Georgia"/>
          <w:b/>
          <w:sz w:val="24"/>
          <w:lang w:val="ru-RU"/>
        </w:rPr>
        <w:t>оверки)</w:t>
      </w:r>
      <w:r w:rsidRPr="00DA55E4">
        <w:rPr>
          <w:rFonts w:ascii="Georgia" w:hAnsi="Georgia"/>
          <w:sz w:val="24"/>
          <w:lang w:val="ru-RU"/>
        </w:rPr>
        <w:t>: Записи, изложение фактов или другой информации, связанной с критериями аудита, которая может быть</w:t>
      </w:r>
      <w:r w:rsidRPr="00DA55E4">
        <w:rPr>
          <w:rFonts w:ascii="Georgia" w:hAnsi="Georgia"/>
          <w:spacing w:val="-7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перепроверена.</w:t>
      </w:r>
    </w:p>
    <w:p w:rsidR="00AC35F6" w:rsidRDefault="00A1199B">
      <w:pPr>
        <w:pStyle w:val="a4"/>
        <w:numPr>
          <w:ilvl w:val="1"/>
          <w:numId w:val="5"/>
        </w:numPr>
        <w:tabs>
          <w:tab w:val="left" w:pos="1634"/>
        </w:tabs>
        <w:spacing w:before="202"/>
        <w:ind w:left="1633" w:hanging="754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b/>
          <w:sz w:val="24"/>
        </w:rPr>
        <w:t>Несоответствие</w:t>
      </w:r>
      <w:hyperlink r:id="rId11" w:history="1">
        <w:r w:rsidRPr="00DA55E4">
          <w:rPr>
            <w:rStyle w:val="a5"/>
            <w:rFonts w:ascii="Georgia" w:hAnsi="Georgia"/>
            <w:b/>
            <w:sz w:val="24"/>
          </w:rPr>
          <w:t>.</w:t>
        </w:r>
      </w:hyperlink>
      <w:r>
        <w:rPr>
          <w:rFonts w:ascii="Georgia" w:hAnsi="Georgia"/>
          <w:b/>
          <w:sz w:val="24"/>
        </w:rPr>
        <w:t xml:space="preserve"> </w:t>
      </w:r>
      <w:r>
        <w:rPr>
          <w:rFonts w:ascii="Georgia" w:hAnsi="Georgia"/>
          <w:sz w:val="24"/>
        </w:rPr>
        <w:t>Невыполнение</w:t>
      </w:r>
      <w:r>
        <w:rPr>
          <w:rFonts w:ascii="Georgia" w:hAnsi="Georgia"/>
          <w:spacing w:val="-22"/>
          <w:sz w:val="24"/>
        </w:rPr>
        <w:t xml:space="preserve"> </w:t>
      </w:r>
      <w:r>
        <w:rPr>
          <w:rFonts w:ascii="Georgia" w:hAnsi="Georgia"/>
          <w:sz w:val="24"/>
        </w:rPr>
        <w:t>требования.</w:t>
      </w:r>
    </w:p>
    <w:p w:rsidR="00AC35F6" w:rsidRDefault="00AC35F6">
      <w:pPr>
        <w:rPr>
          <w:rFonts w:ascii="Georgia" w:eastAsia="Georgia" w:hAnsi="Georgia" w:cs="Georgia"/>
          <w:sz w:val="24"/>
          <w:szCs w:val="24"/>
        </w:rPr>
        <w:sectPr w:rsidR="00AC35F6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Default="00AC35F6">
      <w:pPr>
        <w:rPr>
          <w:rFonts w:ascii="Georgia" w:eastAsia="Georgia" w:hAnsi="Georgia" w:cs="Georgia"/>
          <w:sz w:val="20"/>
          <w:szCs w:val="20"/>
        </w:rPr>
      </w:pPr>
    </w:p>
    <w:p w:rsidR="00AC35F6" w:rsidRDefault="00AC35F6">
      <w:pPr>
        <w:rPr>
          <w:rFonts w:ascii="Georgia" w:eastAsia="Georgia" w:hAnsi="Georgia" w:cs="Georgia"/>
          <w:sz w:val="20"/>
          <w:szCs w:val="20"/>
        </w:rPr>
      </w:pPr>
    </w:p>
    <w:p w:rsidR="00AC35F6" w:rsidRDefault="00AC35F6">
      <w:pPr>
        <w:rPr>
          <w:rFonts w:ascii="Georgia" w:eastAsia="Georgia" w:hAnsi="Georgia" w:cs="Georgia"/>
          <w:sz w:val="20"/>
          <w:szCs w:val="20"/>
        </w:rPr>
      </w:pPr>
    </w:p>
    <w:p w:rsidR="00AC35F6" w:rsidRDefault="00AC35F6">
      <w:pPr>
        <w:rPr>
          <w:rFonts w:ascii="Georgia" w:eastAsia="Georgia" w:hAnsi="Georgia" w:cs="Georgia"/>
        </w:rPr>
      </w:pPr>
    </w:p>
    <w:p w:rsidR="00AC35F6" w:rsidRDefault="00A1199B">
      <w:pPr>
        <w:pStyle w:val="1"/>
        <w:numPr>
          <w:ilvl w:val="0"/>
          <w:numId w:val="5"/>
        </w:numPr>
        <w:tabs>
          <w:tab w:val="left" w:pos="866"/>
        </w:tabs>
        <w:ind w:left="865"/>
        <w:jc w:val="left"/>
        <w:rPr>
          <w:b w:val="0"/>
          <w:bCs w:val="0"/>
        </w:rPr>
      </w:pPr>
      <w:bookmarkStart w:id="2" w:name="_TOC_250003"/>
      <w:r>
        <w:t>ЦЕЛИ ВНУТРЕННЕГО</w:t>
      </w:r>
      <w:r>
        <w:rPr>
          <w:spacing w:val="-2"/>
        </w:rPr>
        <w:t xml:space="preserve"> </w:t>
      </w:r>
      <w:r>
        <w:t>АУДИТА</w:t>
      </w:r>
      <w:bookmarkEnd w:id="2"/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4" w:line="273" w:lineRule="auto"/>
        <w:ind w:right="43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Лаборатория или ООС должны проводить внутренние аудиты свой деятельности для подтверждения того, что их деятельность удовлетворяет требованиям их</w:t>
      </w:r>
      <w:r w:rsidRPr="00DA55E4">
        <w:rPr>
          <w:rFonts w:ascii="Georgia" w:hAnsi="Georgia"/>
          <w:spacing w:val="-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СМК.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7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Аудиты должны подтверждать, что система менеджмента соответствует требованиям ИСО/МЭК 17025 или ИСО/МЭК 17020, в зависимости </w:t>
      </w:r>
      <w:r w:rsidRPr="00DA55E4">
        <w:rPr>
          <w:rFonts w:ascii="Georgia" w:hAnsi="Georgia"/>
          <w:spacing w:val="-3"/>
          <w:sz w:val="24"/>
          <w:lang w:val="ru-RU"/>
        </w:rPr>
        <w:t xml:space="preserve">от </w:t>
      </w:r>
      <w:r w:rsidRPr="00DA55E4">
        <w:rPr>
          <w:rFonts w:ascii="Georgia" w:hAnsi="Georgia"/>
          <w:sz w:val="24"/>
          <w:lang w:val="ru-RU"/>
        </w:rPr>
        <w:t>того, что применяется, или другим устанавливающим требования документам, то есть на соответствие</w:t>
      </w:r>
      <w:r w:rsidRPr="00DA55E4">
        <w:rPr>
          <w:rFonts w:ascii="Georgia" w:hAnsi="Georgia"/>
          <w:spacing w:val="-7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им.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4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Данные аудиты должны также </w:t>
      </w:r>
      <w:r w:rsidRPr="00DA55E4">
        <w:rPr>
          <w:rFonts w:ascii="Georgia" w:hAnsi="Georgia"/>
          <w:sz w:val="24"/>
          <w:lang w:val="ru-RU"/>
        </w:rPr>
        <w:t>проверять, применяются ли на всех уровнях деятельности требования, установленные в Руководстве по качеству организации и подобных</w:t>
      </w:r>
      <w:r w:rsidRPr="00DA55E4">
        <w:rPr>
          <w:rFonts w:ascii="Georgia" w:hAnsi="Georgia"/>
          <w:spacing w:val="-11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документах.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Несоответствия, найденные в ходе внутреннего аудита дают ценную информацию для улучшения системы менеджмента орган</w:t>
      </w:r>
      <w:r w:rsidRPr="00DA55E4">
        <w:rPr>
          <w:rFonts w:ascii="Georgia" w:hAnsi="Georgia"/>
          <w:sz w:val="24"/>
          <w:lang w:val="ru-RU"/>
        </w:rPr>
        <w:t>изации и должны также быть использованы в анализе со стороны</w:t>
      </w:r>
      <w:r w:rsidRPr="00DA55E4">
        <w:rPr>
          <w:rFonts w:ascii="Georgia" w:hAnsi="Georgia"/>
          <w:spacing w:val="-11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руководства.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Default="00A1199B">
      <w:pPr>
        <w:pStyle w:val="1"/>
        <w:numPr>
          <w:ilvl w:val="0"/>
          <w:numId w:val="5"/>
        </w:numPr>
        <w:tabs>
          <w:tab w:val="left" w:pos="866"/>
        </w:tabs>
        <w:spacing w:before="171"/>
        <w:ind w:left="865"/>
        <w:jc w:val="left"/>
        <w:rPr>
          <w:b w:val="0"/>
          <w:bCs w:val="0"/>
        </w:rPr>
      </w:pPr>
      <w:r>
        <w:t>ОРАГНИЗАЦИЯ ВНУТРЕННЕГО</w:t>
      </w:r>
      <w:r>
        <w:rPr>
          <w:spacing w:val="-9"/>
        </w:rPr>
        <w:t xml:space="preserve"> </w:t>
      </w:r>
      <w:r>
        <w:t>АУДИТА</w:t>
      </w:r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4" w:line="273" w:lineRule="auto"/>
        <w:ind w:right="442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Внутренние аудиты следует проводить ежегодно, в соответствии с документированной</w:t>
      </w:r>
      <w:r w:rsidRPr="00DA55E4">
        <w:rPr>
          <w:rFonts w:ascii="Georgia" w:hAnsi="Georgia"/>
          <w:spacing w:val="-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процедурой.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2" w:line="360" w:lineRule="auto"/>
        <w:ind w:right="43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Внутренние аудиты следует планировать таким образом, чтобы каждый элемент системы менеджмента качества подвергался проверке, по меньшей мере, один раз в год. В крупных лабораториях или инспектирующих органах имеет смысл утвердить план, в соответствии с кот</w:t>
      </w:r>
      <w:r w:rsidRPr="00DA55E4">
        <w:rPr>
          <w:rFonts w:ascii="Georgia" w:hAnsi="Georgia"/>
          <w:sz w:val="24"/>
          <w:lang w:val="ru-RU"/>
        </w:rPr>
        <w:t>орым различные элементы системы менеджмента или различные участки организации проверяются в течение всего</w:t>
      </w:r>
      <w:r w:rsidRPr="00DA55E4">
        <w:rPr>
          <w:rFonts w:ascii="Georgia" w:hAnsi="Georgia"/>
          <w:spacing w:val="-18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года.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line="271" w:lineRule="auto"/>
        <w:ind w:right="441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Управляющий по качеству обычно отвечает за программу аудита и  может выступать в роли ведущего</w:t>
      </w:r>
      <w:r w:rsidRPr="00DA55E4">
        <w:rPr>
          <w:rFonts w:ascii="Georgia" w:hAnsi="Georgia"/>
          <w:spacing w:val="-12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аудитора.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0" w:line="273" w:lineRule="auto"/>
        <w:ind w:right="442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Управляющий по качеству должен отвечать</w:t>
      </w:r>
      <w:r w:rsidRPr="00DA55E4">
        <w:rPr>
          <w:rFonts w:ascii="Georgia" w:hAnsi="Georgia"/>
          <w:sz w:val="24"/>
          <w:lang w:val="ru-RU"/>
        </w:rPr>
        <w:t xml:space="preserve"> за то, чтобы аудиты проводились в соответствии с утвержденным</w:t>
      </w:r>
      <w:r w:rsidRPr="00DA55E4">
        <w:rPr>
          <w:rFonts w:ascii="Georgia" w:hAnsi="Georgia"/>
          <w:spacing w:val="-1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планом.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7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5 Внутренние аудиты должен проводить квалифицированный персонал, который проходит специальное обучение в области процедур и процессов</w:t>
      </w:r>
      <w:r w:rsidRPr="00DA55E4">
        <w:rPr>
          <w:rFonts w:ascii="Georgia" w:hAnsi="Georgia"/>
          <w:spacing w:val="43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аудита</w:t>
      </w:r>
      <w:r w:rsidRPr="00DA55E4">
        <w:rPr>
          <w:rFonts w:ascii="Georgia" w:hAnsi="Georgia"/>
          <w:spacing w:val="42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и</w:t>
      </w:r>
      <w:r w:rsidRPr="00DA55E4">
        <w:rPr>
          <w:rFonts w:ascii="Georgia" w:hAnsi="Georgia"/>
          <w:spacing w:val="44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обладает</w:t>
      </w:r>
      <w:r w:rsidRPr="00DA55E4">
        <w:rPr>
          <w:rFonts w:ascii="Georgia" w:hAnsi="Georgia"/>
          <w:spacing w:val="44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достаточными</w:t>
      </w:r>
      <w:r w:rsidRPr="00DA55E4">
        <w:rPr>
          <w:rFonts w:ascii="Georgia" w:hAnsi="Georgia"/>
          <w:spacing w:val="44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техническими</w:t>
      </w:r>
      <w:r w:rsidRPr="00DA55E4">
        <w:rPr>
          <w:rFonts w:ascii="Georgia" w:hAnsi="Georgia"/>
          <w:spacing w:val="44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знаниями</w:t>
      </w:r>
      <w:r w:rsidRPr="00DA55E4">
        <w:rPr>
          <w:rFonts w:ascii="Georgia" w:hAnsi="Georgia"/>
          <w:spacing w:val="44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о</w:t>
      </w:r>
    </w:p>
    <w:p w:rsidR="00AC35F6" w:rsidRPr="00DA55E4" w:rsidRDefault="00AC35F6">
      <w:pPr>
        <w:spacing w:line="273" w:lineRule="auto"/>
        <w:jc w:val="both"/>
        <w:rPr>
          <w:rFonts w:ascii="Georgia" w:eastAsia="Georgia" w:hAnsi="Georgia" w:cs="Georgia"/>
          <w:sz w:val="24"/>
          <w:szCs w:val="24"/>
          <w:lang w:val="ru-RU"/>
        </w:rPr>
        <w:sectPr w:rsidR="00AC35F6" w:rsidRPr="00DA55E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spacing w:before="11"/>
        <w:rPr>
          <w:rFonts w:ascii="Georgia" w:eastAsia="Georgia" w:hAnsi="Georgia" w:cs="Georgia"/>
          <w:sz w:val="15"/>
          <w:szCs w:val="15"/>
          <w:lang w:val="ru-RU"/>
        </w:rPr>
      </w:pPr>
    </w:p>
    <w:p w:rsidR="00AC35F6" w:rsidRPr="00DA55E4" w:rsidRDefault="00A1199B">
      <w:pPr>
        <w:pStyle w:val="a3"/>
        <w:tabs>
          <w:tab w:val="left" w:pos="1925"/>
          <w:tab w:val="left" w:pos="3798"/>
          <w:tab w:val="left" w:pos="5042"/>
          <w:tab w:val="left" w:pos="5608"/>
          <w:tab w:val="left" w:pos="7112"/>
          <w:tab w:val="left" w:pos="7808"/>
          <w:tab w:val="left" w:pos="8965"/>
        </w:tabs>
        <w:spacing w:before="73" w:line="273" w:lineRule="auto"/>
        <w:ind w:left="1239" w:right="445" w:firstLine="0"/>
        <w:rPr>
          <w:lang w:val="ru-RU"/>
        </w:rPr>
      </w:pPr>
      <w:r w:rsidRPr="00DA55E4">
        <w:rPr>
          <w:lang w:val="ru-RU"/>
        </w:rPr>
        <w:t>той</w:t>
      </w:r>
      <w:r w:rsidRPr="00DA55E4">
        <w:rPr>
          <w:lang w:val="ru-RU"/>
        </w:rPr>
        <w:tab/>
      </w:r>
      <w:r w:rsidRPr="00DA55E4">
        <w:rPr>
          <w:w w:val="95"/>
          <w:lang w:val="ru-RU"/>
        </w:rPr>
        <w:t>деятельности,</w:t>
      </w:r>
      <w:r w:rsidRPr="00DA55E4">
        <w:rPr>
          <w:w w:val="95"/>
          <w:lang w:val="ru-RU"/>
        </w:rPr>
        <w:tab/>
      </w:r>
      <w:r w:rsidRPr="00DA55E4">
        <w:rPr>
          <w:lang w:val="ru-RU"/>
        </w:rPr>
        <w:t>которую</w:t>
      </w:r>
      <w:r w:rsidRPr="00DA55E4">
        <w:rPr>
          <w:lang w:val="ru-RU"/>
        </w:rPr>
        <w:tab/>
      </w:r>
      <w:r w:rsidRPr="00DA55E4">
        <w:rPr>
          <w:w w:val="95"/>
          <w:lang w:val="ru-RU"/>
        </w:rPr>
        <w:t>он</w:t>
      </w:r>
      <w:r w:rsidRPr="00DA55E4">
        <w:rPr>
          <w:w w:val="95"/>
          <w:lang w:val="ru-RU"/>
        </w:rPr>
        <w:tab/>
      </w:r>
      <w:r w:rsidRPr="00DA55E4">
        <w:rPr>
          <w:spacing w:val="-1"/>
          <w:lang w:val="ru-RU"/>
        </w:rPr>
        <w:t>проверяет.</w:t>
      </w:r>
      <w:r w:rsidRPr="00DA55E4">
        <w:rPr>
          <w:spacing w:val="-1"/>
          <w:lang w:val="ru-RU"/>
        </w:rPr>
        <w:tab/>
      </w:r>
      <w:r w:rsidRPr="00DA55E4">
        <w:rPr>
          <w:lang w:val="ru-RU"/>
        </w:rPr>
        <w:t>Это</w:t>
      </w:r>
      <w:r w:rsidRPr="00DA55E4">
        <w:rPr>
          <w:lang w:val="ru-RU"/>
        </w:rPr>
        <w:tab/>
      </w:r>
      <w:r w:rsidRPr="00DA55E4">
        <w:rPr>
          <w:spacing w:val="-1"/>
          <w:lang w:val="ru-RU"/>
        </w:rPr>
        <w:t>должно</w:t>
      </w:r>
      <w:r w:rsidRPr="00DA55E4">
        <w:rPr>
          <w:spacing w:val="-1"/>
          <w:lang w:val="ru-RU"/>
        </w:rPr>
        <w:tab/>
      </w:r>
      <w:r w:rsidRPr="00DA55E4">
        <w:rPr>
          <w:lang w:val="ru-RU"/>
        </w:rPr>
        <w:t>быть документировано в</w:t>
      </w:r>
      <w:r w:rsidRPr="00DA55E4">
        <w:rPr>
          <w:spacing w:val="-4"/>
          <w:lang w:val="ru-RU"/>
        </w:rPr>
        <w:t xml:space="preserve"> </w:t>
      </w:r>
      <w:r w:rsidRPr="00DA55E4">
        <w:rPr>
          <w:lang w:val="ru-RU"/>
        </w:rPr>
        <w:t>записях.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Управляющий по качеству может делегировать задачу по проведению аудитов сотруднику, знакомому и системой менеджмента организации и требовани</w:t>
      </w:r>
      <w:r w:rsidRPr="00DA55E4">
        <w:rPr>
          <w:rFonts w:ascii="Georgia" w:hAnsi="Georgia"/>
          <w:sz w:val="24"/>
          <w:lang w:val="ru-RU"/>
        </w:rPr>
        <w:t>ями по аккредитации и соответствует требованиям, установленным в разделе</w:t>
      </w:r>
      <w:r w:rsidRPr="00DA55E4">
        <w:rPr>
          <w:rFonts w:ascii="Georgia" w:hAnsi="Georgia"/>
          <w:spacing w:val="-8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4.5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 крупных организациях, проводящих калибровку и/или испытания, и/или инспекцию в широкой области технических дисциплин, может потребоваться, чтобы аудиты проводила группа специалистов под руководством управляющего по</w:t>
      </w:r>
      <w:r w:rsidRPr="00DA55E4">
        <w:rPr>
          <w:rFonts w:ascii="Georgia" w:hAnsi="Georgia"/>
          <w:spacing w:val="-11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качеству.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 небольших организациях отве</w:t>
      </w:r>
      <w:r w:rsidRPr="00DA55E4">
        <w:rPr>
          <w:rFonts w:ascii="Georgia" w:hAnsi="Georgia"/>
          <w:sz w:val="24"/>
          <w:lang w:val="ru-RU"/>
        </w:rPr>
        <w:t>тственный за качество может проводить аудиты самостоятельно. Руководство, однако, должно убедиться, что другому сотруднику выдано задание на проверку деятельности ответственного за качество, с целью удостовериться, что он удовлетворительно осуществляет фун</w:t>
      </w:r>
      <w:r w:rsidRPr="00DA55E4">
        <w:rPr>
          <w:rFonts w:ascii="Georgia" w:hAnsi="Georgia"/>
          <w:sz w:val="24"/>
          <w:lang w:val="ru-RU"/>
        </w:rPr>
        <w:t>кции в области</w:t>
      </w:r>
      <w:r w:rsidRPr="00DA55E4">
        <w:rPr>
          <w:rFonts w:ascii="Georgia" w:hAnsi="Georgia"/>
          <w:spacing w:val="-10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качества.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6" w:lineRule="auto"/>
        <w:ind w:right="43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Если позволяют ресурсы, аудитор должен быть независим </w:t>
      </w:r>
      <w:r w:rsidRPr="00DA55E4">
        <w:rPr>
          <w:rFonts w:ascii="Georgia" w:hAnsi="Georgia"/>
          <w:spacing w:val="-3"/>
          <w:sz w:val="24"/>
          <w:lang w:val="ru-RU"/>
        </w:rPr>
        <w:t xml:space="preserve">от </w:t>
      </w:r>
      <w:r w:rsidRPr="00DA55E4">
        <w:rPr>
          <w:rFonts w:ascii="Georgia" w:hAnsi="Georgia"/>
          <w:sz w:val="24"/>
          <w:lang w:val="ru-RU"/>
        </w:rPr>
        <w:t>деятельности, которую он проверяет. Персонал не должен проводить аудит своей собственной деятельности или деятельности, находящейся в их прямой ответственности, за исключение</w:t>
      </w:r>
      <w:r w:rsidRPr="00DA55E4">
        <w:rPr>
          <w:rFonts w:ascii="Georgia" w:hAnsi="Georgia"/>
          <w:sz w:val="24"/>
          <w:lang w:val="ru-RU"/>
        </w:rPr>
        <w:t>м случаем, когда нет альтернативы и есть признаки, что может быть проведен эффективный аудит. Лаборатории и ООС должны уделять достаточно внимания проверке эффективности внутренних аудитов, когда аудит проводят те члены коллектива, которые не независимы от</w:t>
      </w:r>
      <w:r w:rsidRPr="00DA55E4">
        <w:rPr>
          <w:rFonts w:ascii="Georgia" w:hAnsi="Georgia"/>
          <w:sz w:val="24"/>
          <w:lang w:val="ru-RU"/>
        </w:rPr>
        <w:t xml:space="preserve"> объекта</w:t>
      </w:r>
      <w:r w:rsidRPr="00DA55E4">
        <w:rPr>
          <w:rFonts w:ascii="Georgia" w:hAnsi="Georgia"/>
          <w:spacing w:val="-8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аудита.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576"/>
        </w:tabs>
        <w:spacing w:before="205" w:line="273" w:lineRule="auto"/>
        <w:ind w:right="437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Когда организация аккредитована на калибровку и/или испытания и/или инспекцию на площадке клиента или на отбор проб в определенной области, данную деятельность следует включать в программу</w:t>
      </w:r>
      <w:r w:rsidRPr="00DA55E4">
        <w:rPr>
          <w:rFonts w:ascii="Georgia" w:hAnsi="Georgia"/>
          <w:spacing w:val="-3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аудита.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576"/>
        </w:tabs>
        <w:spacing w:before="207" w:line="273" w:lineRule="auto"/>
        <w:ind w:right="439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Аудиты, проводимые третьей стороной, такой</w:t>
      </w:r>
      <w:r w:rsidRPr="00DA55E4">
        <w:rPr>
          <w:rFonts w:ascii="Georgia" w:hAnsi="Georgia"/>
          <w:sz w:val="24"/>
          <w:lang w:val="ru-RU"/>
        </w:rPr>
        <w:t xml:space="preserve"> как клиент или ОА не могут считаться заменой внутренним</w:t>
      </w:r>
      <w:r w:rsidRPr="00DA55E4">
        <w:rPr>
          <w:rFonts w:ascii="Georgia" w:hAnsi="Georgia"/>
          <w:spacing w:val="-13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аудитам.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Default="00A1199B">
      <w:pPr>
        <w:pStyle w:val="1"/>
        <w:numPr>
          <w:ilvl w:val="0"/>
          <w:numId w:val="5"/>
        </w:numPr>
        <w:tabs>
          <w:tab w:val="left" w:pos="866"/>
        </w:tabs>
        <w:spacing w:before="171"/>
        <w:ind w:left="865"/>
        <w:jc w:val="left"/>
        <w:rPr>
          <w:b w:val="0"/>
          <w:bCs w:val="0"/>
        </w:rPr>
      </w:pPr>
      <w:r>
        <w:t>ПЛАНИРОВАНИЕ ВНУТРЕННИХ</w:t>
      </w:r>
      <w:r>
        <w:rPr>
          <w:spacing w:val="-7"/>
        </w:rPr>
        <w:t xml:space="preserve"> </w:t>
      </w:r>
      <w:r>
        <w:t>АУДИТОВ</w:t>
      </w:r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Default="00AC35F6">
      <w:pPr>
        <w:rPr>
          <w:rFonts w:ascii="Georgia" w:eastAsia="Georgia" w:hAnsi="Georgia" w:cs="Georgia"/>
          <w:b/>
          <w:bCs/>
          <w:sz w:val="24"/>
          <w:szCs w:val="24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4" w:line="273" w:lineRule="auto"/>
        <w:ind w:right="43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План аудита включает область аудита, критерии аудита, график проведения аудитов, ссылочные документы (такие как РК организации и процедура аудита) и имена членов аудиторской комиссии, и должен  быть утвержден управляющим по</w:t>
      </w:r>
      <w:r w:rsidRPr="00DA55E4">
        <w:rPr>
          <w:rFonts w:ascii="Georgia" w:hAnsi="Georgia"/>
          <w:spacing w:val="-8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качеству.</w:t>
      </w:r>
    </w:p>
    <w:p w:rsidR="00AC35F6" w:rsidRPr="00DA55E4" w:rsidRDefault="00AC35F6">
      <w:pPr>
        <w:spacing w:line="273" w:lineRule="auto"/>
        <w:jc w:val="both"/>
        <w:rPr>
          <w:rFonts w:ascii="Georgia" w:eastAsia="Georgia" w:hAnsi="Georgia" w:cs="Georgia"/>
          <w:sz w:val="24"/>
          <w:szCs w:val="24"/>
          <w:lang w:val="ru-RU"/>
        </w:rPr>
        <w:sectPr w:rsidR="00AC35F6" w:rsidRPr="00DA55E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spacing w:before="11"/>
        <w:rPr>
          <w:rFonts w:ascii="Georgia" w:eastAsia="Georgia" w:hAnsi="Georgia" w:cs="Georgia"/>
          <w:sz w:val="15"/>
          <w:szCs w:val="15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73" w:line="276" w:lineRule="auto"/>
        <w:ind w:right="44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Каждый аудитор должен быть прикреплен к определенным элементам системы менеджмента или функциональным подразделениям для проведения аудита. Эти распределения должны делаться ведущим аудитором совместно с самим аудитором. Назначенные аудиторы должны иметь т</w:t>
      </w:r>
      <w:r w:rsidRPr="00DA55E4">
        <w:rPr>
          <w:rFonts w:ascii="Georgia" w:hAnsi="Georgia"/>
          <w:sz w:val="24"/>
          <w:lang w:val="ru-RU"/>
        </w:rPr>
        <w:t>ехнические знания в области, аудит которой они проводят.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5" w:line="271" w:lineRule="auto"/>
        <w:ind w:right="44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Рабочие документы, требуемые для облегчения работы аудитора и документация и отчет по результатам могут</w:t>
      </w:r>
      <w:r w:rsidRPr="00DA55E4">
        <w:rPr>
          <w:rFonts w:ascii="Georgia" w:hAnsi="Georgia"/>
          <w:spacing w:val="-14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включать:</w:t>
      </w:r>
    </w:p>
    <w:p w:rsidR="00AC35F6" w:rsidRPr="00DA55E4" w:rsidRDefault="00A1199B">
      <w:pPr>
        <w:pStyle w:val="a4"/>
        <w:numPr>
          <w:ilvl w:val="0"/>
          <w:numId w:val="3"/>
        </w:numPr>
        <w:tabs>
          <w:tab w:val="left" w:pos="1038"/>
        </w:tabs>
        <w:spacing w:before="210" w:line="273" w:lineRule="auto"/>
        <w:ind w:right="441" w:firstLine="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руководящие документы, такие как ИСО/МЭК 17025 или ИСО/МЭК 17020 и другие дополнитель</w:t>
      </w:r>
      <w:r w:rsidRPr="00DA55E4">
        <w:rPr>
          <w:rFonts w:ascii="Georgia" w:hAnsi="Georgia"/>
          <w:sz w:val="24"/>
          <w:lang w:val="ru-RU"/>
        </w:rPr>
        <w:t>ные</w:t>
      </w:r>
      <w:r w:rsidRPr="00DA55E4">
        <w:rPr>
          <w:rFonts w:ascii="Georgia" w:hAnsi="Georgia"/>
          <w:spacing w:val="-8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документы;</w:t>
      </w:r>
    </w:p>
    <w:p w:rsidR="00AC35F6" w:rsidRPr="00DA55E4" w:rsidRDefault="00A1199B">
      <w:pPr>
        <w:pStyle w:val="a4"/>
        <w:numPr>
          <w:ilvl w:val="0"/>
          <w:numId w:val="3"/>
        </w:numPr>
        <w:tabs>
          <w:tab w:val="left" w:pos="1029"/>
        </w:tabs>
        <w:spacing w:before="202"/>
        <w:ind w:left="1028" w:hanging="149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Руководства и документы лаборатории или</w:t>
      </w:r>
      <w:r w:rsidRPr="00DA55E4">
        <w:rPr>
          <w:rFonts w:ascii="Georgia" w:hAnsi="Georgia"/>
          <w:spacing w:val="-1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ООС;</w:t>
      </w:r>
    </w:p>
    <w:p w:rsidR="00AC35F6" w:rsidRPr="00DA55E4" w:rsidRDefault="00AC35F6">
      <w:pPr>
        <w:spacing w:before="7"/>
        <w:rPr>
          <w:rFonts w:ascii="Georgia" w:eastAsia="Georgia" w:hAnsi="Georgia" w:cs="Georgia"/>
          <w:sz w:val="21"/>
          <w:szCs w:val="21"/>
          <w:lang w:val="ru-RU"/>
        </w:rPr>
      </w:pPr>
    </w:p>
    <w:p w:rsidR="00AC35F6" w:rsidRPr="00DA55E4" w:rsidRDefault="00A1199B">
      <w:pPr>
        <w:pStyle w:val="a4"/>
        <w:numPr>
          <w:ilvl w:val="0"/>
          <w:numId w:val="3"/>
        </w:numPr>
        <w:tabs>
          <w:tab w:val="left" w:pos="1124"/>
        </w:tabs>
        <w:spacing w:line="273" w:lineRule="auto"/>
        <w:ind w:right="437" w:firstLine="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Чек-лист (рабочий лист), используемый для оценки элементов СМК (обычно подготавливается аудитором, </w:t>
      </w:r>
      <w:r w:rsidRPr="00DA55E4">
        <w:rPr>
          <w:rFonts w:ascii="Calibri" w:hAnsi="Calibri"/>
          <w:lang w:val="ru-RU"/>
        </w:rPr>
        <w:t xml:space="preserve">назначенным для проверки конкретного </w:t>
      </w:r>
      <w:r w:rsidRPr="00DA55E4">
        <w:rPr>
          <w:rFonts w:ascii="Georgia" w:hAnsi="Georgia"/>
          <w:sz w:val="24"/>
          <w:lang w:val="ru-RU"/>
        </w:rPr>
        <w:t>элемента);</w:t>
      </w:r>
    </w:p>
    <w:p w:rsidR="00AC35F6" w:rsidRPr="00DA55E4" w:rsidRDefault="00A1199B">
      <w:pPr>
        <w:pStyle w:val="a4"/>
        <w:numPr>
          <w:ilvl w:val="0"/>
          <w:numId w:val="3"/>
        </w:numPr>
        <w:tabs>
          <w:tab w:val="left" w:pos="1293"/>
        </w:tabs>
        <w:spacing w:before="207"/>
        <w:ind w:left="1292" w:hanging="413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формы      для      отчетов      наблюдений     </w:t>
      </w:r>
      <w:r w:rsidRPr="00DA55E4">
        <w:rPr>
          <w:rFonts w:ascii="Georgia" w:hAnsi="Georgia"/>
          <w:sz w:val="24"/>
          <w:lang w:val="ru-RU"/>
        </w:rPr>
        <w:t xml:space="preserve"> аудита,      например,  </w:t>
      </w:r>
      <w:r w:rsidRPr="00DA55E4">
        <w:rPr>
          <w:rFonts w:ascii="Georgia" w:hAnsi="Georgia"/>
          <w:spacing w:val="14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формы</w:t>
      </w:r>
    </w:p>
    <w:p w:rsidR="00AC35F6" w:rsidRPr="00DA55E4" w:rsidRDefault="00A1199B">
      <w:pPr>
        <w:pStyle w:val="a3"/>
        <w:tabs>
          <w:tab w:val="left" w:pos="3346"/>
          <w:tab w:val="left" w:pos="5051"/>
          <w:tab w:val="left" w:pos="7837"/>
        </w:tabs>
        <w:spacing w:before="39" w:line="273" w:lineRule="auto"/>
        <w:ind w:left="879" w:right="438" w:firstLine="0"/>
        <w:jc w:val="both"/>
        <w:rPr>
          <w:lang w:val="ru-RU"/>
        </w:rPr>
      </w:pPr>
      <w:r w:rsidRPr="00DA55E4">
        <w:rPr>
          <w:lang w:val="ru-RU"/>
        </w:rPr>
        <w:t>«несоответствий» или «запросов корректирующих действий». Допускается регистрировать</w:t>
      </w:r>
      <w:r w:rsidRPr="00DA55E4">
        <w:rPr>
          <w:lang w:val="ru-RU"/>
        </w:rPr>
        <w:tab/>
      </w:r>
      <w:r w:rsidRPr="00DA55E4">
        <w:rPr>
          <w:spacing w:val="-1"/>
          <w:lang w:val="ru-RU"/>
        </w:rPr>
        <w:t>характер</w:t>
      </w:r>
      <w:r w:rsidRPr="00DA55E4">
        <w:rPr>
          <w:spacing w:val="-1"/>
          <w:lang w:val="ru-RU"/>
        </w:rPr>
        <w:tab/>
        <w:t>«несоответствий»,</w:t>
      </w:r>
      <w:r w:rsidRPr="00DA55E4">
        <w:rPr>
          <w:spacing w:val="-1"/>
          <w:lang w:val="ru-RU"/>
        </w:rPr>
        <w:tab/>
        <w:t>согласованные</w:t>
      </w:r>
      <w:r w:rsidRPr="00DA55E4">
        <w:rPr>
          <w:lang w:val="ru-RU"/>
        </w:rPr>
        <w:t xml:space="preserve"> корректирующие действия, и возможное подтверждение того, что предпринятые действия</w:t>
      </w:r>
      <w:r w:rsidRPr="00DA55E4">
        <w:rPr>
          <w:spacing w:val="-8"/>
          <w:lang w:val="ru-RU"/>
        </w:rPr>
        <w:t xml:space="preserve"> </w:t>
      </w:r>
      <w:r w:rsidRPr="00DA55E4">
        <w:rPr>
          <w:lang w:val="ru-RU"/>
        </w:rPr>
        <w:t>эффективны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26"/>
        </w:tabs>
        <w:spacing w:before="207" w:line="271" w:lineRule="auto"/>
        <w:ind w:left="879" w:right="440" w:firstLine="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Каждый аудитор должен разработать и согласовать с проверяемыми план аудита, чтобы обеспечить ровный и планомерный ход</w:t>
      </w:r>
      <w:r w:rsidRPr="00DA55E4">
        <w:rPr>
          <w:rFonts w:ascii="Georgia" w:hAnsi="Georgia"/>
          <w:spacing w:val="-1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проверки.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31"/>
        </w:tabs>
        <w:spacing w:before="210" w:line="276" w:lineRule="auto"/>
        <w:ind w:left="879" w:right="436" w:firstLine="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До начала проведения аудита следует провести анализ документов, руководства по качеству, отчетов о предыдущих аудитах и записей </w:t>
      </w:r>
      <w:r w:rsidRPr="00DA55E4">
        <w:rPr>
          <w:rFonts w:ascii="Georgia" w:hAnsi="Georgia"/>
          <w:sz w:val="24"/>
          <w:lang w:val="ru-RU"/>
        </w:rPr>
        <w:t>по качеству с целью подтверждения их соответствия требованиям системы менеджмента, а также разработать рабочий лист с ключевыми вопросами, которые следует проверить во время для</w:t>
      </w:r>
      <w:r w:rsidRPr="00DA55E4">
        <w:rPr>
          <w:rFonts w:ascii="Georgia" w:hAnsi="Georgia"/>
          <w:spacing w:val="-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аудита.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Default="00A1199B">
      <w:pPr>
        <w:pStyle w:val="1"/>
        <w:numPr>
          <w:ilvl w:val="0"/>
          <w:numId w:val="5"/>
        </w:numPr>
        <w:tabs>
          <w:tab w:val="left" w:pos="453"/>
        </w:tabs>
        <w:spacing w:before="168"/>
        <w:ind w:left="452" w:hanging="293"/>
        <w:jc w:val="left"/>
        <w:rPr>
          <w:b w:val="0"/>
          <w:bCs w:val="0"/>
        </w:rPr>
      </w:pPr>
      <w:bookmarkStart w:id="3" w:name="_TOC_250002"/>
      <w:r>
        <w:t>ПРОВЕДЕНИЕ ВНУТРЕННИХ</w:t>
      </w:r>
      <w:r>
        <w:rPr>
          <w:spacing w:val="-5"/>
        </w:rPr>
        <w:t xml:space="preserve"> </w:t>
      </w:r>
      <w:r>
        <w:t>АУДИТОВ</w:t>
      </w:r>
      <w:bookmarkEnd w:id="3"/>
    </w:p>
    <w:p w:rsidR="00AC35F6" w:rsidRDefault="00AC35F6">
      <w:pPr>
        <w:spacing w:before="7"/>
        <w:rPr>
          <w:rFonts w:ascii="Georgia" w:eastAsia="Georgia" w:hAnsi="Georgia" w:cs="Georgia"/>
          <w:b/>
          <w:bCs/>
          <w:sz w:val="21"/>
          <w:szCs w:val="21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60"/>
        </w:tabs>
        <w:spacing w:line="271" w:lineRule="auto"/>
        <w:ind w:left="159" w:right="440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Ключевыми моментами аудита являются п</w:t>
      </w:r>
      <w:r w:rsidRPr="00DA55E4">
        <w:rPr>
          <w:rFonts w:ascii="Georgia" w:hAnsi="Georgia"/>
          <w:sz w:val="24"/>
          <w:lang w:val="ru-RU"/>
        </w:rPr>
        <w:t>ланирование, исследование, анализ, отчет, последующие корректирующие мероприятия и</w:t>
      </w:r>
      <w:r w:rsidRPr="00DA55E4">
        <w:rPr>
          <w:rFonts w:ascii="Georgia" w:hAnsi="Georgia"/>
          <w:spacing w:val="-21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завершение.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97"/>
        </w:tabs>
        <w:spacing w:before="215" w:line="360" w:lineRule="auto"/>
        <w:ind w:left="159" w:right="434" w:firstLine="72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На вступительном совещании следует представить членов аудиторской группы, согласовать критерии аудита, рассмотреть область аудита, раскрыть суть процедуры аудита</w:t>
      </w:r>
      <w:r w:rsidRPr="00DA55E4">
        <w:rPr>
          <w:rFonts w:ascii="Georgia" w:hAnsi="Georgia"/>
          <w:sz w:val="24"/>
          <w:lang w:val="ru-RU"/>
        </w:rPr>
        <w:t>, прояснить существенные детали, одобрить расписание аудита (в том числе время или дату) и участников заключительного</w:t>
      </w:r>
      <w:r w:rsidRPr="00DA55E4">
        <w:rPr>
          <w:rFonts w:ascii="Georgia" w:hAnsi="Georgia"/>
          <w:spacing w:val="-1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заседания.</w:t>
      </w:r>
    </w:p>
    <w:p w:rsidR="00AC35F6" w:rsidRPr="00DA55E4" w:rsidRDefault="00AC35F6">
      <w:pPr>
        <w:spacing w:line="360" w:lineRule="auto"/>
        <w:jc w:val="both"/>
        <w:rPr>
          <w:rFonts w:ascii="Georgia" w:eastAsia="Georgia" w:hAnsi="Georgia" w:cs="Georgia"/>
          <w:sz w:val="24"/>
          <w:szCs w:val="24"/>
          <w:lang w:val="ru-RU"/>
        </w:rPr>
        <w:sectPr w:rsidR="00AC35F6" w:rsidRPr="00DA55E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spacing w:before="11"/>
        <w:rPr>
          <w:rFonts w:ascii="Georgia" w:eastAsia="Georgia" w:hAnsi="Georgia" w:cs="Georgia"/>
          <w:sz w:val="15"/>
          <w:szCs w:val="15"/>
          <w:lang w:val="ru-RU"/>
        </w:rPr>
      </w:pPr>
    </w:p>
    <w:p w:rsidR="00AC35F6" w:rsidRDefault="00A1199B">
      <w:pPr>
        <w:pStyle w:val="a4"/>
        <w:numPr>
          <w:ilvl w:val="1"/>
          <w:numId w:val="5"/>
        </w:numPr>
        <w:tabs>
          <w:tab w:val="left" w:pos="1293"/>
        </w:tabs>
        <w:spacing w:before="73" w:line="273" w:lineRule="auto"/>
        <w:ind w:left="159" w:right="429" w:firstLine="706"/>
        <w:jc w:val="both"/>
        <w:rPr>
          <w:rFonts w:ascii="Georgia" w:eastAsia="Georgia" w:hAnsi="Georgia" w:cs="Georgia"/>
          <w:sz w:val="24"/>
          <w:szCs w:val="24"/>
        </w:rPr>
      </w:pPr>
      <w:r w:rsidRPr="00DA55E4">
        <w:rPr>
          <w:rFonts w:ascii="Georgia" w:hAnsi="Georgia"/>
          <w:sz w:val="24"/>
          <w:lang w:val="ru-RU"/>
        </w:rPr>
        <w:t xml:space="preserve">Процесс исследования по сбору объективных свидетельств включает в себя интервьюирование, наблюдение, проверку оборудования и проверку записей. </w:t>
      </w:r>
      <w:r>
        <w:rPr>
          <w:rFonts w:ascii="Georgia" w:hAnsi="Georgia"/>
          <w:sz w:val="24"/>
        </w:rPr>
        <w:t>Аудитор проверяет соответствие деятельности организации ее системе менеджмента.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17"/>
        </w:tabs>
        <w:spacing w:before="207" w:line="273" w:lineRule="auto"/>
        <w:ind w:left="159" w:right="436" w:firstLine="706"/>
        <w:jc w:val="both"/>
        <w:rPr>
          <w:rFonts w:ascii="Georgia" w:eastAsia="Georgia" w:hAnsi="Georgia" w:cs="Georgia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В качестве справочной информации </w:t>
      </w:r>
      <w:r w:rsidRPr="00DA55E4">
        <w:rPr>
          <w:rFonts w:ascii="Georgia" w:hAnsi="Georgia"/>
          <w:sz w:val="24"/>
          <w:lang w:val="ru-RU"/>
        </w:rPr>
        <w:t>аудитор использует документы системы менеджмента качества (руководство по качеству, системные процедуры, методы испытаний, рабочие инструкции и т.д.) и сравнивает действительную ситуацию с той, которая определена в документах системы менеджмента</w:t>
      </w:r>
      <w:r w:rsidRPr="00DA55E4">
        <w:rPr>
          <w:rFonts w:ascii="Georgia" w:hAnsi="Georgia"/>
          <w:spacing w:val="-20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качества.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70"/>
        </w:tabs>
        <w:spacing w:before="207" w:line="273" w:lineRule="auto"/>
        <w:ind w:left="159" w:right="439" w:firstLine="70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 На протяжении всего процесса проверки аудитор ведет поиск объективных свидетельств о том, что требования системы менеджмента выполняются. Сбор свидетельств должен максимально эффективным и результативным, беспристрастным и объективным по отношению к</w:t>
      </w:r>
      <w:r w:rsidRPr="00DA55E4">
        <w:rPr>
          <w:rFonts w:ascii="Georgia" w:hAnsi="Georgia"/>
          <w:spacing w:val="-1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пров</w:t>
      </w:r>
      <w:r w:rsidRPr="00DA55E4">
        <w:rPr>
          <w:rFonts w:ascii="Georgia" w:hAnsi="Georgia"/>
          <w:sz w:val="24"/>
          <w:lang w:val="ru-RU"/>
        </w:rPr>
        <w:t>еряемым.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26"/>
        </w:tabs>
        <w:spacing w:before="207" w:line="273" w:lineRule="auto"/>
        <w:ind w:left="159" w:right="442" w:firstLine="70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Аудитор должен зафиксировать и исследовать несоответствия с тем, чтобы установить лежащие в их основе</w:t>
      </w:r>
      <w:r w:rsidRPr="00DA55E4">
        <w:rPr>
          <w:rFonts w:ascii="Georgia" w:hAnsi="Georgia"/>
          <w:spacing w:val="-1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проблемы..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2"/>
        <w:ind w:hanging="374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Все результаты аудита должны быть</w:t>
      </w:r>
      <w:r w:rsidRPr="00DA55E4">
        <w:rPr>
          <w:rFonts w:ascii="Georgia" w:hAnsi="Georgia"/>
          <w:spacing w:val="-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зарегистрированы.</w:t>
      </w:r>
    </w:p>
    <w:p w:rsidR="00AC35F6" w:rsidRPr="00DA55E4" w:rsidRDefault="00AC35F6">
      <w:pPr>
        <w:spacing w:before="7"/>
        <w:rPr>
          <w:rFonts w:ascii="Georgia" w:eastAsia="Georgia" w:hAnsi="Georgia" w:cs="Georgia"/>
          <w:sz w:val="21"/>
          <w:szCs w:val="21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22"/>
        </w:tabs>
        <w:spacing w:line="273" w:lineRule="auto"/>
        <w:ind w:left="159" w:right="434" w:firstLine="70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После того, как вся деятельность была проверена, комиссия должны внимательно рассмотреть и проанализировать свои наблюдения, чтобы определить, какие из них будут отмечены как несоответствия, и какие могут быть включены в отчет в качестве рекомендаций по</w:t>
      </w:r>
      <w:r w:rsidRPr="00DA55E4">
        <w:rPr>
          <w:rFonts w:ascii="Georgia" w:hAnsi="Georgia"/>
          <w:spacing w:val="-17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ул</w:t>
      </w:r>
      <w:r w:rsidRPr="00DA55E4">
        <w:rPr>
          <w:rFonts w:ascii="Georgia" w:hAnsi="Georgia"/>
          <w:sz w:val="24"/>
          <w:lang w:val="ru-RU"/>
        </w:rPr>
        <w:t>учшению.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442"/>
        </w:tabs>
        <w:spacing w:before="207" w:line="273" w:lineRule="auto"/>
        <w:ind w:left="159" w:right="435" w:firstLine="70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Группа аудиторов должна подготовить ясный, краткий отчет, содержащий объективные свидетельства аудита, несоответствия и рекомендации по</w:t>
      </w:r>
      <w:r w:rsidRPr="00DA55E4">
        <w:rPr>
          <w:rFonts w:ascii="Georgia" w:hAnsi="Georgia"/>
          <w:spacing w:val="-5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улучшению.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504"/>
        </w:tabs>
        <w:spacing w:before="207" w:line="273" w:lineRule="auto"/>
        <w:ind w:left="159" w:right="440" w:firstLine="70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Несоответствия следует формулировать, опираясь на требования руководства по качеству и других докуме</w:t>
      </w:r>
      <w:r w:rsidRPr="00DA55E4">
        <w:rPr>
          <w:rFonts w:ascii="Georgia" w:hAnsi="Georgia"/>
          <w:sz w:val="24"/>
          <w:lang w:val="ru-RU"/>
        </w:rPr>
        <w:t>нтов организации, на основе положений которых проводился</w:t>
      </w:r>
      <w:r w:rsidRPr="00DA55E4">
        <w:rPr>
          <w:rFonts w:ascii="Georgia" w:hAnsi="Georgia"/>
          <w:spacing w:val="-3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аудит</w:t>
      </w:r>
      <w:hyperlink r:id="rId12" w:history="1">
        <w:r w:rsidRPr="00DA55E4">
          <w:rPr>
            <w:rStyle w:val="a5"/>
            <w:rFonts w:ascii="Georgia" w:hAnsi="Georgia"/>
            <w:sz w:val="24"/>
            <w:lang w:val="ru-RU"/>
          </w:rPr>
          <w:t>.</w:t>
        </w:r>
      </w:hyperlink>
      <w:bookmarkStart w:id="4" w:name="_GoBack"/>
      <w:bookmarkEnd w:id="4"/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471"/>
        </w:tabs>
        <w:spacing w:before="207" w:line="273" w:lineRule="auto"/>
        <w:ind w:left="159" w:right="434" w:firstLine="72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Группа аудиторов должна провести заключительное заседание с высшим руководством организации и ответственными за проверяемую деятельность. Основной целью данного заседания является изложение ре</w:t>
      </w:r>
      <w:r w:rsidRPr="00DA55E4">
        <w:rPr>
          <w:rFonts w:ascii="Georgia" w:hAnsi="Georgia"/>
          <w:sz w:val="24"/>
          <w:lang w:val="ru-RU"/>
        </w:rPr>
        <w:t>зультатов аудита и представление отчета высшему руководству в ясной</w:t>
      </w:r>
      <w:r w:rsidRPr="00DA55E4">
        <w:rPr>
          <w:rFonts w:ascii="Georgia" w:hAnsi="Georgia"/>
          <w:spacing w:val="-1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форме.</w:t>
      </w:r>
    </w:p>
    <w:p w:rsidR="00AC35F6" w:rsidRDefault="00A1199B">
      <w:pPr>
        <w:pStyle w:val="a4"/>
        <w:numPr>
          <w:ilvl w:val="1"/>
          <w:numId w:val="5"/>
        </w:numPr>
        <w:tabs>
          <w:tab w:val="left" w:pos="1519"/>
        </w:tabs>
        <w:spacing w:before="207" w:line="273" w:lineRule="auto"/>
        <w:ind w:left="159" w:right="444" w:firstLine="720"/>
        <w:jc w:val="both"/>
        <w:rPr>
          <w:rFonts w:ascii="Georgia" w:eastAsia="Georgia" w:hAnsi="Georgia" w:cs="Georgia"/>
          <w:sz w:val="24"/>
          <w:szCs w:val="24"/>
        </w:rPr>
      </w:pPr>
      <w:r w:rsidRPr="00DA55E4">
        <w:rPr>
          <w:rFonts w:ascii="Georgia" w:hAnsi="Georgia"/>
          <w:sz w:val="24"/>
          <w:lang w:val="ru-RU"/>
        </w:rPr>
        <w:t xml:space="preserve">Ведущий аудитор должен изложить наблюдения, принимая во внимание степень их значимости. </w:t>
      </w:r>
      <w:r>
        <w:rPr>
          <w:rFonts w:ascii="Georgia" w:hAnsi="Georgia"/>
          <w:sz w:val="24"/>
        </w:rPr>
        <w:t>Следует представлять как положительные, так и отрицательные факторы</w:t>
      </w:r>
      <w:r>
        <w:rPr>
          <w:rFonts w:ascii="Georgia" w:hAnsi="Georgia"/>
          <w:spacing w:val="-4"/>
          <w:sz w:val="24"/>
        </w:rPr>
        <w:t xml:space="preserve"> </w:t>
      </w:r>
      <w:r>
        <w:rPr>
          <w:rFonts w:ascii="Georgia" w:hAnsi="Georgia"/>
          <w:sz w:val="24"/>
        </w:rPr>
        <w:t>деятельности.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519"/>
        </w:tabs>
        <w:spacing w:before="207" w:line="273" w:lineRule="auto"/>
        <w:ind w:left="159" w:right="439" w:firstLine="72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Ведущий ауд</w:t>
      </w:r>
      <w:r w:rsidRPr="00DA55E4">
        <w:rPr>
          <w:rFonts w:ascii="Georgia" w:hAnsi="Georgia"/>
          <w:sz w:val="24"/>
          <w:lang w:val="ru-RU"/>
        </w:rPr>
        <w:t>итор должен представить заключения аудиторской группы, касающиеся соответствия системы менеджмента качества критериям аудита, и соответствия деятельности системе</w:t>
      </w:r>
      <w:r w:rsidRPr="00DA55E4">
        <w:rPr>
          <w:rFonts w:ascii="Georgia" w:hAnsi="Georgia"/>
          <w:spacing w:val="-22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менеджмента.</w:t>
      </w:r>
    </w:p>
    <w:p w:rsidR="00AC35F6" w:rsidRPr="00DA55E4" w:rsidRDefault="00AC35F6">
      <w:pPr>
        <w:spacing w:line="273" w:lineRule="auto"/>
        <w:jc w:val="both"/>
        <w:rPr>
          <w:rFonts w:ascii="Georgia" w:eastAsia="Georgia" w:hAnsi="Georgia" w:cs="Georgia"/>
          <w:sz w:val="24"/>
          <w:szCs w:val="24"/>
          <w:lang w:val="ru-RU"/>
        </w:rPr>
        <w:sectPr w:rsidR="00AC35F6" w:rsidRPr="00DA55E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spacing w:before="11"/>
        <w:rPr>
          <w:rFonts w:ascii="Georgia" w:eastAsia="Georgia" w:hAnsi="Georgia" w:cs="Georgia"/>
          <w:sz w:val="15"/>
          <w:szCs w:val="15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581"/>
        </w:tabs>
        <w:spacing w:before="73" w:line="273" w:lineRule="auto"/>
        <w:ind w:left="159" w:right="432" w:firstLine="902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Следует зафиксировать несоответствия, выявленные в ходе аудита, а также зарегистрировать соответствующие корректирующие действия и срок для устранения несоответствий, согласованный с</w:t>
      </w:r>
      <w:r w:rsidRPr="00DA55E4">
        <w:rPr>
          <w:rFonts w:ascii="Georgia" w:hAnsi="Georgia"/>
          <w:spacing w:val="-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проверяемыми.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629"/>
        </w:tabs>
        <w:spacing w:before="207" w:line="271" w:lineRule="auto"/>
        <w:ind w:left="159" w:right="435" w:firstLine="902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Записи, сделанные во время заключительного заседания, следу</w:t>
      </w:r>
      <w:r w:rsidRPr="00DA55E4">
        <w:rPr>
          <w:rFonts w:ascii="Georgia" w:hAnsi="Georgia"/>
          <w:sz w:val="24"/>
          <w:lang w:val="ru-RU"/>
        </w:rPr>
        <w:t>ет сохранять.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1199B">
      <w:pPr>
        <w:pStyle w:val="1"/>
        <w:numPr>
          <w:ilvl w:val="0"/>
          <w:numId w:val="5"/>
        </w:numPr>
        <w:tabs>
          <w:tab w:val="left" w:pos="784"/>
          <w:tab w:val="left" w:pos="3505"/>
          <w:tab w:val="left" w:pos="6723"/>
          <w:tab w:val="left" w:pos="9292"/>
        </w:tabs>
        <w:spacing w:before="178" w:line="273" w:lineRule="auto"/>
        <w:ind w:right="444" w:firstLine="0"/>
        <w:jc w:val="left"/>
        <w:rPr>
          <w:b w:val="0"/>
          <w:bCs w:val="0"/>
          <w:lang w:val="ru-RU"/>
        </w:rPr>
      </w:pPr>
      <w:bookmarkStart w:id="5" w:name="_TOC_250001"/>
      <w:r w:rsidRPr="00DA55E4">
        <w:rPr>
          <w:spacing w:val="-1"/>
          <w:lang w:val="ru-RU"/>
        </w:rPr>
        <w:t>ПОСЛЕДУЮЩИЕ</w:t>
      </w:r>
      <w:r w:rsidRPr="00DA55E4">
        <w:rPr>
          <w:spacing w:val="-1"/>
          <w:lang w:val="ru-RU"/>
        </w:rPr>
        <w:tab/>
        <w:t>КОРРЕКТИРУЮЩИЕ</w:t>
      </w:r>
      <w:r w:rsidRPr="00DA55E4">
        <w:rPr>
          <w:spacing w:val="-1"/>
          <w:lang w:val="ru-RU"/>
        </w:rPr>
        <w:tab/>
        <w:t>МЕРОПРИЯТИЯ</w:t>
      </w:r>
      <w:r w:rsidRPr="00DA55E4">
        <w:rPr>
          <w:spacing w:val="-1"/>
          <w:lang w:val="ru-RU"/>
        </w:rPr>
        <w:tab/>
      </w:r>
      <w:r w:rsidRPr="00DA55E4">
        <w:rPr>
          <w:lang w:val="ru-RU"/>
        </w:rPr>
        <w:t>И ЗАВЕРШЕНИЕ</w:t>
      </w:r>
      <w:r w:rsidRPr="00DA55E4">
        <w:rPr>
          <w:spacing w:val="-4"/>
          <w:lang w:val="ru-RU"/>
        </w:rPr>
        <w:t xml:space="preserve"> </w:t>
      </w:r>
      <w:r w:rsidRPr="00DA55E4">
        <w:rPr>
          <w:lang w:val="ru-RU"/>
        </w:rPr>
        <w:t>АУДИТА</w:t>
      </w:r>
      <w:bookmarkEnd w:id="5"/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12"/>
        </w:tabs>
        <w:spacing w:before="207" w:line="271" w:lineRule="auto"/>
        <w:ind w:left="159" w:right="435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Осуществление согласованных корректирующих мероприятий находится в ответственности</w:t>
      </w:r>
      <w:r w:rsidRPr="00DA55E4">
        <w:rPr>
          <w:rFonts w:ascii="Georgia" w:hAnsi="Georgia"/>
          <w:spacing w:val="-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проверяемого.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99"/>
        </w:tabs>
        <w:spacing w:before="210" w:line="276" w:lineRule="auto"/>
        <w:ind w:left="159" w:right="437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 xml:space="preserve">Когда определено, что несоответствия могут подвергнуть риску результаты калибровки, испытаний или инспекций, соответствующая деятельность должна быть прекращена до тех пор, пока корректирующие действия не будут проведены и не приведут к удовлетворительным </w:t>
      </w:r>
      <w:r w:rsidRPr="00DA55E4">
        <w:rPr>
          <w:rFonts w:ascii="Georgia" w:hAnsi="Georgia"/>
          <w:sz w:val="24"/>
          <w:lang w:val="ru-RU"/>
        </w:rPr>
        <w:t>результатам. В дополнение, результаты, на которые могли повлиять несоответствия  должны  быть проверены и клиенты должны быть проинформированы если валидация калибровочных, испытательных или инспекционных сертификатов/отчетов под сомнением.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45"/>
        </w:tabs>
        <w:spacing w:before="205" w:line="273" w:lineRule="auto"/>
        <w:ind w:left="159" w:right="436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Для выяснения причин, повлекших за собой некоторые проблемы, и для выполнения эффективных корректирующих и предупреждающих действий может потребоваться последующая официальная процедура корректирующих</w:t>
      </w:r>
      <w:r w:rsidRPr="00DA55E4">
        <w:rPr>
          <w:rFonts w:ascii="Georgia" w:hAnsi="Georgia"/>
          <w:spacing w:val="-1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действий.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288"/>
        </w:tabs>
        <w:spacing w:before="207" w:line="273" w:lineRule="auto"/>
        <w:ind w:left="159" w:right="441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Аудитор должен проверить эффективность коррек</w:t>
      </w:r>
      <w:r w:rsidRPr="00DA55E4">
        <w:rPr>
          <w:rFonts w:ascii="Georgia" w:hAnsi="Georgia"/>
          <w:sz w:val="24"/>
          <w:lang w:val="ru-RU"/>
        </w:rPr>
        <w:t>тирующих действий так скоро, как это возможно после того, как временные рамки согласованы. Управляющий по качеству полностью отвечает за подтверждении устранения несоответствий проверяемой организацией и после завершает</w:t>
      </w:r>
      <w:r w:rsidRPr="00DA55E4">
        <w:rPr>
          <w:rFonts w:ascii="Georgia" w:hAnsi="Georgia"/>
          <w:spacing w:val="-1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аудит.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1199B">
      <w:pPr>
        <w:pStyle w:val="1"/>
        <w:numPr>
          <w:ilvl w:val="0"/>
          <w:numId w:val="5"/>
        </w:numPr>
        <w:tabs>
          <w:tab w:val="left" w:pos="462"/>
        </w:tabs>
        <w:spacing w:before="171"/>
        <w:ind w:left="461" w:hanging="302"/>
        <w:jc w:val="left"/>
        <w:rPr>
          <w:b w:val="0"/>
          <w:bCs w:val="0"/>
          <w:lang w:val="ru-RU"/>
        </w:rPr>
      </w:pPr>
      <w:r w:rsidRPr="00DA55E4">
        <w:rPr>
          <w:lang w:val="ru-RU"/>
        </w:rPr>
        <w:t>ЗАПИСИ И ОТЧЕТ ПО ВНУТРЕННЕ</w:t>
      </w:r>
      <w:r w:rsidRPr="00DA55E4">
        <w:rPr>
          <w:lang w:val="ru-RU"/>
        </w:rPr>
        <w:t>МУ</w:t>
      </w:r>
      <w:r w:rsidRPr="00DA55E4">
        <w:rPr>
          <w:spacing w:val="-12"/>
          <w:lang w:val="ru-RU"/>
        </w:rPr>
        <w:t xml:space="preserve"> </w:t>
      </w:r>
      <w:r w:rsidRPr="00DA55E4">
        <w:rPr>
          <w:lang w:val="ru-RU"/>
        </w:rPr>
        <w:t>АУДИТУ</w:t>
      </w:r>
    </w:p>
    <w:p w:rsidR="00AC35F6" w:rsidRPr="00DA55E4" w:rsidRDefault="00AC35F6">
      <w:pPr>
        <w:rPr>
          <w:rFonts w:ascii="Georgia" w:eastAsia="Georgia" w:hAnsi="Georgia" w:cs="Georgia"/>
          <w:b/>
          <w:bCs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b/>
          <w:bCs/>
          <w:sz w:val="24"/>
          <w:szCs w:val="24"/>
          <w:lang w:val="ru-RU"/>
        </w:rPr>
      </w:pPr>
    </w:p>
    <w:p w:rsidR="00AC35F6" w:rsidRPr="00DA55E4" w:rsidRDefault="00AC35F6">
      <w:pPr>
        <w:spacing w:before="3"/>
        <w:rPr>
          <w:rFonts w:ascii="Georgia" w:eastAsia="Georgia" w:hAnsi="Georgia" w:cs="Georgia"/>
          <w:b/>
          <w:bCs/>
          <w:sz w:val="19"/>
          <w:szCs w:val="19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07"/>
        </w:tabs>
        <w:spacing w:line="360" w:lineRule="auto"/>
        <w:ind w:left="159" w:right="445" w:firstLine="72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Полные записи по аудиту должны вестись даже если не найдено ни одного</w:t>
      </w:r>
      <w:r w:rsidRPr="00DA55E4">
        <w:rPr>
          <w:rFonts w:ascii="Georgia" w:hAnsi="Georgia"/>
          <w:spacing w:val="-5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несоответствия.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461"/>
        </w:tabs>
        <w:spacing w:line="360" w:lineRule="auto"/>
        <w:ind w:left="159" w:right="438" w:firstLine="720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Каждое установленное несоответствие следует зафиксировать с подробным описанием его характера, возможных причин, требуемых корректирующих действий и соответс</w:t>
      </w:r>
      <w:r w:rsidRPr="00DA55E4">
        <w:rPr>
          <w:rFonts w:ascii="Georgia" w:hAnsi="Georgia"/>
          <w:sz w:val="24"/>
          <w:lang w:val="ru-RU"/>
        </w:rPr>
        <w:t>твующих сроков для их</w:t>
      </w:r>
      <w:r w:rsidRPr="00DA55E4">
        <w:rPr>
          <w:rFonts w:ascii="Georgia" w:hAnsi="Georgia"/>
          <w:spacing w:val="-22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устранения.</w:t>
      </w:r>
    </w:p>
    <w:p w:rsidR="00AC35F6" w:rsidRPr="00DA55E4" w:rsidRDefault="00AC35F6">
      <w:pPr>
        <w:spacing w:line="360" w:lineRule="auto"/>
        <w:jc w:val="both"/>
        <w:rPr>
          <w:rFonts w:ascii="Georgia" w:eastAsia="Georgia" w:hAnsi="Georgia" w:cs="Georgia"/>
          <w:sz w:val="24"/>
          <w:szCs w:val="24"/>
          <w:lang w:val="ru-RU"/>
        </w:rPr>
        <w:sectPr w:rsidR="00AC35F6" w:rsidRPr="00DA55E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0"/>
          <w:szCs w:val="20"/>
          <w:lang w:val="ru-RU"/>
        </w:rPr>
      </w:pPr>
    </w:p>
    <w:p w:rsidR="00AC35F6" w:rsidRPr="00DA55E4" w:rsidRDefault="00AC35F6">
      <w:pPr>
        <w:spacing w:before="11"/>
        <w:rPr>
          <w:rFonts w:ascii="Georgia" w:eastAsia="Georgia" w:hAnsi="Georgia" w:cs="Georgia"/>
          <w:sz w:val="15"/>
          <w:szCs w:val="15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26"/>
        </w:tabs>
        <w:spacing w:before="73" w:line="273" w:lineRule="auto"/>
        <w:ind w:left="159" w:right="437" w:firstLine="706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 завершении аудита, финальный отчет должен быть подготовлен с учетом суммирования всех выходных данных аудита и включать следующую информацию:</w:t>
      </w:r>
    </w:p>
    <w:p w:rsidR="00AC35F6" w:rsidRDefault="00A1199B">
      <w:pPr>
        <w:pStyle w:val="a4"/>
        <w:numPr>
          <w:ilvl w:val="0"/>
          <w:numId w:val="2"/>
        </w:numPr>
        <w:tabs>
          <w:tab w:val="left" w:pos="309"/>
        </w:tabs>
        <w:spacing w:before="202"/>
        <w:ind w:firstLine="0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sz w:val="24"/>
        </w:rPr>
        <w:t>имена</w:t>
      </w:r>
      <w:r>
        <w:rPr>
          <w:rFonts w:ascii="Georgia" w:hAnsi="Georgia"/>
          <w:spacing w:val="-3"/>
          <w:sz w:val="24"/>
        </w:rPr>
        <w:t xml:space="preserve"> </w:t>
      </w:r>
      <w:r>
        <w:rPr>
          <w:rFonts w:ascii="Georgia" w:hAnsi="Georgia"/>
          <w:sz w:val="24"/>
        </w:rPr>
        <w:t>аудиторов</w:t>
      </w:r>
    </w:p>
    <w:p w:rsidR="00AC35F6" w:rsidRDefault="00AC35F6">
      <w:pPr>
        <w:spacing w:before="2"/>
        <w:rPr>
          <w:rFonts w:ascii="Georgia" w:eastAsia="Georgia" w:hAnsi="Georgia" w:cs="Georgia"/>
          <w:sz w:val="21"/>
          <w:szCs w:val="21"/>
        </w:rPr>
      </w:pPr>
    </w:p>
    <w:p w:rsidR="00AC35F6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sz w:val="24"/>
        </w:rPr>
        <w:t>дата проведения</w:t>
      </w:r>
      <w:r>
        <w:rPr>
          <w:rFonts w:ascii="Georgia" w:hAnsi="Georgia"/>
          <w:spacing w:val="-2"/>
          <w:sz w:val="24"/>
        </w:rPr>
        <w:t xml:space="preserve"> </w:t>
      </w:r>
      <w:r>
        <w:rPr>
          <w:rFonts w:ascii="Georgia" w:hAnsi="Georgia"/>
          <w:sz w:val="24"/>
        </w:rPr>
        <w:t>аудита</w:t>
      </w:r>
    </w:p>
    <w:p w:rsidR="00AC35F6" w:rsidRDefault="00AC35F6">
      <w:pPr>
        <w:spacing w:before="2"/>
        <w:rPr>
          <w:rFonts w:ascii="Georgia" w:eastAsia="Georgia" w:hAnsi="Georgia" w:cs="Georgia"/>
          <w:sz w:val="21"/>
          <w:szCs w:val="21"/>
        </w:rPr>
      </w:pPr>
    </w:p>
    <w:p w:rsidR="00AC35F6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sz w:val="24"/>
        </w:rPr>
        <w:t>область</w:t>
      </w:r>
      <w:r>
        <w:rPr>
          <w:rFonts w:ascii="Georgia" w:hAnsi="Georgia"/>
          <w:spacing w:val="-1"/>
          <w:sz w:val="24"/>
        </w:rPr>
        <w:t xml:space="preserve"> </w:t>
      </w:r>
      <w:r>
        <w:rPr>
          <w:rFonts w:ascii="Georgia" w:hAnsi="Georgia"/>
          <w:sz w:val="24"/>
        </w:rPr>
        <w:t>аудита</w:t>
      </w:r>
    </w:p>
    <w:p w:rsidR="00AC35F6" w:rsidRDefault="00AC35F6">
      <w:pPr>
        <w:spacing w:before="2"/>
        <w:rPr>
          <w:rFonts w:ascii="Georgia" w:eastAsia="Georgia" w:hAnsi="Georgia" w:cs="Georgia"/>
          <w:sz w:val="21"/>
          <w:szCs w:val="21"/>
        </w:rPr>
      </w:pPr>
    </w:p>
    <w:p w:rsidR="00AC35F6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sz w:val="24"/>
        </w:rPr>
        <w:t>детализация всех проверяемых</w:t>
      </w:r>
      <w:r>
        <w:rPr>
          <w:rFonts w:ascii="Georgia" w:hAnsi="Georgia"/>
          <w:spacing w:val="-10"/>
          <w:sz w:val="24"/>
        </w:rPr>
        <w:t xml:space="preserve"> </w:t>
      </w:r>
      <w:r>
        <w:rPr>
          <w:rFonts w:ascii="Georgia" w:hAnsi="Georgia"/>
          <w:sz w:val="24"/>
        </w:rPr>
        <w:t>областей</w:t>
      </w:r>
    </w:p>
    <w:p w:rsidR="00AC35F6" w:rsidRDefault="00AC35F6">
      <w:pPr>
        <w:spacing w:before="2"/>
        <w:rPr>
          <w:rFonts w:ascii="Georgia" w:eastAsia="Georgia" w:hAnsi="Georgia" w:cs="Georgia"/>
          <w:sz w:val="21"/>
          <w:szCs w:val="21"/>
        </w:rPr>
      </w:pPr>
    </w:p>
    <w:p w:rsidR="00AC35F6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sz w:val="24"/>
        </w:rPr>
        <w:t>положительные аспекты</w:t>
      </w:r>
      <w:r>
        <w:rPr>
          <w:rFonts w:ascii="Georgia" w:hAnsi="Georgia"/>
          <w:spacing w:val="-8"/>
          <w:sz w:val="24"/>
        </w:rPr>
        <w:t xml:space="preserve"> </w:t>
      </w:r>
      <w:r>
        <w:rPr>
          <w:rFonts w:ascii="Georgia" w:hAnsi="Georgia"/>
          <w:sz w:val="24"/>
        </w:rPr>
        <w:t>операций</w:t>
      </w:r>
    </w:p>
    <w:p w:rsidR="00AC35F6" w:rsidRDefault="00AC35F6">
      <w:pPr>
        <w:spacing w:before="7"/>
        <w:rPr>
          <w:rFonts w:ascii="Georgia" w:eastAsia="Georgia" w:hAnsi="Georgia" w:cs="Georgia"/>
          <w:sz w:val="21"/>
          <w:szCs w:val="21"/>
        </w:rPr>
      </w:pPr>
    </w:p>
    <w:p w:rsidR="00AC35F6" w:rsidRPr="00DA55E4" w:rsidRDefault="00A1199B">
      <w:pPr>
        <w:pStyle w:val="a4"/>
        <w:numPr>
          <w:ilvl w:val="0"/>
          <w:numId w:val="2"/>
        </w:numPr>
        <w:tabs>
          <w:tab w:val="left" w:pos="524"/>
          <w:tab w:val="left" w:pos="2051"/>
          <w:tab w:val="left" w:pos="4114"/>
          <w:tab w:val="left" w:pos="5579"/>
          <w:tab w:val="left" w:pos="6971"/>
          <w:tab w:val="left" w:pos="7355"/>
        </w:tabs>
        <w:spacing w:line="271" w:lineRule="auto"/>
        <w:ind w:right="439" w:firstLine="0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pacing w:val="-1"/>
          <w:sz w:val="24"/>
          <w:lang w:val="ru-RU"/>
        </w:rPr>
        <w:t>найденные</w:t>
      </w:r>
      <w:r w:rsidRPr="00DA55E4">
        <w:rPr>
          <w:rFonts w:ascii="Georgia" w:hAnsi="Georgia"/>
          <w:spacing w:val="-1"/>
          <w:sz w:val="24"/>
          <w:lang w:val="ru-RU"/>
        </w:rPr>
        <w:tab/>
      </w:r>
      <w:r w:rsidRPr="00DA55E4">
        <w:rPr>
          <w:rFonts w:ascii="Georgia" w:hAnsi="Georgia"/>
          <w:sz w:val="24"/>
          <w:lang w:val="ru-RU"/>
        </w:rPr>
        <w:t>несоответствия,</w:t>
      </w:r>
      <w:r w:rsidRPr="00DA55E4">
        <w:rPr>
          <w:rFonts w:ascii="Georgia" w:hAnsi="Georgia"/>
          <w:sz w:val="24"/>
          <w:lang w:val="ru-RU"/>
        </w:rPr>
        <w:tab/>
      </w:r>
      <w:r w:rsidRPr="00DA55E4">
        <w:rPr>
          <w:rFonts w:ascii="Georgia" w:hAnsi="Georgia"/>
          <w:spacing w:val="-1"/>
          <w:sz w:val="24"/>
          <w:lang w:val="ru-RU"/>
        </w:rPr>
        <w:t>связанные</w:t>
      </w:r>
      <w:r w:rsidRPr="00DA55E4">
        <w:rPr>
          <w:rFonts w:ascii="Georgia" w:hAnsi="Georgia"/>
          <w:spacing w:val="-1"/>
          <w:sz w:val="24"/>
          <w:lang w:val="ru-RU"/>
        </w:rPr>
        <w:tab/>
      </w:r>
      <w:r w:rsidRPr="00DA55E4">
        <w:rPr>
          <w:rFonts w:ascii="Georgia" w:hAnsi="Georgia"/>
          <w:sz w:val="24"/>
          <w:lang w:val="ru-RU"/>
        </w:rPr>
        <w:t>ссылками</w:t>
      </w:r>
      <w:r w:rsidRPr="00DA55E4">
        <w:rPr>
          <w:rFonts w:ascii="Georgia" w:hAnsi="Georgia"/>
          <w:sz w:val="24"/>
          <w:lang w:val="ru-RU"/>
        </w:rPr>
        <w:tab/>
      </w:r>
      <w:r w:rsidRPr="00DA55E4">
        <w:rPr>
          <w:rFonts w:ascii="Georgia" w:hAnsi="Georgia"/>
          <w:w w:val="95"/>
          <w:sz w:val="24"/>
          <w:lang w:val="ru-RU"/>
        </w:rPr>
        <w:t>с</w:t>
      </w:r>
      <w:r w:rsidRPr="00DA55E4">
        <w:rPr>
          <w:rFonts w:ascii="Georgia" w:hAnsi="Georgia"/>
          <w:w w:val="95"/>
          <w:sz w:val="24"/>
          <w:lang w:val="ru-RU"/>
        </w:rPr>
        <w:tab/>
      </w:r>
      <w:r w:rsidRPr="00DA55E4">
        <w:rPr>
          <w:rFonts w:ascii="Georgia" w:hAnsi="Georgia"/>
          <w:spacing w:val="-1"/>
          <w:sz w:val="24"/>
          <w:lang w:val="ru-RU"/>
        </w:rPr>
        <w:t>соответствующими</w:t>
      </w:r>
      <w:r w:rsidRPr="00DA55E4">
        <w:rPr>
          <w:rFonts w:ascii="Georgia" w:hAnsi="Georgia"/>
          <w:sz w:val="24"/>
          <w:lang w:val="ru-RU"/>
        </w:rPr>
        <w:t xml:space="preserve"> документами</w:t>
      </w:r>
    </w:p>
    <w:p w:rsidR="00AC35F6" w:rsidRDefault="00A1199B">
      <w:pPr>
        <w:pStyle w:val="a4"/>
        <w:numPr>
          <w:ilvl w:val="0"/>
          <w:numId w:val="2"/>
        </w:numPr>
        <w:tabs>
          <w:tab w:val="left" w:pos="309"/>
        </w:tabs>
        <w:spacing w:before="205"/>
        <w:ind w:left="308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sz w:val="24"/>
        </w:rPr>
        <w:t>любые рекомендации по</w:t>
      </w:r>
      <w:r>
        <w:rPr>
          <w:rFonts w:ascii="Georgia" w:hAnsi="Georgia"/>
          <w:spacing w:val="-6"/>
          <w:sz w:val="24"/>
        </w:rPr>
        <w:t xml:space="preserve"> </w:t>
      </w:r>
      <w:r>
        <w:rPr>
          <w:rFonts w:ascii="Georgia" w:hAnsi="Georgia"/>
          <w:sz w:val="24"/>
        </w:rPr>
        <w:t>улучшению</w:t>
      </w:r>
    </w:p>
    <w:p w:rsidR="00AC35F6" w:rsidRDefault="00AC35F6">
      <w:pPr>
        <w:spacing w:before="7"/>
        <w:rPr>
          <w:rFonts w:ascii="Georgia" w:eastAsia="Georgia" w:hAnsi="Georgia" w:cs="Georgia"/>
          <w:sz w:val="21"/>
          <w:szCs w:val="21"/>
        </w:rPr>
      </w:pPr>
    </w:p>
    <w:p w:rsidR="00AC35F6" w:rsidRPr="00DA55E4" w:rsidRDefault="00A1199B">
      <w:pPr>
        <w:pStyle w:val="a4"/>
        <w:numPr>
          <w:ilvl w:val="0"/>
          <w:numId w:val="2"/>
        </w:numPr>
        <w:tabs>
          <w:tab w:val="left" w:pos="400"/>
        </w:tabs>
        <w:spacing w:line="273" w:lineRule="auto"/>
        <w:ind w:right="441" w:firstLine="0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согласованные корректирующие действия, сроки завершения, персональная ответственность за проведение корректирующих</w:t>
      </w:r>
      <w:r w:rsidRPr="00DA55E4">
        <w:rPr>
          <w:rFonts w:ascii="Georgia" w:hAnsi="Georgia"/>
          <w:spacing w:val="-16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мероприятий</w:t>
      </w:r>
    </w:p>
    <w:p w:rsidR="00AC35F6" w:rsidRDefault="00A1199B">
      <w:pPr>
        <w:pStyle w:val="a4"/>
        <w:numPr>
          <w:ilvl w:val="0"/>
          <w:numId w:val="2"/>
        </w:numPr>
        <w:tabs>
          <w:tab w:val="left" w:pos="309"/>
        </w:tabs>
        <w:spacing w:before="202"/>
        <w:ind w:left="308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sz w:val="24"/>
        </w:rPr>
        <w:t>предпринятые корректирующие</w:t>
      </w:r>
      <w:r>
        <w:rPr>
          <w:rFonts w:ascii="Georgia" w:hAnsi="Georgia"/>
          <w:spacing w:val="-13"/>
          <w:sz w:val="24"/>
        </w:rPr>
        <w:t xml:space="preserve"> </w:t>
      </w:r>
      <w:r>
        <w:rPr>
          <w:rFonts w:ascii="Georgia" w:hAnsi="Georgia"/>
          <w:sz w:val="24"/>
        </w:rPr>
        <w:t>действия</w:t>
      </w:r>
    </w:p>
    <w:p w:rsidR="00AC35F6" w:rsidRDefault="00AC35F6">
      <w:pPr>
        <w:spacing w:before="2"/>
        <w:rPr>
          <w:rFonts w:ascii="Georgia" w:eastAsia="Georgia" w:hAnsi="Georgia" w:cs="Georgia"/>
          <w:sz w:val="21"/>
          <w:szCs w:val="21"/>
        </w:rPr>
      </w:pPr>
    </w:p>
    <w:p w:rsidR="00AC35F6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Georgia" w:eastAsia="Georgia" w:hAnsi="Georgia" w:cs="Georgia"/>
          <w:sz w:val="24"/>
          <w:szCs w:val="24"/>
        </w:rPr>
      </w:pPr>
      <w:r>
        <w:rPr>
          <w:rFonts w:ascii="Georgia" w:hAnsi="Georgia"/>
          <w:sz w:val="24"/>
        </w:rPr>
        <w:t>дата подтверждения завершения корректирующих</w:t>
      </w:r>
      <w:r>
        <w:rPr>
          <w:rFonts w:ascii="Georgia" w:hAnsi="Georgia"/>
          <w:spacing w:val="-17"/>
          <w:sz w:val="24"/>
        </w:rPr>
        <w:t xml:space="preserve"> </w:t>
      </w:r>
      <w:r>
        <w:rPr>
          <w:rFonts w:ascii="Georgia" w:hAnsi="Georgia"/>
          <w:sz w:val="24"/>
        </w:rPr>
        <w:t>мероприятий</w:t>
      </w:r>
    </w:p>
    <w:p w:rsidR="00AC35F6" w:rsidRDefault="00AC35F6">
      <w:pPr>
        <w:spacing w:before="7"/>
        <w:rPr>
          <w:rFonts w:ascii="Georgia" w:eastAsia="Georgia" w:hAnsi="Georgia" w:cs="Georgia"/>
          <w:sz w:val="21"/>
          <w:szCs w:val="21"/>
        </w:rPr>
      </w:pPr>
    </w:p>
    <w:p w:rsidR="00AC35F6" w:rsidRPr="00DA55E4" w:rsidRDefault="00A1199B">
      <w:pPr>
        <w:pStyle w:val="a4"/>
        <w:numPr>
          <w:ilvl w:val="0"/>
          <w:numId w:val="2"/>
        </w:numPr>
        <w:tabs>
          <w:tab w:val="left" w:pos="587"/>
          <w:tab w:val="left" w:pos="1853"/>
          <w:tab w:val="left" w:pos="3851"/>
          <w:tab w:val="left" w:pos="4461"/>
          <w:tab w:val="left" w:pos="5844"/>
          <w:tab w:val="left" w:pos="8168"/>
        </w:tabs>
        <w:spacing w:line="271" w:lineRule="auto"/>
        <w:ind w:right="443" w:firstLine="0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подпись</w:t>
      </w:r>
      <w:r w:rsidRPr="00DA55E4">
        <w:rPr>
          <w:rFonts w:ascii="Georgia" w:hAnsi="Georgia"/>
          <w:sz w:val="24"/>
          <w:lang w:val="ru-RU"/>
        </w:rPr>
        <w:tab/>
      </w:r>
      <w:r w:rsidRPr="00DA55E4">
        <w:rPr>
          <w:rFonts w:ascii="Georgia" w:hAnsi="Georgia"/>
          <w:spacing w:val="-1"/>
          <w:sz w:val="24"/>
          <w:lang w:val="ru-RU"/>
        </w:rPr>
        <w:t>управляющего</w:t>
      </w:r>
      <w:r w:rsidRPr="00DA55E4">
        <w:rPr>
          <w:rFonts w:ascii="Georgia" w:hAnsi="Georgia"/>
          <w:spacing w:val="-1"/>
          <w:sz w:val="24"/>
          <w:lang w:val="ru-RU"/>
        </w:rPr>
        <w:tab/>
        <w:t>по</w:t>
      </w:r>
      <w:r w:rsidRPr="00DA55E4">
        <w:rPr>
          <w:rFonts w:ascii="Georgia" w:hAnsi="Georgia"/>
          <w:spacing w:val="-1"/>
          <w:sz w:val="24"/>
          <w:lang w:val="ru-RU"/>
        </w:rPr>
        <w:tab/>
      </w:r>
      <w:r w:rsidRPr="00DA55E4">
        <w:rPr>
          <w:rFonts w:ascii="Georgia" w:hAnsi="Georgia"/>
          <w:spacing w:val="1"/>
          <w:sz w:val="24"/>
          <w:lang w:val="ru-RU"/>
        </w:rPr>
        <w:t>качеству,</w:t>
      </w:r>
      <w:r w:rsidRPr="00DA55E4">
        <w:rPr>
          <w:rFonts w:ascii="Georgia" w:hAnsi="Georgia"/>
          <w:spacing w:val="1"/>
          <w:sz w:val="24"/>
          <w:lang w:val="ru-RU"/>
        </w:rPr>
        <w:tab/>
      </w:r>
      <w:r w:rsidRPr="00DA55E4">
        <w:rPr>
          <w:rFonts w:ascii="Georgia" w:hAnsi="Georgia"/>
          <w:spacing w:val="-1"/>
          <w:sz w:val="24"/>
          <w:lang w:val="ru-RU"/>
        </w:rPr>
        <w:t>подтверждающая</w:t>
      </w:r>
      <w:r w:rsidRPr="00DA55E4">
        <w:rPr>
          <w:rFonts w:ascii="Georgia" w:hAnsi="Georgia"/>
          <w:spacing w:val="-1"/>
          <w:sz w:val="24"/>
          <w:lang w:val="ru-RU"/>
        </w:rPr>
        <w:tab/>
        <w:t>завершение</w:t>
      </w:r>
      <w:r w:rsidRPr="00DA55E4">
        <w:rPr>
          <w:rFonts w:ascii="Georgia" w:hAnsi="Georgia"/>
          <w:sz w:val="24"/>
          <w:lang w:val="ru-RU"/>
        </w:rPr>
        <w:t xml:space="preserve"> корректирующих</w:t>
      </w:r>
      <w:r w:rsidRPr="00DA55E4">
        <w:rPr>
          <w:rFonts w:ascii="Georgia" w:hAnsi="Georgia"/>
          <w:spacing w:val="-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действий</w:t>
      </w: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C35F6">
      <w:pPr>
        <w:rPr>
          <w:rFonts w:ascii="Georgia" w:eastAsia="Georgia" w:hAnsi="Georgia" w:cs="Georgia"/>
          <w:sz w:val="24"/>
          <w:szCs w:val="24"/>
          <w:lang w:val="ru-RU"/>
        </w:rPr>
      </w:pP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26"/>
        </w:tabs>
        <w:spacing w:before="178" w:line="271" w:lineRule="auto"/>
        <w:ind w:left="159" w:right="439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Все записи по аудиту следует сохранять в течение соответствующего периода</w:t>
      </w:r>
      <w:r w:rsidRPr="00DA55E4">
        <w:rPr>
          <w:rFonts w:ascii="Georgia" w:hAnsi="Georgia"/>
          <w:spacing w:val="-1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времени.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22"/>
        </w:tabs>
        <w:spacing w:before="210" w:line="273" w:lineRule="auto"/>
        <w:ind w:left="159" w:right="442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Управляющий по качеству должен убедиться, что отчет по аудиту и отдельные несоответствия (если в этом есть необходимость) представлены на рассмотрение высшему руководству</w:t>
      </w:r>
      <w:r w:rsidRPr="00DA55E4">
        <w:rPr>
          <w:rFonts w:ascii="Georgia" w:hAnsi="Georgia"/>
          <w:spacing w:val="-9"/>
          <w:sz w:val="24"/>
          <w:lang w:val="ru-RU"/>
        </w:rPr>
        <w:t xml:space="preserve"> </w:t>
      </w:r>
      <w:r w:rsidRPr="00DA55E4">
        <w:rPr>
          <w:rFonts w:ascii="Georgia" w:hAnsi="Georgia"/>
          <w:sz w:val="24"/>
          <w:lang w:val="ru-RU"/>
        </w:rPr>
        <w:t>организации.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412"/>
        </w:tabs>
        <w:spacing w:before="207" w:line="273" w:lineRule="auto"/>
        <w:ind w:left="159" w:right="436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hAnsi="Georgia"/>
          <w:sz w:val="24"/>
          <w:lang w:val="ru-RU"/>
        </w:rPr>
        <w:t>Управляющий по качеству должен исследовать общий характер результатов внутренних аудитов и корректирующих действий и подготовить отчет высшему руководству к ближайшему заседанию по анализу со стороны руководства.</w:t>
      </w:r>
    </w:p>
    <w:p w:rsidR="00AC35F6" w:rsidRPr="00DA55E4" w:rsidRDefault="00A1199B">
      <w:pPr>
        <w:pStyle w:val="a4"/>
        <w:numPr>
          <w:ilvl w:val="1"/>
          <w:numId w:val="5"/>
        </w:numPr>
        <w:tabs>
          <w:tab w:val="left" w:pos="1331"/>
        </w:tabs>
        <w:spacing w:before="207" w:line="273" w:lineRule="auto"/>
        <w:ind w:left="159" w:right="441" w:firstLine="705"/>
        <w:jc w:val="both"/>
        <w:rPr>
          <w:rFonts w:ascii="Georgia" w:eastAsia="Georgia" w:hAnsi="Georgia" w:cs="Georgia"/>
          <w:sz w:val="24"/>
          <w:szCs w:val="24"/>
          <w:lang w:val="ru-RU"/>
        </w:rPr>
      </w:pPr>
      <w:r w:rsidRPr="00DA55E4">
        <w:rPr>
          <w:rFonts w:ascii="Georgia" w:eastAsia="Georgia" w:hAnsi="Georgia" w:cs="Georgia"/>
          <w:sz w:val="24"/>
          <w:szCs w:val="24"/>
          <w:lang w:val="ru-RU"/>
        </w:rPr>
        <w:t>Цель таких проверок – обеспечить выполнение</w:t>
      </w:r>
      <w:r w:rsidRPr="00DA55E4">
        <w:rPr>
          <w:rFonts w:ascii="Georgia" w:eastAsia="Georgia" w:hAnsi="Georgia" w:cs="Georgia"/>
          <w:sz w:val="24"/>
          <w:szCs w:val="24"/>
          <w:lang w:val="ru-RU"/>
        </w:rPr>
        <w:t xml:space="preserve"> условия о том, что аудиты и корректирующие действия способствуют поддержанию эффективности системы менеджмента качества в</w:t>
      </w:r>
      <w:r w:rsidRPr="00DA55E4">
        <w:rPr>
          <w:rFonts w:ascii="Georgia" w:eastAsia="Georgia" w:hAnsi="Georgia" w:cs="Georgia"/>
          <w:spacing w:val="-6"/>
          <w:sz w:val="24"/>
          <w:szCs w:val="24"/>
          <w:lang w:val="ru-RU"/>
        </w:rPr>
        <w:t xml:space="preserve"> </w:t>
      </w:r>
      <w:r w:rsidRPr="00DA55E4">
        <w:rPr>
          <w:rFonts w:ascii="Georgia" w:eastAsia="Georgia" w:hAnsi="Georgia" w:cs="Georgia"/>
          <w:sz w:val="24"/>
          <w:szCs w:val="24"/>
          <w:lang w:val="ru-RU"/>
        </w:rPr>
        <w:t>целом.</w:t>
      </w:r>
    </w:p>
    <w:p w:rsidR="00AC35F6" w:rsidRPr="00DA55E4" w:rsidRDefault="00AC35F6">
      <w:pPr>
        <w:spacing w:line="273" w:lineRule="auto"/>
        <w:jc w:val="both"/>
        <w:rPr>
          <w:rFonts w:ascii="Georgia" w:eastAsia="Georgia" w:hAnsi="Georgia" w:cs="Georgia"/>
          <w:sz w:val="24"/>
          <w:szCs w:val="24"/>
          <w:lang w:val="ru-RU"/>
        </w:rPr>
        <w:sectPr w:rsidR="00AC35F6" w:rsidRPr="00DA55E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DA55E4" w:rsidRDefault="00AC35F6">
      <w:pPr>
        <w:spacing w:before="4"/>
        <w:rPr>
          <w:rFonts w:ascii="Georgia" w:eastAsia="Georgia" w:hAnsi="Georgia" w:cs="Georgia"/>
          <w:sz w:val="2"/>
          <w:szCs w:val="2"/>
          <w:lang w:val="ru-RU"/>
        </w:rPr>
      </w:pPr>
    </w:p>
    <w:p w:rsidR="00AC35F6" w:rsidRDefault="00A1199B">
      <w:pPr>
        <w:spacing w:line="29" w:lineRule="exact"/>
        <w:ind w:left="115"/>
        <w:rPr>
          <w:rFonts w:ascii="Georgia" w:eastAsia="Georgia" w:hAnsi="Georgia" w:cs="Georgia"/>
          <w:sz w:val="2"/>
          <w:szCs w:val="2"/>
        </w:rPr>
      </w:pPr>
      <w:r>
        <w:rPr>
          <w:rFonts w:ascii="Georgia" w:eastAsia="Georgia" w:hAnsi="Georgia" w:cs="Georgia"/>
          <w:sz w:val="2"/>
          <w:szCs w:val="2"/>
        </w:rPr>
      </w:r>
      <w:r>
        <w:rPr>
          <w:rFonts w:ascii="Georgia" w:eastAsia="Georgia" w:hAnsi="Georgia" w:cs="Georgia"/>
          <w:sz w:val="2"/>
          <w:szCs w:val="2"/>
        </w:rPr>
        <w:pict>
          <v:group id="_x0000_s1026" style="width:472.1pt;height:1.45pt;mso-position-horizontal-relative:char;mso-position-vertical-relative:line" coordsize="9442,29">
            <v:group id="_x0000_s1027" style="position:absolute;left:15;top:15;width:9413;height:2" coordorigin="15,15" coordsize="9413,2">
              <v:shape id="_x0000_s1028" style="position:absolute;left:15;top:15;width:9413;height:2" coordorigin="15,15" coordsize="9413,0" path="m15,15r9412,e" filled="f" strokeweight="1.44pt">
                <v:path arrowok="t"/>
              </v:shape>
            </v:group>
            <w10:anchorlock/>
          </v:group>
        </w:pict>
      </w:r>
    </w:p>
    <w:p w:rsidR="00AC35F6" w:rsidRDefault="00A1199B">
      <w:pPr>
        <w:ind w:right="442"/>
        <w:jc w:val="right"/>
        <w:rPr>
          <w:rFonts w:ascii="Calibri" w:eastAsia="Calibri" w:hAnsi="Calibri" w:cs="Calibri"/>
          <w:sz w:val="18"/>
          <w:szCs w:val="18"/>
        </w:rPr>
      </w:pPr>
      <w:r>
        <w:rPr>
          <w:rFonts w:ascii="Calibri" w:hAnsi="Calibri"/>
          <w:sz w:val="18"/>
        </w:rPr>
        <w:t>Перевод ААЦ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«Аналитика»</w:t>
      </w:r>
    </w:p>
    <w:p w:rsidR="00AC35F6" w:rsidRDefault="00AC35F6">
      <w:pPr>
        <w:rPr>
          <w:rFonts w:ascii="Calibri" w:eastAsia="Calibri" w:hAnsi="Calibri" w:cs="Calibri"/>
          <w:sz w:val="20"/>
          <w:szCs w:val="20"/>
        </w:rPr>
      </w:pPr>
    </w:p>
    <w:p w:rsidR="00AC35F6" w:rsidRDefault="00AC35F6">
      <w:pPr>
        <w:rPr>
          <w:rFonts w:ascii="Calibri" w:eastAsia="Calibri" w:hAnsi="Calibri" w:cs="Calibri"/>
          <w:sz w:val="20"/>
          <w:szCs w:val="20"/>
        </w:rPr>
      </w:pPr>
    </w:p>
    <w:p w:rsidR="00AC35F6" w:rsidRDefault="00AC35F6">
      <w:pPr>
        <w:spacing w:before="8"/>
        <w:rPr>
          <w:rFonts w:ascii="Calibri" w:eastAsia="Calibri" w:hAnsi="Calibri" w:cs="Calibri"/>
          <w:sz w:val="18"/>
          <w:szCs w:val="18"/>
        </w:rPr>
      </w:pPr>
    </w:p>
    <w:p w:rsidR="00AC35F6" w:rsidRDefault="00A1199B">
      <w:pPr>
        <w:pStyle w:val="1"/>
        <w:numPr>
          <w:ilvl w:val="0"/>
          <w:numId w:val="5"/>
        </w:numPr>
        <w:tabs>
          <w:tab w:val="left" w:pos="455"/>
        </w:tabs>
        <w:ind w:left="454" w:hanging="295"/>
        <w:jc w:val="left"/>
        <w:rPr>
          <w:b w:val="0"/>
          <w:bCs w:val="0"/>
        </w:rPr>
      </w:pPr>
      <w:bookmarkStart w:id="6" w:name="_TOC_250000"/>
      <w:r>
        <w:t>ССЫЛКИ</w:t>
      </w:r>
      <w:bookmarkEnd w:id="6"/>
    </w:p>
    <w:p w:rsidR="00AC35F6" w:rsidRDefault="00AC35F6">
      <w:pPr>
        <w:spacing w:before="2"/>
        <w:rPr>
          <w:rFonts w:ascii="Georgia" w:eastAsia="Georgia" w:hAnsi="Georgia" w:cs="Georgia"/>
          <w:b/>
          <w:bCs/>
          <w:sz w:val="21"/>
          <w:szCs w:val="21"/>
        </w:rPr>
      </w:pPr>
    </w:p>
    <w:p w:rsidR="00AC35F6" w:rsidRDefault="00A1199B">
      <w:pPr>
        <w:pStyle w:val="a3"/>
        <w:spacing w:before="0"/>
        <w:ind w:right="1180" w:firstLine="0"/>
      </w:pPr>
      <w:r w:rsidRPr="00DA55E4">
        <w:rPr>
          <w:lang w:val="ru-RU"/>
        </w:rPr>
        <w:t xml:space="preserve">ИАФ/ИЛАК А4:2004, Руководство по применению </w:t>
      </w:r>
      <w:r>
        <w:t>ИСО/МЭК</w:t>
      </w:r>
      <w:r>
        <w:rPr>
          <w:spacing w:val="-18"/>
        </w:rPr>
        <w:t xml:space="preserve"> </w:t>
      </w:r>
      <w:r>
        <w:t>17020</w:t>
      </w:r>
    </w:p>
    <w:p w:rsidR="00AC35F6" w:rsidRDefault="00AC35F6">
      <w:pPr>
        <w:spacing w:before="8"/>
        <w:rPr>
          <w:rFonts w:ascii="Georgia" w:eastAsia="Georgia" w:hAnsi="Georgia" w:cs="Georgia"/>
          <w:sz w:val="21"/>
          <w:szCs w:val="21"/>
        </w:rPr>
      </w:pPr>
    </w:p>
    <w:p w:rsidR="00AC35F6" w:rsidRPr="00DA55E4" w:rsidRDefault="00A1199B">
      <w:pPr>
        <w:pStyle w:val="a3"/>
        <w:spacing w:before="0" w:line="362" w:lineRule="auto"/>
        <w:ind w:right="672" w:firstLine="720"/>
        <w:rPr>
          <w:rFonts w:ascii="Times New Roman" w:eastAsia="Times New Roman" w:hAnsi="Times New Roman" w:cs="Times New Roman"/>
          <w:lang w:val="ru-RU"/>
        </w:rPr>
      </w:pPr>
      <w:r w:rsidRPr="00DA55E4">
        <w:rPr>
          <w:lang w:val="ru-RU"/>
        </w:rPr>
        <w:t xml:space="preserve">ИСО/МЭК 17020:1998 </w:t>
      </w:r>
      <w:r w:rsidRPr="00DA55E4">
        <w:rPr>
          <w:rFonts w:ascii="Times New Roman" w:hAnsi="Times New Roman"/>
          <w:lang w:val="ru-RU"/>
        </w:rPr>
        <w:t>Общие критерии функционирования различных типов контролирующих</w:t>
      </w:r>
      <w:r w:rsidRPr="00DA55E4">
        <w:rPr>
          <w:rFonts w:ascii="Times New Roman" w:hAnsi="Times New Roman"/>
          <w:spacing w:val="-8"/>
          <w:lang w:val="ru-RU"/>
        </w:rPr>
        <w:t xml:space="preserve"> </w:t>
      </w:r>
      <w:r w:rsidRPr="00DA55E4">
        <w:rPr>
          <w:rFonts w:ascii="Times New Roman" w:hAnsi="Times New Roman"/>
          <w:lang w:val="ru-RU"/>
        </w:rPr>
        <w:t>органов.</w:t>
      </w:r>
    </w:p>
    <w:p w:rsidR="00AC35F6" w:rsidRPr="00DA55E4" w:rsidRDefault="00A1199B">
      <w:pPr>
        <w:pStyle w:val="a3"/>
        <w:spacing w:before="0" w:line="271" w:lineRule="auto"/>
        <w:ind w:right="672" w:firstLine="0"/>
        <w:rPr>
          <w:lang w:val="ru-RU"/>
        </w:rPr>
      </w:pPr>
      <w:r w:rsidRPr="00DA55E4">
        <w:rPr>
          <w:lang w:val="ru-RU"/>
        </w:rPr>
        <w:t>ИСО/МЭК 17025:2005 Общие требования к компетентности испытательных и калибровочных</w:t>
      </w:r>
      <w:r w:rsidRPr="00DA55E4">
        <w:rPr>
          <w:spacing w:val="-1"/>
          <w:lang w:val="ru-RU"/>
        </w:rPr>
        <w:t xml:space="preserve"> </w:t>
      </w:r>
      <w:r w:rsidRPr="00DA55E4">
        <w:rPr>
          <w:lang w:val="ru-RU"/>
        </w:rPr>
        <w:t>лабораторий</w:t>
      </w:r>
    </w:p>
    <w:p w:rsidR="00AC35F6" w:rsidRPr="00DA55E4" w:rsidRDefault="00A1199B">
      <w:pPr>
        <w:pStyle w:val="a3"/>
        <w:spacing w:before="210"/>
        <w:ind w:right="672" w:firstLine="0"/>
        <w:rPr>
          <w:lang w:val="ru-RU"/>
        </w:rPr>
      </w:pPr>
      <w:r w:rsidRPr="00DA55E4">
        <w:rPr>
          <w:lang w:val="ru-RU"/>
        </w:rPr>
        <w:t>ИСО 19011:2002 Руководящие указания по аудиту систем менеджмента качества и/или систем экологического</w:t>
      </w:r>
      <w:r w:rsidRPr="00DA55E4">
        <w:rPr>
          <w:spacing w:val="-6"/>
          <w:lang w:val="ru-RU"/>
        </w:rPr>
        <w:t xml:space="preserve"> </w:t>
      </w:r>
      <w:r w:rsidRPr="00DA55E4">
        <w:rPr>
          <w:lang w:val="ru-RU"/>
        </w:rPr>
        <w:t>менеджмента</w:t>
      </w:r>
    </w:p>
    <w:p w:rsidR="00AC35F6" w:rsidRPr="00DA55E4" w:rsidRDefault="00AC35F6">
      <w:pPr>
        <w:spacing w:before="8"/>
        <w:rPr>
          <w:rFonts w:ascii="Georgia" w:eastAsia="Georgia" w:hAnsi="Georgia" w:cs="Georgia"/>
          <w:sz w:val="23"/>
          <w:szCs w:val="23"/>
          <w:lang w:val="ru-RU"/>
        </w:rPr>
      </w:pPr>
    </w:p>
    <w:p w:rsidR="00AC35F6" w:rsidRPr="00DA55E4" w:rsidRDefault="00A1199B">
      <w:pPr>
        <w:pStyle w:val="a3"/>
        <w:spacing w:before="0"/>
        <w:ind w:right="1180" w:firstLine="0"/>
        <w:rPr>
          <w:lang w:val="ru-RU"/>
        </w:rPr>
      </w:pPr>
      <w:r w:rsidRPr="00DA55E4">
        <w:rPr>
          <w:lang w:val="ru-RU"/>
        </w:rPr>
        <w:t>ИСО 900:2000 Система менеджмента качества – Термины и</w:t>
      </w:r>
      <w:r w:rsidRPr="00DA55E4">
        <w:rPr>
          <w:spacing w:val="-18"/>
          <w:lang w:val="ru-RU"/>
        </w:rPr>
        <w:t xml:space="preserve"> </w:t>
      </w:r>
      <w:r w:rsidRPr="00DA55E4">
        <w:rPr>
          <w:lang w:val="ru-RU"/>
        </w:rPr>
        <w:t>определения</w:t>
      </w:r>
    </w:p>
    <w:sectPr w:rsidR="00AC35F6" w:rsidRPr="00DA55E4">
      <w:pgSz w:w="11900" w:h="16840"/>
      <w:pgMar w:top="920" w:right="400" w:bottom="1200" w:left="1540" w:header="743" w:footer="10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99B" w:rsidRDefault="00A1199B">
      <w:r>
        <w:separator/>
      </w:r>
    </w:p>
  </w:endnote>
  <w:endnote w:type="continuationSeparator" w:id="0">
    <w:p w:rsidR="00A1199B" w:rsidRDefault="00A11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5F6" w:rsidRDefault="00A1199B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3.05pt;margin-top:780.9pt;width:40.8pt;height:13.05pt;z-index:-9088;mso-position-horizontal-relative:page;mso-position-vertical-relative:page" filled="f" stroked="f">
          <v:textbox inset="0,0,0,0">
            <w:txbxContent>
              <w:p w:rsidR="00AC35F6" w:rsidRDefault="00A1199B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 w:hAnsi="Calibri"/>
                  </w:rPr>
                  <w:instrText xml:space="preserve"> PAGE </w:instrText>
                </w:r>
                <w:r>
                  <w:fldChar w:fldCharType="separate"/>
                </w:r>
                <w:r w:rsidR="00DA55E4">
                  <w:rPr>
                    <w:rFonts w:ascii="Calibri" w:hAnsi="Calibri"/>
                    <w:noProof/>
                  </w:rPr>
                  <w:t>9</w:t>
                </w:r>
                <w:r>
                  <w:fldChar w:fldCharType="end"/>
                </w:r>
                <w:r>
                  <w:rPr>
                    <w:rFonts w:ascii="Calibri" w:hAnsi="Calibri"/>
                  </w:rPr>
                  <w:t xml:space="preserve"> из</w:t>
                </w:r>
                <w:r>
                  <w:rPr>
                    <w:rFonts w:ascii="Calibri" w:hAnsi="Calibri"/>
                    <w:spacing w:val="-4"/>
                  </w:rPr>
                  <w:t xml:space="preserve"> </w:t>
                </w:r>
                <w:r>
                  <w:rPr>
                    <w:rFonts w:ascii="Calibri" w:hAnsi="Calibri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99B" w:rsidRDefault="00A1199B">
      <w:r>
        <w:separator/>
      </w:r>
    </w:p>
  </w:footnote>
  <w:footnote w:type="continuationSeparator" w:id="0">
    <w:p w:rsidR="00A1199B" w:rsidRDefault="00A11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5F6" w:rsidRDefault="00A1199B">
    <w:pPr>
      <w:spacing w:line="14" w:lineRule="auto"/>
      <w:rPr>
        <w:sz w:val="18"/>
        <w:szCs w:val="18"/>
      </w:rPr>
    </w:pPr>
    <w:r>
      <w:pict>
        <v:group id="_x0000_s2052" style="position:absolute;margin-left:83.5pt;margin-top:48.3pt;width:470.65pt;height:.1pt;z-index:-9160;mso-position-horizontal-relative:page;mso-position-vertical-relative:page" coordorigin="1670,966" coordsize="9413,2">
          <v:shape id="_x0000_s2053" style="position:absolute;left:1670;top:966;width:9413;height:2" coordorigin="1670,966" coordsize="9413,0" path="m1670,966r9413,e" filled="f" strokeweight="1.44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3.95pt;margin-top:36.15pt;width:53.45pt;height:11.15pt;z-index:-9136;mso-position-horizontal-relative:page;mso-position-vertical-relative:page" filled="f" stroked="f">
          <v:textbox inset="0,0,0,0">
            <w:txbxContent>
              <w:p w:rsidR="00AC35F6" w:rsidRDefault="00A1199B">
                <w:pPr>
                  <w:spacing w:line="205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/>
                    <w:b/>
                    <w:sz w:val="18"/>
                  </w:rPr>
                  <w:t>APLAC TC</w:t>
                </w:r>
                <w:r>
                  <w:rPr>
                    <w:rFonts w:ascii="Calibri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Calibri"/>
                    <w:b/>
                    <w:sz w:val="18"/>
                  </w:rPr>
                  <w:t>002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17.7pt;margin-top:36.15pt;width:253pt;height:11.15pt;z-index:-9112;mso-position-horizontal-relative:page;mso-position-vertical-relative:page" filled="f" stroked="f">
          <v:textbox inset="0,0,0,0">
            <w:txbxContent>
              <w:p w:rsidR="00AC35F6" w:rsidRPr="00DA55E4" w:rsidRDefault="00A1199B">
                <w:pPr>
                  <w:spacing w:line="205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  <w:lang w:val="ru-RU"/>
                  </w:rPr>
                </w:pPr>
                <w:r w:rsidRPr="00DA55E4">
                  <w:rPr>
                    <w:rFonts w:ascii="Calibri" w:hAnsi="Calibri"/>
                    <w:b/>
                    <w:sz w:val="18"/>
                    <w:lang w:val="ru-RU"/>
                  </w:rPr>
                  <w:t>Внутренние аудиты в лабораториях и инспектирующих</w:t>
                </w:r>
                <w:r w:rsidRPr="00DA55E4">
                  <w:rPr>
                    <w:rFonts w:ascii="Calibri" w:hAnsi="Calibri"/>
                    <w:b/>
                    <w:spacing w:val="-13"/>
                    <w:sz w:val="18"/>
                    <w:lang w:val="ru-RU"/>
                  </w:rPr>
                  <w:t xml:space="preserve"> </w:t>
                </w:r>
                <w:r w:rsidRPr="00DA55E4">
                  <w:rPr>
                    <w:rFonts w:ascii="Calibri" w:hAnsi="Calibri"/>
                    <w:b/>
                    <w:sz w:val="18"/>
                    <w:lang w:val="ru-RU"/>
                  </w:rPr>
                  <w:t>органах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26B81"/>
    <w:multiLevelType w:val="hybridMultilevel"/>
    <w:tmpl w:val="F492174C"/>
    <w:lvl w:ilvl="0" w:tplc="3CC4B9A2">
      <w:start w:val="1"/>
      <w:numFmt w:val="bullet"/>
      <w:lvlText w:val="-"/>
      <w:lvlJc w:val="left"/>
      <w:pPr>
        <w:ind w:left="879" w:hanging="159"/>
      </w:pPr>
      <w:rPr>
        <w:rFonts w:ascii="Georgia" w:eastAsia="Georgia" w:hAnsi="Georgia" w:hint="default"/>
        <w:w w:val="99"/>
        <w:sz w:val="24"/>
        <w:szCs w:val="24"/>
      </w:rPr>
    </w:lvl>
    <w:lvl w:ilvl="1" w:tplc="1376EDD2">
      <w:start w:val="1"/>
      <w:numFmt w:val="bullet"/>
      <w:lvlText w:val="•"/>
      <w:lvlJc w:val="left"/>
      <w:pPr>
        <w:ind w:left="1788" w:hanging="159"/>
      </w:pPr>
      <w:rPr>
        <w:rFonts w:hint="default"/>
      </w:rPr>
    </w:lvl>
    <w:lvl w:ilvl="2" w:tplc="1090A266">
      <w:start w:val="1"/>
      <w:numFmt w:val="bullet"/>
      <w:lvlText w:val="•"/>
      <w:lvlJc w:val="left"/>
      <w:pPr>
        <w:ind w:left="2696" w:hanging="159"/>
      </w:pPr>
      <w:rPr>
        <w:rFonts w:hint="default"/>
      </w:rPr>
    </w:lvl>
    <w:lvl w:ilvl="3" w:tplc="93907138">
      <w:start w:val="1"/>
      <w:numFmt w:val="bullet"/>
      <w:lvlText w:val="•"/>
      <w:lvlJc w:val="left"/>
      <w:pPr>
        <w:ind w:left="3604" w:hanging="159"/>
      </w:pPr>
      <w:rPr>
        <w:rFonts w:hint="default"/>
      </w:rPr>
    </w:lvl>
    <w:lvl w:ilvl="4" w:tplc="E1DC5234">
      <w:start w:val="1"/>
      <w:numFmt w:val="bullet"/>
      <w:lvlText w:val="•"/>
      <w:lvlJc w:val="left"/>
      <w:pPr>
        <w:ind w:left="4512" w:hanging="159"/>
      </w:pPr>
      <w:rPr>
        <w:rFonts w:hint="default"/>
      </w:rPr>
    </w:lvl>
    <w:lvl w:ilvl="5" w:tplc="1004E002">
      <w:start w:val="1"/>
      <w:numFmt w:val="bullet"/>
      <w:lvlText w:val="•"/>
      <w:lvlJc w:val="left"/>
      <w:pPr>
        <w:ind w:left="5420" w:hanging="159"/>
      </w:pPr>
      <w:rPr>
        <w:rFonts w:hint="default"/>
      </w:rPr>
    </w:lvl>
    <w:lvl w:ilvl="6" w:tplc="5576FB7E">
      <w:start w:val="1"/>
      <w:numFmt w:val="bullet"/>
      <w:lvlText w:val="•"/>
      <w:lvlJc w:val="left"/>
      <w:pPr>
        <w:ind w:left="6328" w:hanging="159"/>
      </w:pPr>
      <w:rPr>
        <w:rFonts w:hint="default"/>
      </w:rPr>
    </w:lvl>
    <w:lvl w:ilvl="7" w:tplc="9D8C6976">
      <w:start w:val="1"/>
      <w:numFmt w:val="bullet"/>
      <w:lvlText w:val="•"/>
      <w:lvlJc w:val="left"/>
      <w:pPr>
        <w:ind w:left="7236" w:hanging="159"/>
      </w:pPr>
      <w:rPr>
        <w:rFonts w:hint="default"/>
      </w:rPr>
    </w:lvl>
    <w:lvl w:ilvl="8" w:tplc="41C2236E">
      <w:start w:val="1"/>
      <w:numFmt w:val="bullet"/>
      <w:lvlText w:val="•"/>
      <w:lvlJc w:val="left"/>
      <w:pPr>
        <w:ind w:left="8144" w:hanging="159"/>
      </w:pPr>
      <w:rPr>
        <w:rFonts w:hint="default"/>
      </w:rPr>
    </w:lvl>
  </w:abstractNum>
  <w:abstractNum w:abstractNumId="1">
    <w:nsid w:val="0BA03B82"/>
    <w:multiLevelType w:val="hybridMultilevel"/>
    <w:tmpl w:val="76786706"/>
    <w:lvl w:ilvl="0" w:tplc="DBAAA1BC">
      <w:start w:val="1"/>
      <w:numFmt w:val="decimal"/>
      <w:lvlText w:val="%1)"/>
      <w:lvlJc w:val="left"/>
      <w:pPr>
        <w:ind w:left="865" w:hanging="346"/>
        <w:jc w:val="left"/>
      </w:pPr>
      <w:rPr>
        <w:rFonts w:ascii="Georgia" w:eastAsia="Georgia" w:hAnsi="Georgia" w:hint="default"/>
        <w:spacing w:val="-3"/>
        <w:w w:val="99"/>
        <w:sz w:val="24"/>
        <w:szCs w:val="24"/>
      </w:rPr>
    </w:lvl>
    <w:lvl w:ilvl="1" w:tplc="4238C9A2">
      <w:start w:val="1"/>
      <w:numFmt w:val="bullet"/>
      <w:lvlText w:val="•"/>
      <w:lvlJc w:val="left"/>
      <w:pPr>
        <w:ind w:left="1770" w:hanging="346"/>
      </w:pPr>
      <w:rPr>
        <w:rFonts w:hint="default"/>
      </w:rPr>
    </w:lvl>
    <w:lvl w:ilvl="2" w:tplc="E5CC65D0">
      <w:start w:val="1"/>
      <w:numFmt w:val="bullet"/>
      <w:lvlText w:val="•"/>
      <w:lvlJc w:val="left"/>
      <w:pPr>
        <w:ind w:left="2680" w:hanging="346"/>
      </w:pPr>
      <w:rPr>
        <w:rFonts w:hint="default"/>
      </w:rPr>
    </w:lvl>
    <w:lvl w:ilvl="3" w:tplc="4856788A">
      <w:start w:val="1"/>
      <w:numFmt w:val="bullet"/>
      <w:lvlText w:val="•"/>
      <w:lvlJc w:val="left"/>
      <w:pPr>
        <w:ind w:left="3590" w:hanging="346"/>
      </w:pPr>
      <w:rPr>
        <w:rFonts w:hint="default"/>
      </w:rPr>
    </w:lvl>
    <w:lvl w:ilvl="4" w:tplc="DEAE5820">
      <w:start w:val="1"/>
      <w:numFmt w:val="bullet"/>
      <w:lvlText w:val="•"/>
      <w:lvlJc w:val="left"/>
      <w:pPr>
        <w:ind w:left="4500" w:hanging="346"/>
      </w:pPr>
      <w:rPr>
        <w:rFonts w:hint="default"/>
      </w:rPr>
    </w:lvl>
    <w:lvl w:ilvl="5" w:tplc="58B44608">
      <w:start w:val="1"/>
      <w:numFmt w:val="bullet"/>
      <w:lvlText w:val="•"/>
      <w:lvlJc w:val="left"/>
      <w:pPr>
        <w:ind w:left="5410" w:hanging="346"/>
      </w:pPr>
      <w:rPr>
        <w:rFonts w:hint="default"/>
      </w:rPr>
    </w:lvl>
    <w:lvl w:ilvl="6" w:tplc="23C81368">
      <w:start w:val="1"/>
      <w:numFmt w:val="bullet"/>
      <w:lvlText w:val="•"/>
      <w:lvlJc w:val="left"/>
      <w:pPr>
        <w:ind w:left="6320" w:hanging="346"/>
      </w:pPr>
      <w:rPr>
        <w:rFonts w:hint="default"/>
      </w:rPr>
    </w:lvl>
    <w:lvl w:ilvl="7" w:tplc="FE0EF962">
      <w:start w:val="1"/>
      <w:numFmt w:val="bullet"/>
      <w:lvlText w:val="•"/>
      <w:lvlJc w:val="left"/>
      <w:pPr>
        <w:ind w:left="7230" w:hanging="346"/>
      </w:pPr>
      <w:rPr>
        <w:rFonts w:hint="default"/>
      </w:rPr>
    </w:lvl>
    <w:lvl w:ilvl="8" w:tplc="C0E0FE62">
      <w:start w:val="1"/>
      <w:numFmt w:val="bullet"/>
      <w:lvlText w:val="•"/>
      <w:lvlJc w:val="left"/>
      <w:pPr>
        <w:ind w:left="8140" w:hanging="346"/>
      </w:pPr>
      <w:rPr>
        <w:rFonts w:hint="default"/>
      </w:rPr>
    </w:lvl>
  </w:abstractNum>
  <w:abstractNum w:abstractNumId="2">
    <w:nsid w:val="4A752FA5"/>
    <w:multiLevelType w:val="hybridMultilevel"/>
    <w:tmpl w:val="12687DB4"/>
    <w:lvl w:ilvl="0" w:tplc="DFD219BC">
      <w:start w:val="1"/>
      <w:numFmt w:val="bullet"/>
      <w:lvlText w:val="-"/>
      <w:lvlJc w:val="left"/>
      <w:pPr>
        <w:ind w:left="159" w:hanging="149"/>
      </w:pPr>
      <w:rPr>
        <w:rFonts w:ascii="Georgia" w:eastAsia="Georgia" w:hAnsi="Georgia" w:hint="default"/>
        <w:w w:val="99"/>
        <w:sz w:val="24"/>
        <w:szCs w:val="24"/>
      </w:rPr>
    </w:lvl>
    <w:lvl w:ilvl="1" w:tplc="8EAAA1A0">
      <w:start w:val="1"/>
      <w:numFmt w:val="bullet"/>
      <w:lvlText w:val="•"/>
      <w:lvlJc w:val="left"/>
      <w:pPr>
        <w:ind w:left="1140" w:hanging="149"/>
      </w:pPr>
      <w:rPr>
        <w:rFonts w:hint="default"/>
      </w:rPr>
    </w:lvl>
    <w:lvl w:ilvl="2" w:tplc="22F0D7C0">
      <w:start w:val="1"/>
      <w:numFmt w:val="bullet"/>
      <w:lvlText w:val="•"/>
      <w:lvlJc w:val="left"/>
      <w:pPr>
        <w:ind w:left="2120" w:hanging="149"/>
      </w:pPr>
      <w:rPr>
        <w:rFonts w:hint="default"/>
      </w:rPr>
    </w:lvl>
    <w:lvl w:ilvl="3" w:tplc="622249C4">
      <w:start w:val="1"/>
      <w:numFmt w:val="bullet"/>
      <w:lvlText w:val="•"/>
      <w:lvlJc w:val="left"/>
      <w:pPr>
        <w:ind w:left="3100" w:hanging="149"/>
      </w:pPr>
      <w:rPr>
        <w:rFonts w:hint="default"/>
      </w:rPr>
    </w:lvl>
    <w:lvl w:ilvl="4" w:tplc="78E8B7BE">
      <w:start w:val="1"/>
      <w:numFmt w:val="bullet"/>
      <w:lvlText w:val="•"/>
      <w:lvlJc w:val="left"/>
      <w:pPr>
        <w:ind w:left="4080" w:hanging="149"/>
      </w:pPr>
      <w:rPr>
        <w:rFonts w:hint="default"/>
      </w:rPr>
    </w:lvl>
    <w:lvl w:ilvl="5" w:tplc="8F648EEC">
      <w:start w:val="1"/>
      <w:numFmt w:val="bullet"/>
      <w:lvlText w:val="•"/>
      <w:lvlJc w:val="left"/>
      <w:pPr>
        <w:ind w:left="5060" w:hanging="149"/>
      </w:pPr>
      <w:rPr>
        <w:rFonts w:hint="default"/>
      </w:rPr>
    </w:lvl>
    <w:lvl w:ilvl="6" w:tplc="8AC2A94E">
      <w:start w:val="1"/>
      <w:numFmt w:val="bullet"/>
      <w:lvlText w:val="•"/>
      <w:lvlJc w:val="left"/>
      <w:pPr>
        <w:ind w:left="6040" w:hanging="149"/>
      </w:pPr>
      <w:rPr>
        <w:rFonts w:hint="default"/>
      </w:rPr>
    </w:lvl>
    <w:lvl w:ilvl="7" w:tplc="C86429DE">
      <w:start w:val="1"/>
      <w:numFmt w:val="bullet"/>
      <w:lvlText w:val="•"/>
      <w:lvlJc w:val="left"/>
      <w:pPr>
        <w:ind w:left="7020" w:hanging="149"/>
      </w:pPr>
      <w:rPr>
        <w:rFonts w:hint="default"/>
      </w:rPr>
    </w:lvl>
    <w:lvl w:ilvl="8" w:tplc="B6926DDC">
      <w:start w:val="1"/>
      <w:numFmt w:val="bullet"/>
      <w:lvlText w:val="•"/>
      <w:lvlJc w:val="left"/>
      <w:pPr>
        <w:ind w:left="8000" w:hanging="149"/>
      </w:pPr>
      <w:rPr>
        <w:rFonts w:hint="default"/>
      </w:rPr>
    </w:lvl>
  </w:abstractNum>
  <w:abstractNum w:abstractNumId="3">
    <w:nsid w:val="5B6B68F0"/>
    <w:multiLevelType w:val="multilevel"/>
    <w:tmpl w:val="D04EE90A"/>
    <w:lvl w:ilvl="0">
      <w:start w:val="1"/>
      <w:numFmt w:val="decimal"/>
      <w:lvlText w:val="%1"/>
      <w:lvlJc w:val="left"/>
      <w:pPr>
        <w:ind w:left="519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9" w:hanging="360"/>
        <w:jc w:val="left"/>
      </w:pPr>
      <w:rPr>
        <w:rFonts w:ascii="Georgia" w:eastAsia="Georgia" w:hAnsi="Georgia" w:hint="default"/>
        <w:spacing w:val="-3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40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5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9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8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72" w:hanging="360"/>
      </w:pPr>
      <w:rPr>
        <w:rFonts w:hint="default"/>
      </w:rPr>
    </w:lvl>
  </w:abstractNum>
  <w:abstractNum w:abstractNumId="4">
    <w:nsid w:val="6A145878"/>
    <w:multiLevelType w:val="multilevel"/>
    <w:tmpl w:val="B51EDBF8"/>
    <w:lvl w:ilvl="0">
      <w:start w:val="1"/>
      <w:numFmt w:val="decimal"/>
      <w:lvlText w:val="%1."/>
      <w:lvlJc w:val="left"/>
      <w:pPr>
        <w:ind w:left="159" w:hanging="346"/>
        <w:jc w:val="right"/>
      </w:pPr>
      <w:rPr>
        <w:rFonts w:ascii="Georgia" w:eastAsia="Georgia" w:hAnsi="Georgia" w:hint="default"/>
        <w:b/>
        <w:bCs/>
        <w:spacing w:val="-3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1239" w:hanging="360"/>
        <w:jc w:val="left"/>
      </w:pPr>
      <w:rPr>
        <w:rFonts w:ascii="Georgia" w:eastAsia="Georgia" w:hAnsi="Georgia" w:hint="default"/>
        <w:spacing w:val="-3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0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7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4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5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2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C35F6"/>
    <w:rsid w:val="00A1199B"/>
    <w:rsid w:val="00AC35F6"/>
    <w:rsid w:val="00DA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1A1723C-DF69-4822-B681-F91E188B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865" w:hanging="346"/>
      <w:outlineLvl w:val="0"/>
    </w:pPr>
    <w:rPr>
      <w:rFonts w:ascii="Georgia" w:eastAsia="Georgia" w:hAnsi="Georg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45"/>
      <w:ind w:left="159"/>
    </w:pPr>
    <w:rPr>
      <w:rFonts w:ascii="Georgia" w:eastAsia="Georgia" w:hAnsi="Georgia"/>
      <w:sz w:val="24"/>
      <w:szCs w:val="24"/>
    </w:rPr>
  </w:style>
  <w:style w:type="paragraph" w:styleId="2">
    <w:name w:val="toc 2"/>
    <w:basedOn w:val="a"/>
    <w:uiPriority w:val="1"/>
    <w:qFormat/>
    <w:pPr>
      <w:spacing w:before="274"/>
      <w:ind w:left="864" w:hanging="345"/>
    </w:pPr>
    <w:rPr>
      <w:rFonts w:ascii="Georgia" w:eastAsia="Georgia" w:hAnsi="Georgia"/>
      <w:sz w:val="24"/>
      <w:szCs w:val="24"/>
    </w:rPr>
  </w:style>
  <w:style w:type="paragraph" w:styleId="a3">
    <w:name w:val="Body Text"/>
    <w:basedOn w:val="a"/>
    <w:uiPriority w:val="1"/>
    <w:qFormat/>
    <w:pPr>
      <w:spacing w:before="207"/>
      <w:ind w:left="159" w:hanging="360"/>
    </w:pPr>
    <w:rPr>
      <w:rFonts w:ascii="Georgia" w:eastAsia="Georgia" w:hAnsi="Georgia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DA55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rosakkreditatsiya-forum.ru/viewtopic.php?f=21&amp;t=1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akkreditatsiya-forum.ru/viewtopic.php?f=21&amp;t=196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plac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plac@nata.com.a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2371</Words>
  <Characters>13517</Characters>
  <Application>Microsoft Office Word</Application>
  <DocSecurity>0</DocSecurity>
  <Lines>112</Lines>
  <Paragraphs>31</Paragraphs>
  <ScaleCrop>false</ScaleCrop>
  <LinksUpToDate>false</LinksUpToDate>
  <CharactersWithSpaces>15857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АПЛАК ТС.doc</dc:title>
  <dc:subject>Внутренние аудиты в лабораториях и инспектирующих органах </dc:subject>
  <cp:keywords>аудит, лаборатория, внутренняя проверка</cp:keywords>
  <cp:revision>1</cp:revision>
  <dcterms:created xsi:type="dcterms:W3CDTF">2017-11-10T00:35:00Z</dcterms:created>
  <dcterms:modified xsi:type="dcterms:W3CDTF">2017-11-09T21:37:00Z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2011-08-29T00:00:00Z</vt:filetime>
  </property>
  <property fmtid="{D5CDD505-2E9C-101B-9397-08002B2CF9AE}" pid="3" name="Creator">
    <vt:lpwstr>Microsoft Word - АПЛАК ТС 002.doc</vt:lpwstr>
  </property>
  <property fmtid="{D5CDD505-2E9C-101B-9397-08002B2CF9AE}" pid="4" name="LastSaved">
    <vt:filetime>2017-11-09T00:00:00Z</vt:filetime>
  </property>
</Properties>
</file>