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67D" w:rsidRPr="00DA4AAD" w:rsidRDefault="00F8367D" w:rsidP="00F8367D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i/>
          <w:sz w:val="24"/>
          <w:szCs w:val="24"/>
        </w:rPr>
      </w:pPr>
      <w:r w:rsidRPr="00DA4AAD">
        <w:rPr>
          <w:rFonts w:ascii="Times New Roman" w:eastAsia="Calibri" w:hAnsi="Times New Roman" w:cs="Times New Roman"/>
          <w:i/>
          <w:sz w:val="24"/>
          <w:szCs w:val="24"/>
        </w:rPr>
        <w:t xml:space="preserve">5) Неопределенность оценивания </w:t>
      </w:r>
      <w:proofErr w:type="spellStart"/>
      <w:r w:rsidRPr="00DA4AAD">
        <w:rPr>
          <w:rFonts w:ascii="Times New Roman" w:eastAsia="Calibri" w:hAnsi="Times New Roman" w:cs="Times New Roman"/>
          <w:i/>
          <w:sz w:val="24"/>
          <w:szCs w:val="24"/>
        </w:rPr>
        <w:t>градуировочной</w:t>
      </w:r>
      <w:proofErr w:type="spellEnd"/>
      <w:r w:rsidRPr="00DA4AAD">
        <w:rPr>
          <w:rFonts w:ascii="Times New Roman" w:eastAsia="Calibri" w:hAnsi="Times New Roman" w:cs="Times New Roman"/>
          <w:i/>
          <w:sz w:val="24"/>
          <w:szCs w:val="24"/>
        </w:rPr>
        <w:t xml:space="preserve"> функции. </w:t>
      </w:r>
    </w:p>
    <w:p w:rsidR="00F8367D" w:rsidRPr="00DA4AAD" w:rsidRDefault="00F8367D" w:rsidP="00F8367D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DA4AAD">
        <w:rPr>
          <w:rFonts w:ascii="Times New Roman" w:eastAsia="Calibri" w:hAnsi="Times New Roman" w:cs="Times New Roman"/>
          <w:sz w:val="24"/>
          <w:szCs w:val="24"/>
        </w:rPr>
        <w:t xml:space="preserve">Часто в аналитических измерениях </w:t>
      </w:r>
      <w:r>
        <w:rPr>
          <w:rFonts w:ascii="Times New Roman" w:eastAsia="Calibri" w:hAnsi="Times New Roman" w:cs="Times New Roman"/>
          <w:sz w:val="24"/>
          <w:szCs w:val="24"/>
        </w:rPr>
        <w:t xml:space="preserve">концентрацию вещества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находят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используя</w:t>
      </w:r>
      <w:r w:rsidRPr="00DA4AA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DA4AAD">
        <w:rPr>
          <w:rFonts w:ascii="Times New Roman" w:eastAsia="Calibri" w:hAnsi="Times New Roman" w:cs="Times New Roman"/>
          <w:sz w:val="24"/>
          <w:szCs w:val="24"/>
        </w:rPr>
        <w:t>градуировочн</w:t>
      </w:r>
      <w:r>
        <w:rPr>
          <w:rFonts w:ascii="Times New Roman" w:eastAsia="Calibri" w:hAnsi="Times New Roman" w:cs="Times New Roman"/>
          <w:sz w:val="24"/>
          <w:szCs w:val="24"/>
        </w:rPr>
        <w:t>ый</w:t>
      </w:r>
      <w:proofErr w:type="spellEnd"/>
      <w:r w:rsidRPr="00DA4AAD">
        <w:rPr>
          <w:rFonts w:ascii="Times New Roman" w:eastAsia="Calibri" w:hAnsi="Times New Roman" w:cs="Times New Roman"/>
          <w:sz w:val="24"/>
          <w:szCs w:val="24"/>
        </w:rPr>
        <w:t xml:space="preserve">  график.  Для  этого  из  стандартных  образцов  или чистых  реактивов  готовят </w:t>
      </w:r>
      <w:proofErr w:type="spellStart"/>
      <w:r w:rsidRPr="00DA4AAD">
        <w:rPr>
          <w:rFonts w:ascii="Times New Roman" w:eastAsia="Calibri" w:hAnsi="Times New Roman" w:cs="Times New Roman"/>
          <w:sz w:val="24"/>
          <w:szCs w:val="24"/>
        </w:rPr>
        <w:t>градуировочные</w:t>
      </w:r>
      <w:proofErr w:type="spellEnd"/>
      <w:r w:rsidRPr="00DA4AAD">
        <w:rPr>
          <w:rFonts w:ascii="Times New Roman" w:eastAsia="Calibri" w:hAnsi="Times New Roman" w:cs="Times New Roman"/>
          <w:sz w:val="24"/>
          <w:szCs w:val="24"/>
        </w:rPr>
        <w:t xml:space="preserve">  растворы с  известной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A4AAD">
        <w:rPr>
          <w:rFonts w:ascii="Times New Roman" w:eastAsia="Calibri" w:hAnsi="Times New Roman" w:cs="Times New Roman"/>
          <w:sz w:val="24"/>
          <w:szCs w:val="24"/>
        </w:rPr>
        <w:t>концентрацией  анализируемого  соединения (</w:t>
      </w:r>
      <w:proofErr w:type="spellStart"/>
      <w:r w:rsidRPr="00DA4AAD">
        <w:rPr>
          <w:rFonts w:ascii="Times New Roman" w:eastAsia="Calibri" w:hAnsi="Times New Roman" w:cs="Times New Roman"/>
          <w:i/>
          <w:sz w:val="24"/>
          <w:szCs w:val="24"/>
        </w:rPr>
        <w:t>x</w:t>
      </w:r>
      <w:r w:rsidRPr="00DA4AAD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i</w:t>
      </w:r>
      <w:proofErr w:type="spellEnd"/>
      <w:r w:rsidRPr="00DA4AAD">
        <w:rPr>
          <w:rFonts w:ascii="Times New Roman" w:eastAsia="Calibri" w:hAnsi="Times New Roman" w:cs="Times New Roman"/>
          <w:sz w:val="24"/>
          <w:szCs w:val="24"/>
        </w:rPr>
        <w:t>)  и  измеряют  их аналитический сигнал (</w:t>
      </w:r>
      <w:proofErr w:type="spellStart"/>
      <w:r w:rsidRPr="00DA4AAD">
        <w:rPr>
          <w:rFonts w:ascii="Times New Roman" w:eastAsia="Calibri" w:hAnsi="Times New Roman" w:cs="Times New Roman"/>
          <w:i/>
          <w:sz w:val="24"/>
          <w:szCs w:val="24"/>
        </w:rPr>
        <w:t>y</w:t>
      </w:r>
      <w:r w:rsidRPr="00DA4AAD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i</w:t>
      </w:r>
      <w:proofErr w:type="spellEnd"/>
      <w:r w:rsidRPr="00DA4AAD">
        <w:rPr>
          <w:rFonts w:ascii="Times New Roman" w:eastAsia="Calibri" w:hAnsi="Times New Roman" w:cs="Times New Roman"/>
          <w:sz w:val="24"/>
          <w:szCs w:val="24"/>
        </w:rPr>
        <w:t xml:space="preserve">).  </w:t>
      </w:r>
    </w:p>
    <w:p w:rsidR="00F8367D" w:rsidRPr="00DA4AAD" w:rsidRDefault="00F8367D" w:rsidP="00F8367D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DA4AAD">
        <w:rPr>
          <w:rFonts w:ascii="Times New Roman" w:eastAsia="Calibri" w:hAnsi="Times New Roman" w:cs="Times New Roman"/>
          <w:sz w:val="24"/>
          <w:szCs w:val="24"/>
        </w:rPr>
        <w:t>На  основании  результатов  измерений (</w:t>
      </w:r>
      <w:proofErr w:type="spellStart"/>
      <w:r w:rsidRPr="00DA4AAD">
        <w:rPr>
          <w:rFonts w:ascii="Times New Roman" w:eastAsia="Calibri" w:hAnsi="Times New Roman" w:cs="Times New Roman"/>
          <w:i/>
          <w:sz w:val="24"/>
          <w:szCs w:val="24"/>
        </w:rPr>
        <w:t>y</w:t>
      </w:r>
      <w:r w:rsidRPr="00DA4AAD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i</w:t>
      </w:r>
      <w:proofErr w:type="spellEnd"/>
      <w:r w:rsidRPr="00DA4AAD">
        <w:rPr>
          <w:rFonts w:ascii="Times New Roman" w:eastAsia="Calibri" w:hAnsi="Times New Roman" w:cs="Times New Roman"/>
          <w:sz w:val="24"/>
          <w:szCs w:val="24"/>
        </w:rPr>
        <w:t xml:space="preserve">)  </w:t>
      </w:r>
      <w:proofErr w:type="spellStart"/>
      <w:r w:rsidRPr="00DA4AAD">
        <w:rPr>
          <w:rFonts w:ascii="Times New Roman" w:eastAsia="Calibri" w:hAnsi="Times New Roman" w:cs="Times New Roman"/>
          <w:sz w:val="24"/>
          <w:szCs w:val="24"/>
        </w:rPr>
        <w:t>градуировочных</w:t>
      </w:r>
      <w:proofErr w:type="spellEnd"/>
      <w:r w:rsidRPr="00DA4AAD">
        <w:rPr>
          <w:rFonts w:ascii="Times New Roman" w:eastAsia="Calibri" w:hAnsi="Times New Roman" w:cs="Times New Roman"/>
          <w:sz w:val="24"/>
          <w:szCs w:val="24"/>
        </w:rPr>
        <w:t xml:space="preserve"> растворов  и  значений  концентрации  соединений  в  растворах (</w:t>
      </w:r>
      <w:proofErr w:type="spellStart"/>
      <w:r w:rsidRPr="00DA4AAD">
        <w:rPr>
          <w:rFonts w:ascii="Times New Roman" w:eastAsia="Calibri" w:hAnsi="Times New Roman" w:cs="Times New Roman"/>
          <w:i/>
          <w:sz w:val="24"/>
          <w:szCs w:val="24"/>
        </w:rPr>
        <w:t>x</w:t>
      </w:r>
      <w:r w:rsidRPr="00DA4AAD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i</w:t>
      </w:r>
      <w:proofErr w:type="spellEnd"/>
      <w:r w:rsidRPr="00DA4AAD">
        <w:rPr>
          <w:rFonts w:ascii="Times New Roman" w:eastAsia="Calibri" w:hAnsi="Times New Roman" w:cs="Times New Roman"/>
          <w:sz w:val="24"/>
          <w:szCs w:val="24"/>
        </w:rPr>
        <w:t xml:space="preserve">) строят </w:t>
      </w:r>
      <w:proofErr w:type="spellStart"/>
      <w:r w:rsidRPr="00DA4AAD">
        <w:rPr>
          <w:rFonts w:ascii="Times New Roman" w:eastAsia="Calibri" w:hAnsi="Times New Roman" w:cs="Times New Roman"/>
          <w:sz w:val="24"/>
          <w:szCs w:val="24"/>
        </w:rPr>
        <w:t>градуировочный</w:t>
      </w:r>
      <w:proofErr w:type="spellEnd"/>
      <w:r w:rsidRPr="00DA4AAD">
        <w:rPr>
          <w:rFonts w:ascii="Times New Roman" w:eastAsia="Calibri" w:hAnsi="Times New Roman" w:cs="Times New Roman"/>
          <w:sz w:val="24"/>
          <w:szCs w:val="24"/>
        </w:rPr>
        <w:t xml:space="preserve"> график, откладывая по оси абсцисс концентрацию соединения в </w:t>
      </w:r>
      <w:proofErr w:type="spellStart"/>
      <w:r w:rsidRPr="00DA4AAD">
        <w:rPr>
          <w:rFonts w:ascii="Times New Roman" w:eastAsia="Calibri" w:hAnsi="Times New Roman" w:cs="Times New Roman"/>
          <w:sz w:val="24"/>
          <w:szCs w:val="24"/>
        </w:rPr>
        <w:t>градуировочных</w:t>
      </w:r>
      <w:proofErr w:type="spellEnd"/>
      <w:r w:rsidRPr="00DA4AAD">
        <w:rPr>
          <w:rFonts w:ascii="Times New Roman" w:eastAsia="Calibri" w:hAnsi="Times New Roman" w:cs="Times New Roman"/>
          <w:sz w:val="24"/>
          <w:szCs w:val="24"/>
        </w:rPr>
        <w:t xml:space="preserve"> растворах </w:t>
      </w:r>
      <w:proofErr w:type="spellStart"/>
      <w:r w:rsidRPr="00DA4AAD">
        <w:rPr>
          <w:rFonts w:ascii="Times New Roman" w:eastAsia="Calibri" w:hAnsi="Times New Roman" w:cs="Times New Roman"/>
          <w:i/>
          <w:sz w:val="24"/>
          <w:szCs w:val="24"/>
        </w:rPr>
        <w:t>х</w:t>
      </w:r>
      <w:proofErr w:type="gramStart"/>
      <w:r w:rsidRPr="00DA4AAD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i</w:t>
      </w:r>
      <w:proofErr w:type="spellEnd"/>
      <w:proofErr w:type="gramEnd"/>
      <w:r w:rsidRPr="00DA4AAD">
        <w:rPr>
          <w:rFonts w:ascii="Times New Roman" w:eastAsia="Calibri" w:hAnsi="Times New Roman" w:cs="Times New Roman"/>
          <w:sz w:val="24"/>
          <w:szCs w:val="24"/>
        </w:rPr>
        <w:t xml:space="preserve">, а по оси ординат – соответствующее измеренное значение отклика </w:t>
      </w:r>
      <w:proofErr w:type="spellStart"/>
      <w:r w:rsidRPr="00DA4AAD">
        <w:rPr>
          <w:rFonts w:ascii="Times New Roman" w:eastAsia="Calibri" w:hAnsi="Times New Roman" w:cs="Times New Roman"/>
          <w:i/>
          <w:sz w:val="24"/>
          <w:szCs w:val="24"/>
        </w:rPr>
        <w:t>y</w:t>
      </w:r>
      <w:r w:rsidRPr="00DA4AAD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i</w:t>
      </w:r>
      <w:proofErr w:type="spellEnd"/>
      <w:r w:rsidRPr="00DA4AAD">
        <w:rPr>
          <w:rFonts w:ascii="Times New Roman" w:eastAsia="Calibri" w:hAnsi="Times New Roman" w:cs="Times New Roman"/>
          <w:sz w:val="24"/>
          <w:szCs w:val="24"/>
        </w:rPr>
        <w:t xml:space="preserve">.  </w:t>
      </w:r>
    </w:p>
    <w:p w:rsidR="00F8367D" w:rsidRDefault="00F8367D" w:rsidP="00F8367D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DA4AAD">
        <w:rPr>
          <w:rFonts w:ascii="Times New Roman" w:eastAsia="Calibri" w:hAnsi="Times New Roman" w:cs="Times New Roman"/>
          <w:sz w:val="24"/>
          <w:szCs w:val="24"/>
        </w:rPr>
        <w:t xml:space="preserve">Уравнение </w:t>
      </w:r>
      <w:proofErr w:type="spellStart"/>
      <w:r w:rsidRPr="00DA4AAD">
        <w:rPr>
          <w:rFonts w:ascii="Times New Roman" w:eastAsia="Calibri" w:hAnsi="Times New Roman" w:cs="Times New Roman"/>
          <w:sz w:val="24"/>
          <w:szCs w:val="24"/>
        </w:rPr>
        <w:t>градуировочной</w:t>
      </w:r>
      <w:proofErr w:type="spellEnd"/>
      <w:r w:rsidRPr="00DA4AAD">
        <w:rPr>
          <w:rFonts w:ascii="Times New Roman" w:eastAsia="Calibri" w:hAnsi="Times New Roman" w:cs="Times New Roman"/>
          <w:sz w:val="24"/>
          <w:szCs w:val="24"/>
        </w:rPr>
        <w:t xml:space="preserve"> характеристики обычно имеет линейный вид: </w:t>
      </w:r>
    </w:p>
    <w:p w:rsidR="00F8367D" w:rsidRPr="00DA4AAD" w:rsidRDefault="00F8367D" w:rsidP="00F8367D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F8367D" w:rsidRDefault="00F8367D" w:rsidP="00F8367D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m:oMathPara>
        <m:oMath>
          <m:r>
            <w:rPr>
              <w:rFonts w:ascii="Cambria Math" w:eastAsia="Calibri" w:hAnsi="Cambria Math" w:cs="Times New Roman"/>
              <w:sz w:val="24"/>
              <w:szCs w:val="24"/>
              <w:lang w:val="en-US"/>
            </w:rPr>
            <m:t>y</m:t>
          </m:r>
          <m:r>
            <w:rPr>
              <w:rFonts w:ascii="Cambria Math" w:eastAsia="Calibri" w:hAnsi="Cambria Math" w:cs="Times New Roman"/>
              <w:sz w:val="24"/>
              <w:szCs w:val="24"/>
            </w:rPr>
            <m:t>=</m:t>
          </m:r>
          <m:r>
            <w:rPr>
              <w:rFonts w:ascii="Cambria Math" w:eastAsia="Calibri" w:hAnsi="Cambria Math" w:cs="Times New Roman"/>
              <w:sz w:val="24"/>
              <w:szCs w:val="24"/>
              <w:lang w:val="en-US"/>
            </w:rPr>
            <m:t>a+bx</m:t>
          </m:r>
          <m:r>
            <w:rPr>
              <w:rFonts w:ascii="Cambria Math" w:eastAsia="Calibri" w:hAnsi="Cambria Math" w:cs="Times New Roman"/>
              <w:sz w:val="24"/>
              <w:szCs w:val="24"/>
            </w:rPr>
            <m:t xml:space="preserve">     (22)</m:t>
          </m:r>
        </m:oMath>
      </m:oMathPara>
    </w:p>
    <w:p w:rsidR="00F8367D" w:rsidRDefault="00F8367D" w:rsidP="00F8367D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F8367D" w:rsidRPr="00DA4AAD" w:rsidRDefault="00F8367D" w:rsidP="00F8367D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DA4AAD">
        <w:rPr>
          <w:rFonts w:ascii="Times New Roman" w:eastAsia="Calibri" w:hAnsi="Times New Roman" w:cs="Times New Roman"/>
          <w:sz w:val="24"/>
          <w:szCs w:val="24"/>
        </w:rPr>
        <w:t xml:space="preserve">где </w:t>
      </w:r>
      <w:proofErr w:type="spellStart"/>
      <w:r w:rsidRPr="004A10D5">
        <w:rPr>
          <w:rFonts w:ascii="Times New Roman" w:eastAsia="Calibri" w:hAnsi="Times New Roman" w:cs="Times New Roman"/>
          <w:i/>
          <w:sz w:val="24"/>
          <w:szCs w:val="24"/>
        </w:rPr>
        <w:t>a</w:t>
      </w:r>
      <w:proofErr w:type="spellEnd"/>
      <w:r w:rsidRPr="00DA4AAD">
        <w:rPr>
          <w:rFonts w:ascii="Times New Roman" w:eastAsia="Calibri" w:hAnsi="Times New Roman" w:cs="Times New Roman"/>
          <w:sz w:val="24"/>
          <w:szCs w:val="24"/>
        </w:rPr>
        <w:t xml:space="preserve"> – точка пересечения </w:t>
      </w:r>
      <w:proofErr w:type="spellStart"/>
      <w:r w:rsidRPr="00DA4AAD">
        <w:rPr>
          <w:rFonts w:ascii="Times New Roman" w:eastAsia="Calibri" w:hAnsi="Times New Roman" w:cs="Times New Roman"/>
          <w:sz w:val="24"/>
          <w:szCs w:val="24"/>
        </w:rPr>
        <w:t>градуировочного</w:t>
      </w:r>
      <w:proofErr w:type="spellEnd"/>
      <w:r w:rsidRPr="00DA4AAD">
        <w:rPr>
          <w:rFonts w:ascii="Times New Roman" w:eastAsia="Calibri" w:hAnsi="Times New Roman" w:cs="Times New Roman"/>
          <w:sz w:val="24"/>
          <w:szCs w:val="24"/>
        </w:rPr>
        <w:t xml:space="preserve"> графика с осью ординат; </w:t>
      </w:r>
      <w:proofErr w:type="spellStart"/>
      <w:r w:rsidRPr="00D554E1">
        <w:rPr>
          <w:rFonts w:ascii="Times New Roman" w:eastAsia="Calibri" w:hAnsi="Times New Roman" w:cs="Times New Roman"/>
          <w:i/>
          <w:sz w:val="24"/>
          <w:szCs w:val="24"/>
        </w:rPr>
        <w:t>b</w:t>
      </w:r>
      <w:proofErr w:type="spellEnd"/>
      <w:r w:rsidRPr="00DA4AAD">
        <w:rPr>
          <w:rFonts w:ascii="Times New Roman" w:eastAsia="Calibri" w:hAnsi="Times New Roman" w:cs="Times New Roman"/>
          <w:sz w:val="24"/>
          <w:szCs w:val="24"/>
        </w:rPr>
        <w:t xml:space="preserve"> – угловой  коэффициент  линейного  </w:t>
      </w:r>
      <w:proofErr w:type="spellStart"/>
      <w:r w:rsidRPr="00DA4AAD">
        <w:rPr>
          <w:rFonts w:ascii="Times New Roman" w:eastAsia="Calibri" w:hAnsi="Times New Roman" w:cs="Times New Roman"/>
          <w:sz w:val="24"/>
          <w:szCs w:val="24"/>
        </w:rPr>
        <w:t>градуировочного</w:t>
      </w:r>
      <w:proofErr w:type="spellEnd"/>
      <w:r w:rsidRPr="004A10D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A4AAD">
        <w:rPr>
          <w:rFonts w:ascii="Times New Roman" w:eastAsia="Calibri" w:hAnsi="Times New Roman" w:cs="Times New Roman"/>
          <w:sz w:val="24"/>
          <w:szCs w:val="24"/>
        </w:rPr>
        <w:t xml:space="preserve">графика. </w:t>
      </w:r>
    </w:p>
    <w:p w:rsidR="00F8367D" w:rsidRPr="00FC0159" w:rsidRDefault="00F8367D" w:rsidP="00F8367D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DA4AAD">
        <w:rPr>
          <w:rFonts w:ascii="Times New Roman" w:eastAsia="Calibri" w:hAnsi="Times New Roman" w:cs="Times New Roman"/>
          <w:sz w:val="24"/>
          <w:szCs w:val="24"/>
        </w:rPr>
        <w:t xml:space="preserve">Коэффициенты </w:t>
      </w:r>
      <w:proofErr w:type="spellStart"/>
      <w:r w:rsidRPr="00A76253">
        <w:rPr>
          <w:rFonts w:ascii="Times New Roman" w:eastAsia="Calibri" w:hAnsi="Times New Roman" w:cs="Times New Roman"/>
          <w:i/>
          <w:sz w:val="24"/>
          <w:szCs w:val="24"/>
        </w:rPr>
        <w:t>a</w:t>
      </w:r>
      <w:proofErr w:type="spellEnd"/>
      <w:r w:rsidRPr="00DA4AAD">
        <w:rPr>
          <w:rFonts w:ascii="Times New Roman" w:eastAsia="Calibri" w:hAnsi="Times New Roman" w:cs="Times New Roman"/>
          <w:sz w:val="24"/>
          <w:szCs w:val="24"/>
        </w:rPr>
        <w:t xml:space="preserve"> и </w:t>
      </w:r>
      <w:proofErr w:type="spellStart"/>
      <w:r w:rsidRPr="00A76253">
        <w:rPr>
          <w:rFonts w:ascii="Times New Roman" w:eastAsia="Calibri" w:hAnsi="Times New Roman" w:cs="Times New Roman"/>
          <w:i/>
          <w:sz w:val="24"/>
          <w:szCs w:val="24"/>
        </w:rPr>
        <w:t>b</w:t>
      </w:r>
      <w:proofErr w:type="spellEnd"/>
      <w:r w:rsidRPr="00DA4AA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находят методом наименьших квадратов. Удобнее всего для этого использовать программу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Excel</w:t>
      </w:r>
      <w:r>
        <w:rPr>
          <w:rFonts w:ascii="Times New Roman" w:eastAsia="Calibri" w:hAnsi="Times New Roman" w:cs="Times New Roman"/>
          <w:sz w:val="24"/>
          <w:szCs w:val="24"/>
        </w:rPr>
        <w:t xml:space="preserve"> и её функцию ЛИНЕЙН. Для этого необходимо заполнить столбцы значениями </w:t>
      </w:r>
      <w:r w:rsidRPr="00F775A7">
        <w:rPr>
          <w:rFonts w:ascii="Times New Roman" w:eastAsia="Calibri" w:hAnsi="Times New Roman" w:cs="Times New Roman"/>
          <w:i/>
          <w:sz w:val="24"/>
          <w:szCs w:val="24"/>
          <w:lang w:val="en-US"/>
        </w:rPr>
        <w:t>x</w:t>
      </w:r>
      <w:r>
        <w:rPr>
          <w:rFonts w:ascii="Times New Roman" w:eastAsia="Calibri" w:hAnsi="Times New Roman" w:cs="Times New Roman"/>
          <w:sz w:val="24"/>
          <w:szCs w:val="24"/>
        </w:rPr>
        <w:t xml:space="preserve"> и средних значений </w:t>
      </w:r>
      <w:r w:rsidRPr="00F775A7">
        <w:rPr>
          <w:rFonts w:ascii="Times New Roman" w:eastAsia="Calibri" w:hAnsi="Times New Roman" w:cs="Times New Roman"/>
          <w:i/>
          <w:sz w:val="24"/>
          <w:szCs w:val="24"/>
          <w:lang w:val="en-US"/>
        </w:rPr>
        <w:t>y</w:t>
      </w:r>
      <w:r>
        <w:rPr>
          <w:rFonts w:ascii="Times New Roman" w:eastAsia="Calibri" w:hAnsi="Times New Roman" w:cs="Times New Roman"/>
          <w:sz w:val="24"/>
          <w:szCs w:val="24"/>
        </w:rPr>
        <w:t xml:space="preserve">. Затем выделить две смежных ячейки и в строке формул ввести следующую формулу: </w:t>
      </w:r>
      <w:r w:rsidRPr="00F775A7">
        <w:rPr>
          <w:rFonts w:ascii="Times New Roman" w:eastAsia="Calibri" w:hAnsi="Times New Roman" w:cs="Times New Roman"/>
          <w:sz w:val="24"/>
          <w:szCs w:val="24"/>
        </w:rPr>
        <w:t>=</w:t>
      </w:r>
      <w:proofErr w:type="gramStart"/>
      <w:r w:rsidRPr="00F775A7">
        <w:rPr>
          <w:rFonts w:ascii="Times New Roman" w:eastAsia="Calibri" w:hAnsi="Times New Roman" w:cs="Times New Roman"/>
          <w:sz w:val="24"/>
          <w:szCs w:val="24"/>
        </w:rPr>
        <w:t>ЛИНЕЙН(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B</w:t>
      </w:r>
      <w:r w:rsidRPr="00F775A7">
        <w:rPr>
          <w:rFonts w:ascii="Times New Roman" w:eastAsia="Calibri" w:hAnsi="Times New Roman" w:cs="Times New Roman"/>
          <w:sz w:val="24"/>
          <w:szCs w:val="24"/>
        </w:rPr>
        <w:t>1: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val="en-US"/>
        </w:rPr>
        <w:t>B</w:t>
      </w:r>
      <w:r w:rsidRPr="00F775A7">
        <w:rPr>
          <w:rFonts w:ascii="Times New Roman" w:eastAsia="Calibri" w:hAnsi="Times New Roman" w:cs="Times New Roman"/>
          <w:sz w:val="24"/>
          <w:szCs w:val="24"/>
        </w:rPr>
        <w:t>5</w:t>
      </w:r>
      <w:proofErr w:type="gramStart"/>
      <w:r w:rsidRPr="00F775A7">
        <w:rPr>
          <w:rFonts w:ascii="Times New Roman" w:eastAsia="Calibri" w:hAnsi="Times New Roman" w:cs="Times New Roman"/>
          <w:sz w:val="24"/>
          <w:szCs w:val="24"/>
        </w:rPr>
        <w:t>;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A</w:t>
      </w:r>
      <w:r w:rsidRPr="00F775A7">
        <w:rPr>
          <w:rFonts w:ascii="Times New Roman" w:eastAsia="Calibri" w:hAnsi="Times New Roman" w:cs="Times New Roman"/>
          <w:sz w:val="24"/>
          <w:szCs w:val="24"/>
        </w:rPr>
        <w:t>1: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A</w:t>
      </w:r>
      <w:r w:rsidRPr="00F775A7">
        <w:rPr>
          <w:rFonts w:ascii="Times New Roman" w:eastAsia="Calibri" w:hAnsi="Times New Roman" w:cs="Times New Roman"/>
          <w:sz w:val="24"/>
          <w:szCs w:val="24"/>
        </w:rPr>
        <w:t>5</w:t>
      </w:r>
      <w:proofErr w:type="gramEnd"/>
      <w:r w:rsidRPr="00F775A7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>
        <w:rPr>
          <w:rFonts w:ascii="Times New Roman" w:eastAsia="Calibri" w:hAnsi="Times New Roman" w:cs="Times New Roman"/>
          <w:sz w:val="24"/>
          <w:szCs w:val="24"/>
        </w:rPr>
        <w:t xml:space="preserve">и нажать </w:t>
      </w:r>
      <w:r w:rsidRPr="00F775A7">
        <w:rPr>
          <w:rFonts w:ascii="Times New Roman" w:eastAsia="Calibri" w:hAnsi="Times New Roman" w:cs="Times New Roman"/>
          <w:sz w:val="24"/>
          <w:szCs w:val="24"/>
        </w:rPr>
        <w:t>«</w:t>
      </w:r>
      <w:proofErr w:type="spellStart"/>
      <w:r w:rsidRPr="00F775A7">
        <w:rPr>
          <w:rFonts w:ascii="Times New Roman" w:eastAsia="Calibri" w:hAnsi="Times New Roman" w:cs="Times New Roman"/>
          <w:sz w:val="24"/>
          <w:szCs w:val="24"/>
        </w:rPr>
        <w:t>Crtl</w:t>
      </w:r>
      <w:proofErr w:type="spellEnd"/>
      <w:r w:rsidRPr="00F775A7">
        <w:rPr>
          <w:rFonts w:ascii="Times New Roman" w:eastAsia="Calibri" w:hAnsi="Times New Roman" w:cs="Times New Roman"/>
          <w:sz w:val="24"/>
          <w:szCs w:val="24"/>
        </w:rPr>
        <w:t xml:space="preserve"> + </w:t>
      </w:r>
      <w:proofErr w:type="spellStart"/>
      <w:r w:rsidRPr="00F775A7">
        <w:rPr>
          <w:rFonts w:ascii="Times New Roman" w:eastAsia="Calibri" w:hAnsi="Times New Roman" w:cs="Times New Roman"/>
          <w:sz w:val="24"/>
          <w:szCs w:val="24"/>
        </w:rPr>
        <w:t>Shift</w:t>
      </w:r>
      <w:proofErr w:type="spellEnd"/>
      <w:r w:rsidRPr="00F775A7">
        <w:rPr>
          <w:rFonts w:ascii="Times New Roman" w:eastAsia="Calibri" w:hAnsi="Times New Roman" w:cs="Times New Roman"/>
          <w:sz w:val="24"/>
          <w:szCs w:val="24"/>
        </w:rPr>
        <w:t xml:space="preserve"> + </w:t>
      </w:r>
      <w:proofErr w:type="spellStart"/>
      <w:r w:rsidRPr="00F775A7">
        <w:rPr>
          <w:rFonts w:ascii="Times New Roman" w:eastAsia="Calibri" w:hAnsi="Times New Roman" w:cs="Times New Roman"/>
          <w:sz w:val="24"/>
          <w:szCs w:val="24"/>
        </w:rPr>
        <w:t>Enter</w:t>
      </w:r>
      <w:proofErr w:type="spellEnd"/>
      <w:r w:rsidRPr="00F775A7">
        <w:rPr>
          <w:rFonts w:ascii="Times New Roman" w:eastAsia="Calibri" w:hAnsi="Times New Roman" w:cs="Times New Roman"/>
          <w:sz w:val="24"/>
          <w:szCs w:val="24"/>
        </w:rPr>
        <w:t>»</w:t>
      </w:r>
      <w:r>
        <w:rPr>
          <w:rFonts w:ascii="Times New Roman" w:eastAsia="Calibri" w:hAnsi="Times New Roman" w:cs="Times New Roman"/>
          <w:sz w:val="24"/>
          <w:szCs w:val="24"/>
        </w:rPr>
        <w:t xml:space="preserve">. В ней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B</w:t>
      </w:r>
      <w:r w:rsidRPr="00F775A7">
        <w:rPr>
          <w:rFonts w:ascii="Times New Roman" w:eastAsia="Calibri" w:hAnsi="Times New Roman" w:cs="Times New Roman"/>
          <w:sz w:val="24"/>
          <w:szCs w:val="24"/>
        </w:rPr>
        <w:t>1: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B</w:t>
      </w:r>
      <w:r w:rsidRPr="00F775A7">
        <w:rPr>
          <w:rFonts w:ascii="Times New Roman" w:eastAsia="Calibri" w:hAnsi="Times New Roman" w:cs="Times New Roman"/>
          <w:sz w:val="24"/>
          <w:szCs w:val="24"/>
        </w:rPr>
        <w:t>5</w:t>
      </w:r>
      <w:r>
        <w:rPr>
          <w:rFonts w:ascii="Times New Roman" w:eastAsia="Calibri" w:hAnsi="Times New Roman" w:cs="Times New Roman"/>
          <w:sz w:val="24"/>
          <w:szCs w:val="24"/>
        </w:rPr>
        <w:t xml:space="preserve"> – это диапазон значений </w:t>
      </w:r>
      <w:r w:rsidRPr="00F775A7">
        <w:rPr>
          <w:rFonts w:ascii="Times New Roman" w:eastAsia="Calibri" w:hAnsi="Times New Roman" w:cs="Times New Roman"/>
          <w:i/>
          <w:sz w:val="24"/>
          <w:szCs w:val="24"/>
          <w:lang w:val="en-US"/>
        </w:rPr>
        <w:t>y</w:t>
      </w:r>
      <w:r w:rsidRPr="00F775A7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A</w:t>
      </w:r>
      <w:r w:rsidRPr="00F775A7">
        <w:rPr>
          <w:rFonts w:ascii="Times New Roman" w:eastAsia="Calibri" w:hAnsi="Times New Roman" w:cs="Times New Roman"/>
          <w:sz w:val="24"/>
          <w:szCs w:val="24"/>
        </w:rPr>
        <w:t>1: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A</w:t>
      </w:r>
      <w:r w:rsidRPr="00F775A7">
        <w:rPr>
          <w:rFonts w:ascii="Times New Roman" w:eastAsia="Calibri" w:hAnsi="Times New Roman" w:cs="Times New Roman"/>
          <w:sz w:val="24"/>
          <w:szCs w:val="24"/>
        </w:rPr>
        <w:t>5</w:t>
      </w:r>
      <w:r>
        <w:rPr>
          <w:rFonts w:ascii="Times New Roman" w:eastAsia="Calibri" w:hAnsi="Times New Roman" w:cs="Times New Roman"/>
          <w:sz w:val="24"/>
          <w:szCs w:val="24"/>
        </w:rPr>
        <w:t xml:space="preserve"> – диапазон значений </w:t>
      </w:r>
      <w:r w:rsidRPr="00F775A7">
        <w:rPr>
          <w:rFonts w:ascii="Times New Roman" w:eastAsia="Calibri" w:hAnsi="Times New Roman" w:cs="Times New Roman"/>
          <w:i/>
          <w:sz w:val="24"/>
          <w:szCs w:val="24"/>
          <w:lang w:val="en-US"/>
        </w:rPr>
        <w:t>x</w:t>
      </w:r>
      <w:r>
        <w:rPr>
          <w:rFonts w:ascii="Times New Roman" w:eastAsia="Calibri" w:hAnsi="Times New Roman" w:cs="Times New Roman"/>
          <w:sz w:val="24"/>
          <w:szCs w:val="24"/>
        </w:rPr>
        <w:t xml:space="preserve">. В первой выделенной ячейке будет рассчитанное значение </w:t>
      </w:r>
      <w:r w:rsidRPr="009C2CC0">
        <w:rPr>
          <w:rFonts w:ascii="Times New Roman" w:eastAsia="Calibri" w:hAnsi="Times New Roman" w:cs="Times New Roman"/>
          <w:i/>
          <w:sz w:val="24"/>
          <w:szCs w:val="24"/>
          <w:lang w:val="en-US"/>
        </w:rPr>
        <w:t>b</w:t>
      </w:r>
      <w:r>
        <w:rPr>
          <w:rFonts w:ascii="Times New Roman" w:eastAsia="Calibri" w:hAnsi="Times New Roman" w:cs="Times New Roman"/>
          <w:sz w:val="24"/>
          <w:szCs w:val="24"/>
        </w:rPr>
        <w:t xml:space="preserve">, во второй – </w:t>
      </w:r>
      <w:r w:rsidRPr="009C2CC0">
        <w:rPr>
          <w:rFonts w:ascii="Times New Roman" w:eastAsia="Calibri" w:hAnsi="Times New Roman" w:cs="Times New Roman"/>
          <w:i/>
          <w:sz w:val="24"/>
          <w:szCs w:val="24"/>
          <w:lang w:val="en-US"/>
        </w:rPr>
        <w:t>a</w:t>
      </w:r>
      <w:r w:rsidRPr="009C2CC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F8367D" w:rsidRDefault="00F8367D" w:rsidP="00F8367D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9C2CC0">
        <w:rPr>
          <w:rFonts w:ascii="Times New Roman" w:eastAsia="Calibri" w:hAnsi="Times New Roman" w:cs="Times New Roman"/>
          <w:sz w:val="24"/>
          <w:szCs w:val="24"/>
        </w:rPr>
        <w:t xml:space="preserve">Полученная линейная </w:t>
      </w:r>
      <w:proofErr w:type="spellStart"/>
      <w:r w:rsidRPr="009C2CC0">
        <w:rPr>
          <w:rFonts w:ascii="Times New Roman" w:eastAsia="Calibri" w:hAnsi="Times New Roman" w:cs="Times New Roman"/>
          <w:sz w:val="24"/>
          <w:szCs w:val="24"/>
        </w:rPr>
        <w:t>град</w:t>
      </w:r>
      <w:r>
        <w:rPr>
          <w:rFonts w:ascii="Times New Roman" w:eastAsia="Calibri" w:hAnsi="Times New Roman" w:cs="Times New Roman"/>
          <w:sz w:val="24"/>
          <w:szCs w:val="24"/>
        </w:rPr>
        <w:t>уировочная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зависимость использу</w:t>
      </w:r>
      <w:r w:rsidRPr="009C2CC0">
        <w:rPr>
          <w:rFonts w:ascii="Times New Roman" w:eastAsia="Calibri" w:hAnsi="Times New Roman" w:cs="Times New Roman"/>
          <w:sz w:val="24"/>
          <w:szCs w:val="24"/>
        </w:rPr>
        <w:t xml:space="preserve">ется затем для вычисления концентрации </w:t>
      </w:r>
      <w:proofErr w:type="gramStart"/>
      <w:r w:rsidRPr="009C2CC0">
        <w:rPr>
          <w:rFonts w:ascii="Times New Roman" w:eastAsia="Calibri" w:hAnsi="Times New Roman" w:cs="Times New Roman"/>
          <w:i/>
          <w:sz w:val="24"/>
          <w:szCs w:val="24"/>
          <w:lang w:val="en-US"/>
        </w:rPr>
        <w:t>x</w:t>
      </w:r>
      <w:proofErr w:type="spellStart"/>
      <w:proofErr w:type="gramEnd"/>
      <w:r w:rsidRPr="009C2CC0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изм</w:t>
      </w:r>
      <w:proofErr w:type="spellEnd"/>
      <w:r w:rsidRPr="009C2CC0">
        <w:rPr>
          <w:rFonts w:ascii="Times New Roman" w:eastAsia="Calibri" w:hAnsi="Times New Roman" w:cs="Times New Roman"/>
          <w:sz w:val="24"/>
          <w:szCs w:val="24"/>
        </w:rPr>
        <w:t xml:space="preserve"> в исследуемом растворе, </w:t>
      </w:r>
      <w:r>
        <w:rPr>
          <w:rFonts w:ascii="Times New Roman" w:eastAsia="Calibri" w:hAnsi="Times New Roman" w:cs="Times New Roman"/>
          <w:sz w:val="24"/>
          <w:szCs w:val="24"/>
        </w:rPr>
        <w:t xml:space="preserve">по полученным результатам измерения </w:t>
      </w:r>
      <w:r w:rsidRPr="009C2CC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C2CC0">
        <w:rPr>
          <w:rFonts w:ascii="Times New Roman" w:eastAsia="Calibri" w:hAnsi="Times New Roman" w:cs="Times New Roman"/>
          <w:i/>
          <w:sz w:val="24"/>
          <w:szCs w:val="24"/>
          <w:lang w:val="en-US"/>
        </w:rPr>
        <w:t>y</w:t>
      </w:r>
      <w:proofErr w:type="spellStart"/>
      <w:r w:rsidRPr="009C2CC0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изм</w:t>
      </w:r>
      <w:proofErr w:type="spellEnd"/>
      <w:r w:rsidRPr="009C2CC0">
        <w:rPr>
          <w:rFonts w:ascii="Times New Roman" w:eastAsia="Calibri" w:hAnsi="Times New Roman" w:cs="Times New Roman"/>
          <w:sz w:val="24"/>
          <w:szCs w:val="24"/>
        </w:rPr>
        <w:t>:</w:t>
      </w:r>
    </w:p>
    <w:p w:rsidR="00F8367D" w:rsidRDefault="00622935" w:rsidP="00F8367D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  <m:oMathPara>
        <m:oMath>
          <m:sSub>
            <m:sSubPr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x</m:t>
              </m:r>
            </m:e>
            <m:sub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изм</m:t>
              </m:r>
            </m:sub>
          </m:sSub>
          <m:r>
            <w:rPr>
              <w:rFonts w:ascii="Cambria Math" w:eastAsia="Calibri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b</m:t>
              </m:r>
            </m:den>
          </m:f>
          <m:r>
            <w:rPr>
              <w:rFonts w:ascii="Cambria Math" w:eastAsia="Calibri" w:hAnsi="Cambria Math" w:cs="Times New Roman"/>
              <w:sz w:val="24"/>
              <w:szCs w:val="24"/>
            </w:rPr>
            <m:t>∙(</m:t>
          </m:r>
          <m:sSub>
            <m:sSubPr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y</m:t>
              </m:r>
            </m:e>
            <m:sub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изм</m:t>
              </m:r>
            </m:sub>
          </m:sSub>
          <m:r>
            <w:rPr>
              <w:rFonts w:ascii="Cambria Math" w:eastAsia="Calibri" w:hAnsi="Cambria Math" w:cs="Times New Roman"/>
              <w:sz w:val="24"/>
              <w:szCs w:val="24"/>
            </w:rPr>
            <m:t>-</m:t>
          </m:r>
          <m:r>
            <w:rPr>
              <w:rFonts w:ascii="Cambria Math" w:eastAsia="Calibri" w:hAnsi="Cambria Math" w:cs="Times New Roman"/>
              <w:sz w:val="24"/>
              <w:szCs w:val="24"/>
              <w:lang w:val="en-US"/>
            </w:rPr>
            <m:t>a)</m:t>
          </m:r>
          <m:r>
            <w:rPr>
              <w:rFonts w:ascii="Cambria Math" w:eastAsia="Calibri" w:hAnsi="Cambria Math" w:cs="Times New Roman"/>
              <w:sz w:val="24"/>
              <w:szCs w:val="24"/>
            </w:rPr>
            <m:t xml:space="preserve">     (23)</m:t>
          </m:r>
        </m:oMath>
      </m:oMathPara>
    </w:p>
    <w:p w:rsidR="00F8367D" w:rsidRDefault="00F8367D" w:rsidP="00F8367D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F8367D" w:rsidRPr="009C2CC0" w:rsidRDefault="00F8367D" w:rsidP="00F8367D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9C2CC0">
        <w:rPr>
          <w:rFonts w:ascii="Times New Roman" w:eastAsia="Calibri" w:hAnsi="Times New Roman" w:cs="Times New Roman"/>
          <w:sz w:val="24"/>
          <w:szCs w:val="24"/>
        </w:rPr>
        <w:t>При нахождении неопределенности концентрации (</w:t>
      </w:r>
      <w:proofErr w:type="gramStart"/>
      <w:r w:rsidRPr="009C2CC0">
        <w:rPr>
          <w:rFonts w:ascii="Times New Roman" w:eastAsia="Calibri" w:hAnsi="Times New Roman" w:cs="Times New Roman"/>
          <w:i/>
          <w:sz w:val="24"/>
          <w:szCs w:val="24"/>
          <w:lang w:val="en-US"/>
        </w:rPr>
        <w:t>x</w:t>
      </w:r>
      <w:proofErr w:type="spellStart"/>
      <w:proofErr w:type="gramEnd"/>
      <w:r w:rsidRPr="009C2CC0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изм</w:t>
      </w:r>
      <w:proofErr w:type="spellEnd"/>
      <w:r w:rsidRPr="009C2CC0">
        <w:rPr>
          <w:rFonts w:ascii="Times New Roman" w:eastAsia="Calibri" w:hAnsi="Times New Roman" w:cs="Times New Roman"/>
          <w:sz w:val="24"/>
          <w:szCs w:val="24"/>
        </w:rPr>
        <w:t xml:space="preserve">)  рассматривают  следующие  основные  источники  неопределенности: </w:t>
      </w:r>
    </w:p>
    <w:p w:rsidR="00F8367D" w:rsidRPr="009C2CC0" w:rsidRDefault="00F8367D" w:rsidP="00F8367D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а)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 </w:t>
      </w:r>
      <w:r w:rsidRPr="009C2CC0">
        <w:rPr>
          <w:rFonts w:ascii="Times New Roman" w:eastAsia="Calibri" w:hAnsi="Times New Roman" w:cs="Times New Roman"/>
          <w:sz w:val="24"/>
          <w:szCs w:val="24"/>
        </w:rPr>
        <w:t xml:space="preserve">случайные  эффекты,  результатом  которых  являются  погрешности  приписанных  исходных  значений  концентраций </w:t>
      </w:r>
      <w:proofErr w:type="spellStart"/>
      <w:r w:rsidRPr="009C2CC0">
        <w:rPr>
          <w:rFonts w:ascii="Times New Roman" w:eastAsia="Calibri" w:hAnsi="Times New Roman" w:cs="Times New Roman"/>
          <w:sz w:val="24"/>
          <w:szCs w:val="24"/>
        </w:rPr>
        <w:t>градуировочных</w:t>
      </w:r>
      <w:proofErr w:type="spellEnd"/>
      <w:r w:rsidRPr="009C2CC0">
        <w:rPr>
          <w:rFonts w:ascii="Times New Roman" w:eastAsia="Calibri" w:hAnsi="Times New Roman" w:cs="Times New Roman"/>
          <w:sz w:val="24"/>
          <w:szCs w:val="24"/>
        </w:rPr>
        <w:t xml:space="preserve"> растворов </w:t>
      </w:r>
      <w:r w:rsidRPr="009C2CC0">
        <w:rPr>
          <w:rFonts w:ascii="Times New Roman" w:eastAsia="Calibri" w:hAnsi="Times New Roman" w:cs="Times New Roman"/>
          <w:i/>
          <w:sz w:val="24"/>
          <w:szCs w:val="24"/>
          <w:lang w:val="en-US"/>
        </w:rPr>
        <w:t>x</w:t>
      </w:r>
      <w:r w:rsidRPr="009C2CC0">
        <w:rPr>
          <w:rFonts w:ascii="Times New Roman" w:eastAsia="Calibri" w:hAnsi="Times New Roman" w:cs="Times New Roman"/>
          <w:i/>
          <w:sz w:val="24"/>
          <w:szCs w:val="24"/>
          <w:vertAlign w:val="subscript"/>
          <w:lang w:val="en-US"/>
        </w:rPr>
        <w:t>i</w:t>
      </w:r>
      <w:r w:rsidRPr="009C2CC0">
        <w:rPr>
          <w:rFonts w:ascii="Times New Roman" w:eastAsia="Calibri" w:hAnsi="Times New Roman" w:cs="Times New Roman"/>
          <w:sz w:val="24"/>
          <w:szCs w:val="24"/>
        </w:rPr>
        <w:t xml:space="preserve">; </w:t>
      </w:r>
    </w:p>
    <w:p w:rsidR="00F8367D" w:rsidRPr="00FC0159" w:rsidRDefault="00F8367D" w:rsidP="00F8367D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б)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 </w:t>
      </w:r>
      <w:r w:rsidRPr="009C2CC0">
        <w:rPr>
          <w:rFonts w:ascii="Times New Roman" w:eastAsia="Calibri" w:hAnsi="Times New Roman" w:cs="Times New Roman"/>
          <w:sz w:val="24"/>
          <w:szCs w:val="24"/>
        </w:rPr>
        <w:t xml:space="preserve">случайные колебания при измерении </w:t>
      </w:r>
      <w:r w:rsidRPr="009C2CC0">
        <w:rPr>
          <w:rFonts w:ascii="Times New Roman" w:eastAsia="Calibri" w:hAnsi="Times New Roman" w:cs="Times New Roman"/>
          <w:i/>
          <w:sz w:val="24"/>
          <w:szCs w:val="24"/>
          <w:lang w:val="en-US"/>
        </w:rPr>
        <w:t>y</w:t>
      </w:r>
      <w:r w:rsidRPr="009C2CC0">
        <w:rPr>
          <w:rFonts w:ascii="Times New Roman" w:eastAsia="Calibri" w:hAnsi="Times New Roman" w:cs="Times New Roman"/>
          <w:sz w:val="24"/>
          <w:szCs w:val="24"/>
        </w:rPr>
        <w:t xml:space="preserve">, которые оказывают влияние как на отклики при градуировке </w:t>
      </w:r>
      <w:proofErr w:type="spellStart"/>
      <w:r w:rsidRPr="009C2CC0">
        <w:rPr>
          <w:rFonts w:ascii="Times New Roman" w:eastAsia="Calibri" w:hAnsi="Times New Roman" w:cs="Times New Roman"/>
          <w:i/>
          <w:sz w:val="24"/>
          <w:szCs w:val="24"/>
          <w:lang w:val="en-US"/>
        </w:rPr>
        <w:t>y</w:t>
      </w:r>
      <w:r w:rsidRPr="009C2CC0">
        <w:rPr>
          <w:rFonts w:ascii="Times New Roman" w:eastAsia="Calibri" w:hAnsi="Times New Roman" w:cs="Times New Roman"/>
          <w:i/>
          <w:sz w:val="24"/>
          <w:szCs w:val="24"/>
          <w:vertAlign w:val="subscript"/>
          <w:lang w:val="en-US"/>
        </w:rPr>
        <w:t>i</w:t>
      </w:r>
      <w:proofErr w:type="spellEnd"/>
      <w:r w:rsidRPr="009C2CC0">
        <w:rPr>
          <w:rFonts w:ascii="Times New Roman" w:eastAsia="Calibri" w:hAnsi="Times New Roman" w:cs="Times New Roman"/>
          <w:sz w:val="24"/>
          <w:szCs w:val="24"/>
        </w:rPr>
        <w:t xml:space="preserve">, так и на измеряемый отклик </w:t>
      </w:r>
      <w:proofErr w:type="gramStart"/>
      <w:r w:rsidRPr="009C2CC0">
        <w:rPr>
          <w:rFonts w:ascii="Times New Roman" w:eastAsia="Calibri" w:hAnsi="Times New Roman" w:cs="Times New Roman"/>
          <w:i/>
          <w:sz w:val="24"/>
          <w:szCs w:val="24"/>
          <w:lang w:val="en-US"/>
        </w:rPr>
        <w:t>y</w:t>
      </w:r>
      <w:proofErr w:type="spellStart"/>
      <w:proofErr w:type="gramEnd"/>
      <w:r w:rsidRPr="009C2CC0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изм</w:t>
      </w:r>
      <w:proofErr w:type="spellEnd"/>
      <w:r w:rsidRPr="009C2CC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F8367D" w:rsidRPr="00906E19" w:rsidRDefault="00F8367D" w:rsidP="00F8367D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906E19">
        <w:rPr>
          <w:rFonts w:ascii="Times New Roman" w:eastAsia="Calibri" w:hAnsi="Times New Roman" w:cs="Times New Roman"/>
          <w:sz w:val="24"/>
          <w:szCs w:val="24"/>
        </w:rPr>
        <w:t xml:space="preserve">Оценивание неопределенности </w:t>
      </w:r>
      <w:r w:rsidRPr="00906E19">
        <w:rPr>
          <w:rFonts w:ascii="Times New Roman" w:eastAsia="Calibri" w:hAnsi="Times New Roman" w:cs="Times New Roman"/>
          <w:i/>
          <w:sz w:val="24"/>
          <w:szCs w:val="24"/>
          <w:lang w:val="en-US"/>
        </w:rPr>
        <w:t>u</w:t>
      </w:r>
      <w:r w:rsidRPr="00906E19">
        <w:rPr>
          <w:rFonts w:ascii="Times New Roman" w:eastAsia="Calibri" w:hAnsi="Times New Roman" w:cs="Times New Roman"/>
          <w:sz w:val="24"/>
          <w:szCs w:val="24"/>
        </w:rPr>
        <w:t>(</w:t>
      </w:r>
      <w:proofErr w:type="gramStart"/>
      <w:r w:rsidRPr="00906E19">
        <w:rPr>
          <w:rFonts w:ascii="Times New Roman" w:eastAsia="Calibri" w:hAnsi="Times New Roman" w:cs="Times New Roman"/>
          <w:i/>
          <w:sz w:val="24"/>
          <w:szCs w:val="24"/>
          <w:lang w:val="en-US"/>
        </w:rPr>
        <w:t>x</w:t>
      </w:r>
      <w:proofErr w:type="spellStart"/>
      <w:proofErr w:type="gramEnd"/>
      <w:r w:rsidRPr="00906E19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изм</w:t>
      </w:r>
      <w:proofErr w:type="spellEnd"/>
      <w:r w:rsidRPr="00906E19">
        <w:rPr>
          <w:rFonts w:ascii="Times New Roman" w:eastAsia="Calibri" w:hAnsi="Times New Roman" w:cs="Times New Roman"/>
          <w:i/>
          <w:sz w:val="24"/>
          <w:szCs w:val="24"/>
        </w:rPr>
        <w:t>,</w:t>
      </w:r>
      <w:r>
        <w:rPr>
          <w:rFonts w:ascii="Times New Roman" w:eastAsia="Calibri" w:hAnsi="Times New Roman" w:cs="Times New Roman"/>
          <w:i/>
          <w:sz w:val="24"/>
          <w:szCs w:val="24"/>
        </w:rPr>
        <w:t> </w:t>
      </w:r>
      <w:r w:rsidRPr="00906E19">
        <w:rPr>
          <w:rFonts w:ascii="Times New Roman" w:eastAsia="Calibri" w:hAnsi="Times New Roman" w:cs="Times New Roman"/>
          <w:i/>
          <w:sz w:val="24"/>
          <w:szCs w:val="24"/>
          <w:lang w:val="en-US"/>
        </w:rPr>
        <w:t>x</w:t>
      </w:r>
      <w:r w:rsidRPr="00906E19">
        <w:rPr>
          <w:rFonts w:ascii="Times New Roman" w:eastAsia="Calibri" w:hAnsi="Times New Roman" w:cs="Times New Roman"/>
          <w:sz w:val="24"/>
          <w:szCs w:val="24"/>
        </w:rPr>
        <w:t>), обусловленной неопределенностями  приписанных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06E19">
        <w:rPr>
          <w:rFonts w:ascii="Times New Roman" w:eastAsia="Calibri" w:hAnsi="Times New Roman" w:cs="Times New Roman"/>
          <w:sz w:val="24"/>
          <w:szCs w:val="24"/>
        </w:rPr>
        <w:t>исходных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06E19">
        <w:rPr>
          <w:rFonts w:ascii="Times New Roman" w:eastAsia="Calibri" w:hAnsi="Times New Roman" w:cs="Times New Roman"/>
          <w:sz w:val="24"/>
          <w:szCs w:val="24"/>
        </w:rPr>
        <w:t>значений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06E19">
        <w:rPr>
          <w:rFonts w:ascii="Times New Roman" w:eastAsia="Calibri" w:hAnsi="Times New Roman" w:cs="Times New Roman"/>
          <w:sz w:val="24"/>
          <w:szCs w:val="24"/>
        </w:rPr>
        <w:t xml:space="preserve">концентраций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градуировочных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06E19">
        <w:rPr>
          <w:rFonts w:ascii="Times New Roman" w:eastAsia="Calibri" w:hAnsi="Times New Roman" w:cs="Times New Roman"/>
          <w:sz w:val="24"/>
          <w:szCs w:val="24"/>
        </w:rPr>
        <w:t xml:space="preserve">растворов </w:t>
      </w:r>
      <w:r w:rsidRPr="00906E19">
        <w:rPr>
          <w:rFonts w:ascii="Times New Roman" w:eastAsia="Calibri" w:hAnsi="Times New Roman" w:cs="Times New Roman"/>
          <w:i/>
          <w:sz w:val="24"/>
          <w:szCs w:val="24"/>
          <w:lang w:val="en-US"/>
        </w:rPr>
        <w:t>x</w:t>
      </w:r>
      <w:r w:rsidRPr="00906E19">
        <w:rPr>
          <w:rFonts w:ascii="Times New Roman" w:eastAsia="Calibri" w:hAnsi="Times New Roman" w:cs="Times New Roman"/>
          <w:i/>
          <w:sz w:val="24"/>
          <w:szCs w:val="24"/>
          <w:vertAlign w:val="subscript"/>
          <w:lang w:val="en-US"/>
        </w:rPr>
        <w:t>i</w:t>
      </w:r>
      <w:r w:rsidRPr="00906E19">
        <w:rPr>
          <w:rFonts w:ascii="Times New Roman" w:eastAsia="Calibri" w:hAnsi="Times New Roman" w:cs="Times New Roman"/>
          <w:sz w:val="24"/>
          <w:szCs w:val="24"/>
        </w:rPr>
        <w:t xml:space="preserve">, проводится в зависимости от того, каким  образом  осуществлялось  приготовление  </w:t>
      </w:r>
      <w:proofErr w:type="spellStart"/>
      <w:r w:rsidRPr="00906E19">
        <w:rPr>
          <w:rFonts w:ascii="Times New Roman" w:eastAsia="Calibri" w:hAnsi="Times New Roman" w:cs="Times New Roman"/>
          <w:sz w:val="24"/>
          <w:szCs w:val="24"/>
        </w:rPr>
        <w:t>градуировочных</w:t>
      </w:r>
      <w:proofErr w:type="spellEnd"/>
      <w:r w:rsidRPr="00906E19">
        <w:rPr>
          <w:rFonts w:ascii="Times New Roman" w:eastAsia="Calibri" w:hAnsi="Times New Roman" w:cs="Times New Roman"/>
          <w:sz w:val="24"/>
          <w:szCs w:val="24"/>
        </w:rPr>
        <w:t xml:space="preserve"> растворов (примеры 1–4).</w:t>
      </w:r>
    </w:p>
    <w:p w:rsidR="00F8367D" w:rsidRDefault="00F8367D" w:rsidP="00F8367D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906E19">
        <w:rPr>
          <w:rFonts w:ascii="Times New Roman" w:eastAsia="Calibri" w:hAnsi="Times New Roman" w:cs="Times New Roman"/>
          <w:sz w:val="24"/>
          <w:szCs w:val="24"/>
        </w:rPr>
        <w:t xml:space="preserve">Оценивание неопределенности </w:t>
      </w:r>
      <w:proofErr w:type="spellStart"/>
      <w:r w:rsidRPr="00906E19">
        <w:rPr>
          <w:rFonts w:ascii="Times New Roman" w:eastAsia="Calibri" w:hAnsi="Times New Roman" w:cs="Times New Roman"/>
          <w:i/>
          <w:sz w:val="24"/>
          <w:szCs w:val="24"/>
        </w:rPr>
        <w:t>u</w:t>
      </w:r>
      <w:proofErr w:type="spellEnd"/>
      <w:r w:rsidRPr="00906E19">
        <w:rPr>
          <w:rFonts w:ascii="Times New Roman" w:eastAsia="Calibri" w:hAnsi="Times New Roman" w:cs="Times New Roman"/>
          <w:sz w:val="24"/>
          <w:szCs w:val="24"/>
        </w:rPr>
        <w:t>(</w:t>
      </w:r>
      <w:proofErr w:type="spellStart"/>
      <w:proofErr w:type="gramStart"/>
      <w:r w:rsidRPr="00906E19">
        <w:rPr>
          <w:rFonts w:ascii="Times New Roman" w:eastAsia="Calibri" w:hAnsi="Times New Roman" w:cs="Times New Roman"/>
          <w:i/>
          <w:sz w:val="24"/>
          <w:szCs w:val="24"/>
        </w:rPr>
        <w:t>x</w:t>
      </w:r>
      <w:proofErr w:type="gramEnd"/>
      <w:r w:rsidRPr="00906E19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изм</w:t>
      </w:r>
      <w:proofErr w:type="spellEnd"/>
      <w:r>
        <w:rPr>
          <w:rFonts w:ascii="Times New Roman" w:eastAsia="Calibri" w:hAnsi="Times New Roman" w:cs="Times New Roman"/>
          <w:i/>
          <w:sz w:val="24"/>
          <w:szCs w:val="24"/>
        </w:rPr>
        <w:t>, </w:t>
      </w:r>
      <w:proofErr w:type="spellStart"/>
      <w:r w:rsidRPr="00906E19">
        <w:rPr>
          <w:rFonts w:ascii="Times New Roman" w:eastAsia="Calibri" w:hAnsi="Times New Roman" w:cs="Times New Roman"/>
          <w:i/>
          <w:sz w:val="24"/>
          <w:szCs w:val="24"/>
        </w:rPr>
        <w:t>y</w:t>
      </w:r>
      <w:proofErr w:type="spellEnd"/>
      <w:r w:rsidRPr="00906E19">
        <w:rPr>
          <w:rFonts w:ascii="Times New Roman" w:eastAsia="Calibri" w:hAnsi="Times New Roman" w:cs="Times New Roman"/>
          <w:sz w:val="24"/>
          <w:szCs w:val="24"/>
        </w:rPr>
        <w:t xml:space="preserve">), обусловленной случайными колебаниями величины </w:t>
      </w:r>
      <w:proofErr w:type="spellStart"/>
      <w:r w:rsidRPr="00906E19">
        <w:rPr>
          <w:rFonts w:ascii="Times New Roman" w:eastAsia="Calibri" w:hAnsi="Times New Roman" w:cs="Times New Roman"/>
          <w:i/>
          <w:sz w:val="24"/>
          <w:szCs w:val="24"/>
        </w:rPr>
        <w:t>y</w:t>
      </w:r>
      <w:proofErr w:type="spellEnd"/>
      <w:r w:rsidRPr="00906E19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>
        <w:rPr>
          <w:rFonts w:ascii="Times New Roman" w:eastAsia="Calibri" w:hAnsi="Times New Roman" w:cs="Times New Roman"/>
          <w:sz w:val="24"/>
          <w:szCs w:val="24"/>
        </w:rPr>
        <w:t>можно осуществить разными способами</w:t>
      </w:r>
      <w:r w:rsidRPr="00906E19"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 xml:space="preserve"> Рассмотрим способ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,</w:t>
      </w:r>
      <w:r>
        <w:rPr>
          <w:rFonts w:ascii="Times New Roman" w:eastAsia="Calibri" w:hAnsi="Times New Roman" w:cs="Times New Roman"/>
          <w:sz w:val="24"/>
          <w:szCs w:val="24"/>
        </w:rPr>
        <w:t xml:space="preserve"> основанный на данных градуировки.</w:t>
      </w:r>
    </w:p>
    <w:p w:rsidR="00F8367D" w:rsidRDefault="00F8367D" w:rsidP="00F8367D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F8367D" w:rsidRDefault="00F8367D" w:rsidP="00F8367D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  <m:oMathPara>
        <m:oMath>
          <m:r>
            <w:rPr>
              <w:rFonts w:ascii="Cambria Math" w:eastAsia="Calibri" w:hAnsi="Cambria Math" w:cs="Times New Roman"/>
              <w:sz w:val="24"/>
              <w:szCs w:val="24"/>
            </w:rPr>
            <m:t>u</m:t>
          </m:r>
          <m:d>
            <m:dPr>
              <m:ctrlPr>
                <w:rPr>
                  <w:rFonts w:ascii="Cambria Math" w:eastAsia="Calibri" w:hAnsi="Cambria Math" w:cs="Times New Roman"/>
                  <w:sz w:val="24"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x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vertAlign w:val="subscript"/>
                    </w:rPr>
                    <m:t>изм</m:t>
                  </m:r>
                </m:sub>
              </m:sSub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, y</m:t>
              </m:r>
            </m:e>
          </m:d>
          <m:r>
            <m:rPr>
              <m:sty m:val="p"/>
            </m:rPr>
            <w:rPr>
              <w:rFonts w:ascii="Cambria Math" w:eastAsia="Calibri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S</m:t>
              </m:r>
            </m:num>
            <m:den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b</m:t>
              </m:r>
            </m:den>
          </m:f>
          <m:rad>
            <m:radPr>
              <m:degHide m:val="on"/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p</m:t>
                  </m:r>
                </m:den>
              </m:f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+</m:t>
              </m:r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n</m:t>
                  </m:r>
                </m:den>
              </m:f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+</m:t>
              </m:r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(</m:t>
                      </m:r>
                      <m:sSub>
                        <m:sSubPr>
                          <m:ctrlPr>
                            <w:rPr>
                              <w:rFonts w:ascii="Cambria Math" w:eastAsia="Calibri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</w:rPr>
                            <m:t>изм</m:t>
                          </m:r>
                        </m:sub>
                      </m:sSub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-</m:t>
                      </m:r>
                      <m:acc>
                        <m:accPr>
                          <m:chr m:val="̅"/>
                          <m:ctrlPr>
                            <w:rPr>
                              <w:rFonts w:ascii="Cambria Math" w:eastAsia="Calibri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  <w:lang w:val="en-US"/>
                            </w:rPr>
                            <m:t>x</m:t>
                          </m:r>
                        </m:e>
                      </m:acc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)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</m:num>
                <m:den>
                  <m:sSub>
                    <m:sSubPr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S</m:t>
                      </m:r>
                    </m:e>
                    <m:sub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xx</m:t>
                      </m:r>
                    </m:sub>
                  </m:sSub>
                </m:den>
              </m:f>
            </m:e>
          </m:rad>
          <m:r>
            <w:rPr>
              <w:rFonts w:ascii="Cambria Math" w:eastAsia="Calibri" w:hAnsi="Cambria Math" w:cs="Times New Roman"/>
              <w:sz w:val="24"/>
              <w:szCs w:val="24"/>
            </w:rPr>
            <m:t xml:space="preserve">     (24)</m:t>
          </m:r>
        </m:oMath>
      </m:oMathPara>
    </w:p>
    <w:p w:rsidR="00F8367D" w:rsidRDefault="00F8367D" w:rsidP="00F8367D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F8367D" w:rsidRDefault="00F8367D" w:rsidP="00F8367D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  <m:oMathPara>
        <m:oMath>
          <m:r>
            <w:rPr>
              <w:rFonts w:ascii="Cambria Math" w:eastAsia="Calibri" w:hAnsi="Cambria Math" w:cs="Times New Roman"/>
              <w:sz w:val="24"/>
              <w:szCs w:val="24"/>
            </w:rPr>
            <m:t>S=</m:t>
          </m:r>
          <m:rad>
            <m:radPr>
              <m:degHide m:val="on"/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  <w:lang w:val="en-US"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1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n-2</m:t>
                  </m:r>
                </m:den>
              </m:f>
              <m:nary>
                <m:naryPr>
                  <m:chr m:val="∑"/>
                  <m:limLoc m:val="undOvr"/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naryPr>
                <m:sub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i=1</m:t>
                  </m:r>
                </m:sub>
                <m: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n</m:t>
                  </m:r>
                </m:sup>
                <m:e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sSupPr>
                    <m:e>
                      <m:d>
                        <m:dPr>
                          <m:begChr m:val="["/>
                          <m:endChr m:val="]"/>
                          <m:ctrlPr>
                            <w:rPr>
                              <w:rFonts w:ascii="Cambria Math" w:eastAsia="Calibri" w:hAnsi="Cambria Math" w:cs="Times New Roman"/>
                              <w:i/>
                              <w:sz w:val="24"/>
                              <w:szCs w:val="24"/>
                              <w:lang w:val="en-US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eastAsia="Calibri" w:hAnsi="Cambria Math" w:cs="Times New Roman"/>
                                  <w:i/>
                                  <w:sz w:val="24"/>
                                  <w:szCs w:val="24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="Calibri" w:hAnsi="Cambria Math" w:cs="Times New Roman"/>
                                  <w:sz w:val="24"/>
                                  <w:szCs w:val="24"/>
                                  <w:lang w:val="en-US"/>
                                </w:rPr>
                                <m:t>y</m:t>
                              </m:r>
                            </m:e>
                            <m:sub>
                              <m:r>
                                <w:rPr>
                                  <w:rFonts w:ascii="Cambria Math" w:eastAsia="Calibri" w:hAnsi="Cambria Math" w:cs="Times New Roman"/>
                                  <w:sz w:val="24"/>
                                  <w:szCs w:val="24"/>
                                  <w:lang w:val="en-US"/>
                                </w:rPr>
                                <m:t>i</m:t>
                              </m:r>
                            </m:sub>
                          </m:sSub>
                          <m: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  <w:lang w:val="en-US"/>
                            </w:rPr>
                            <m:t>-(a+b</m:t>
                          </m:r>
                          <m:sSub>
                            <m:sSubPr>
                              <m:ctrlPr>
                                <w:rPr>
                                  <w:rFonts w:ascii="Cambria Math" w:eastAsia="Calibri" w:hAnsi="Cambria Math" w:cs="Times New Roman"/>
                                  <w:i/>
                                  <w:sz w:val="24"/>
                                  <w:szCs w:val="24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="Calibri" w:hAnsi="Cambria Math" w:cs="Times New Roman"/>
                                  <w:sz w:val="24"/>
                                  <w:szCs w:val="24"/>
                                  <w:lang w:val="en-US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eastAsia="Calibri" w:hAnsi="Cambria Math" w:cs="Times New Roman"/>
                                  <w:sz w:val="24"/>
                                  <w:szCs w:val="24"/>
                                  <w:lang w:val="en-US"/>
                                </w:rPr>
                                <m:t>m</m:t>
                              </m:r>
                            </m:sub>
                          </m:sSub>
                          <m: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  <w:lang w:val="en-US"/>
                            </w:rPr>
                            <m:t>)</m:t>
                          </m:r>
                        </m:e>
                      </m:d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  <w:lang w:val="en-US"/>
                        </w:rPr>
                        <m:t>2</m:t>
                      </m:r>
                    </m:sup>
                  </m:sSup>
                </m:e>
              </m:nary>
            </m:e>
          </m:rad>
          <m:r>
            <w:rPr>
              <w:rFonts w:ascii="Cambria Math" w:eastAsia="Calibri" w:hAnsi="Cambria Math" w:cs="Times New Roman"/>
              <w:sz w:val="24"/>
              <w:szCs w:val="24"/>
            </w:rPr>
            <m:t xml:space="preserve">     </m:t>
          </m:r>
          <m:d>
            <m:dPr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25</m:t>
              </m:r>
            </m:e>
          </m:d>
        </m:oMath>
      </m:oMathPara>
    </w:p>
    <w:p w:rsidR="00F8367D" w:rsidRDefault="00F8367D" w:rsidP="00F8367D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F8367D" w:rsidRDefault="00622935" w:rsidP="00F8367D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  <m:oMathPara>
        <m:oMath>
          <m:sSub>
            <m:sSubPr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S</m:t>
              </m:r>
            </m:e>
            <m:sub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xx</m:t>
              </m:r>
            </m:sub>
          </m:sSub>
          <m:r>
            <w:rPr>
              <w:rFonts w:ascii="Cambria Math" w:eastAsia="Calibri" w:hAnsi="Cambria Math" w:cs="Times New Roman"/>
              <w:sz w:val="24"/>
              <w:szCs w:val="24"/>
              <w:lang w:val="en-US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  <w:lang w:val="en-US"/>
                </w:rPr>
              </m:ctrlPr>
            </m:naryPr>
            <m:sub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i=1</m:t>
              </m:r>
            </m:sub>
            <m:sup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n</m:t>
              </m:r>
            </m:sup>
            <m:e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="Calibri" w:hAnsi="Cambria Math" w:cs="Times New Roman"/>
                              <w:i/>
                              <w:sz w:val="24"/>
                              <w:szCs w:val="24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  <w:lang w:val="en-US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  <w:lang w:val="en-US"/>
                            </w:rPr>
                            <m:t>i</m:t>
                          </m:r>
                        </m:sub>
                      </m:sSub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  <w:lang w:val="en-US"/>
                        </w:rPr>
                        <m:t>-</m:t>
                      </m:r>
                      <m:acc>
                        <m:accPr>
                          <m:chr m:val="̅"/>
                          <m:ctrlPr>
                            <w:rPr>
                              <w:rFonts w:ascii="Cambria Math" w:eastAsia="Calibri" w:hAnsi="Cambria Math" w:cs="Times New Roman"/>
                              <w:i/>
                              <w:sz w:val="24"/>
                              <w:szCs w:val="24"/>
                              <w:lang w:val="en-US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  <w:lang w:val="en-US"/>
                            </w:rPr>
                            <m:t>x</m:t>
                          </m:r>
                        </m:e>
                      </m:acc>
                    </m:e>
                  </m:d>
                </m:e>
                <m: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2</m:t>
                  </m:r>
                </m:sup>
              </m:sSup>
            </m:e>
          </m:nary>
          <m:r>
            <w:rPr>
              <w:rFonts w:ascii="Cambria Math" w:eastAsia="Calibri" w:hAnsi="Cambria Math" w:cs="Times New Roman"/>
              <w:sz w:val="24"/>
              <w:szCs w:val="24"/>
            </w:rPr>
            <m:t xml:space="preserve">     </m:t>
          </m:r>
          <m:d>
            <m:dPr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26</m:t>
              </m:r>
            </m:e>
          </m:d>
        </m:oMath>
      </m:oMathPara>
    </w:p>
    <w:p w:rsidR="00F8367D" w:rsidRDefault="00F8367D" w:rsidP="00F8367D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F8367D" w:rsidRDefault="00F8367D" w:rsidP="00F8367D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где </w:t>
      </w:r>
      <w:r w:rsidRPr="0068752D">
        <w:rPr>
          <w:rFonts w:ascii="Times New Roman" w:eastAsia="Calibri" w:hAnsi="Times New Roman" w:cs="Times New Roman"/>
          <w:i/>
          <w:sz w:val="24"/>
          <w:szCs w:val="24"/>
          <w:lang w:val="en-US"/>
        </w:rPr>
        <w:t>S</w:t>
      </w:r>
      <w:r w:rsidRPr="00D26CBD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r>
        <w:rPr>
          <w:rFonts w:ascii="Times New Roman" w:eastAsia="Calibri" w:hAnsi="Times New Roman" w:cs="Times New Roman"/>
          <w:sz w:val="24"/>
          <w:szCs w:val="24"/>
        </w:rPr>
        <w:t xml:space="preserve">остаточное стандартное отклонение; </w:t>
      </w:r>
      <w:r w:rsidRPr="0068752D">
        <w:rPr>
          <w:rFonts w:ascii="Times New Roman" w:eastAsia="Calibri" w:hAnsi="Times New Roman" w:cs="Times New Roman"/>
          <w:i/>
          <w:sz w:val="24"/>
          <w:szCs w:val="24"/>
          <w:lang w:val="en-US"/>
        </w:rPr>
        <w:t>p</w:t>
      </w:r>
      <w:r w:rsidRPr="00D26CBD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r>
        <w:rPr>
          <w:rFonts w:ascii="Times New Roman" w:eastAsia="Calibri" w:hAnsi="Times New Roman" w:cs="Times New Roman"/>
          <w:sz w:val="24"/>
          <w:szCs w:val="24"/>
        </w:rPr>
        <w:t xml:space="preserve">число параллельных измерений исследуемой пробы; </w:t>
      </w:r>
      <w:r w:rsidRPr="0068752D">
        <w:rPr>
          <w:rFonts w:ascii="Times New Roman" w:eastAsia="Calibri" w:hAnsi="Times New Roman" w:cs="Times New Roman"/>
          <w:i/>
          <w:sz w:val="24"/>
          <w:szCs w:val="24"/>
          <w:lang w:val="en-US"/>
        </w:rPr>
        <w:t>n</w:t>
      </w:r>
      <w:r w:rsidRPr="00D26CB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–</w:t>
      </w:r>
      <w:r w:rsidRPr="00D26CB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общее число измерений при построении градуировки;</w:t>
      </w:r>
      <w:r w:rsidRPr="0089418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9418F">
        <w:rPr>
          <w:rFonts w:ascii="Times New Roman" w:eastAsia="Calibri" w:hAnsi="Times New Roman" w:cs="Times New Roman"/>
          <w:i/>
          <w:sz w:val="24"/>
          <w:szCs w:val="24"/>
          <w:lang w:val="en-US"/>
        </w:rPr>
        <w:t>m</w:t>
      </w:r>
      <w:r w:rsidRPr="0089418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–</w:t>
      </w:r>
      <w:r w:rsidRPr="00D26CB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индекс, соответствующий номеру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градуировочного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раствора;</w:t>
      </w:r>
      <w:r w:rsidRPr="0089418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m:oMath>
        <m:acc>
          <m:accPr>
            <m:chr m:val="̅"/>
            <m:ctrlPr>
              <w:rPr>
                <w:rFonts w:ascii="Cambria Math" w:eastAsia="Calibri" w:hAnsi="Cambria Math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="Calibri" w:hAnsi="Cambria Math" w:cs="Times New Roman"/>
                <w:sz w:val="24"/>
                <w:szCs w:val="24"/>
                <w:lang w:val="en-US"/>
              </w:rPr>
              <m:t>x</m:t>
            </m:r>
          </m:e>
        </m:acc>
      </m:oMath>
      <w:r w:rsidRPr="0068752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26CBD">
        <w:rPr>
          <w:rFonts w:ascii="Times New Roman" w:eastAsia="Calibri" w:hAnsi="Times New Roman" w:cs="Times New Roman"/>
          <w:sz w:val="24"/>
          <w:szCs w:val="24"/>
        </w:rPr>
        <w:t>–</w:t>
      </w:r>
      <w:r w:rsidRPr="0068752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среднее значение концентрации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градуировочных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растворов.</w:t>
      </w:r>
    </w:p>
    <w:p w:rsidR="00F8367D" w:rsidRDefault="00F8367D" w:rsidP="00F8367D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BC09FA">
        <w:rPr>
          <w:rFonts w:ascii="Times New Roman" w:eastAsia="Calibri" w:hAnsi="Times New Roman" w:cs="Times New Roman"/>
          <w:sz w:val="24"/>
          <w:szCs w:val="24"/>
        </w:rPr>
        <w:t>Расчет суммарной стандар</w:t>
      </w:r>
      <w:r>
        <w:rPr>
          <w:rFonts w:ascii="Times New Roman" w:eastAsia="Calibri" w:hAnsi="Times New Roman" w:cs="Times New Roman"/>
          <w:sz w:val="24"/>
          <w:szCs w:val="24"/>
        </w:rPr>
        <w:t>тной неопределенности определяе</w:t>
      </w:r>
      <w:r w:rsidRPr="007319E8">
        <w:rPr>
          <w:rFonts w:ascii="Times New Roman" w:eastAsia="Calibri" w:hAnsi="Times New Roman" w:cs="Times New Roman"/>
          <w:sz w:val="24"/>
          <w:szCs w:val="24"/>
        </w:rPr>
        <w:t>мой  концентрации  соеди</w:t>
      </w:r>
      <w:r>
        <w:rPr>
          <w:rFonts w:ascii="Times New Roman" w:eastAsia="Calibri" w:hAnsi="Times New Roman" w:cs="Times New Roman"/>
          <w:sz w:val="24"/>
          <w:szCs w:val="24"/>
        </w:rPr>
        <w:t xml:space="preserve">нения  в  испытуемом  растворе </w:t>
      </w:r>
      <w:proofErr w:type="spellStart"/>
      <w:r w:rsidRPr="007319E8">
        <w:rPr>
          <w:rFonts w:ascii="Times New Roman" w:eastAsia="Calibri" w:hAnsi="Times New Roman" w:cs="Times New Roman"/>
          <w:i/>
          <w:sz w:val="24"/>
          <w:szCs w:val="24"/>
        </w:rPr>
        <w:t>u</w:t>
      </w:r>
      <w:proofErr w:type="spellEnd"/>
      <w:r w:rsidRPr="007319E8">
        <w:rPr>
          <w:rFonts w:ascii="Times New Roman" w:eastAsia="Calibri" w:hAnsi="Times New Roman" w:cs="Times New Roman"/>
          <w:sz w:val="24"/>
          <w:szCs w:val="24"/>
        </w:rPr>
        <w:t>(</w:t>
      </w:r>
      <w:proofErr w:type="spellStart"/>
      <w:proofErr w:type="gramStart"/>
      <w:r w:rsidRPr="007319E8">
        <w:rPr>
          <w:rFonts w:ascii="Times New Roman" w:eastAsia="Calibri" w:hAnsi="Times New Roman" w:cs="Times New Roman"/>
          <w:i/>
          <w:sz w:val="24"/>
          <w:szCs w:val="24"/>
        </w:rPr>
        <w:t>x</w:t>
      </w:r>
      <w:proofErr w:type="gramEnd"/>
      <w:r w:rsidRPr="007319E8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изм</w:t>
      </w:r>
      <w:proofErr w:type="spellEnd"/>
      <w:r w:rsidRPr="007319E8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Pr="00BC09FA">
        <w:rPr>
          <w:rFonts w:ascii="Times New Roman" w:eastAsia="Calibri" w:hAnsi="Times New Roman" w:cs="Times New Roman"/>
          <w:sz w:val="24"/>
          <w:szCs w:val="24"/>
        </w:rPr>
        <w:t>осуществляется  суммированием  неопределенностей,  оцененных исходя из указанных двух источников:</w:t>
      </w:r>
    </w:p>
    <w:p w:rsidR="00F8367D" w:rsidRDefault="00F8367D" w:rsidP="00F8367D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F8367D" w:rsidRDefault="00F8367D" w:rsidP="00F8367D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center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m:oMath>
        <m:r>
          <w:rPr>
            <w:rFonts w:ascii="Cambria Math" w:eastAsia="Calibri" w:hAnsi="Cambria Math" w:cs="Times New Roman"/>
            <w:sz w:val="24"/>
            <w:szCs w:val="24"/>
          </w:rPr>
          <m:t>u</m:t>
        </m:r>
        <m:d>
          <m:dPr>
            <m:ctrlPr>
              <w:rPr>
                <w:rFonts w:ascii="Cambria Math" w:eastAsia="Calibri" w:hAnsi="Cambria Math" w:cs="Times New Roman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eastAsia="Calibri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x</m:t>
                </m:r>
              </m:e>
              <m:sub>
                <m: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изм</m:t>
                </m:r>
              </m:sub>
            </m:sSub>
          </m:e>
        </m:d>
        <m:r>
          <w:rPr>
            <w:rFonts w:ascii="Cambria Math" w:eastAsia="Calibri" w:hAnsi="Cambria Math" w:cs="Times New Roman"/>
            <w:sz w:val="24"/>
            <w:szCs w:val="24"/>
          </w:rPr>
          <m:t>=</m:t>
        </m:r>
        <m:rad>
          <m:radPr>
            <m:degHide m:val="on"/>
            <m:ctrlPr>
              <w:rPr>
                <w:rFonts w:ascii="Cambria Math" w:eastAsia="Calibri" w:hAnsi="Cambria Math" w:cs="Times New Roman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="Calibri" w:hAnsi="Cambria Math" w:cs="Times New Roman"/>
                <w:sz w:val="24"/>
                <w:szCs w:val="24"/>
              </w:rPr>
              <m:t>u</m:t>
            </m:r>
            <m:d>
              <m:dPr>
                <m:ctrlPr>
                  <w:rPr>
                    <w:rFonts w:ascii="Cambria Math" w:eastAsia="Calibri" w:hAnsi="Cambria Math" w:cs="Times New Roman"/>
                    <w:sz w:val="24"/>
                    <w:szCs w:val="24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  <m:t>x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4"/>
                        <w:szCs w:val="24"/>
                        <w:vertAlign w:val="subscript"/>
                      </w:rPr>
                      <m:t>изм</m:t>
                    </m:r>
                  </m:sub>
                </m:sSub>
                <m: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, y</m:t>
                </m:r>
              </m:e>
            </m:d>
            <m:r>
              <m:rPr>
                <m:sty m:val="p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+</m:t>
            </m:r>
            <m:r>
              <w:rPr>
                <w:rFonts w:ascii="Cambria Math" w:eastAsia="Calibri" w:hAnsi="Cambria Math" w:cs="Times New Roman"/>
                <w:sz w:val="24"/>
                <w:szCs w:val="24"/>
              </w:rPr>
              <m:t>u</m:t>
            </m:r>
            <m:d>
              <m:dPr>
                <m:ctrlPr>
                  <w:rPr>
                    <w:rFonts w:ascii="Cambria Math" w:eastAsia="Calibri" w:hAnsi="Cambria Math" w:cs="Times New Roman"/>
                    <w:sz w:val="24"/>
                    <w:szCs w:val="24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  <m:t>x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4"/>
                        <w:szCs w:val="24"/>
                        <w:vertAlign w:val="subscript"/>
                      </w:rPr>
                      <m:t>изм</m:t>
                    </m:r>
                  </m:sub>
                </m:sSub>
                <m: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, </m:t>
                </m:r>
                <m:r>
                  <w:rPr>
                    <w:rFonts w:ascii="Cambria Math" w:eastAsia="Calibri" w:hAnsi="Cambria Math" w:cs="Times New Roman"/>
                    <w:sz w:val="24"/>
                    <w:szCs w:val="24"/>
                    <w:lang w:val="en-US"/>
                  </w:rPr>
                  <m:t>x</m:t>
                </m:r>
              </m:e>
            </m:d>
          </m:e>
        </m:rad>
        <m:r>
          <w:rPr>
            <w:rFonts w:ascii="Cambria Math" w:eastAsia="Calibri" w:hAnsi="Cambria Math" w:cs="Times New Roman"/>
            <w:sz w:val="24"/>
            <w:szCs w:val="24"/>
          </w:rPr>
          <m:t xml:space="preserve">     </m:t>
        </m:r>
        <m:d>
          <m:dPr>
            <m:ctrlPr>
              <w:rPr>
                <w:rFonts w:ascii="Cambria Math" w:eastAsia="Calibri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Calibri" w:hAnsi="Cambria Math" w:cs="Times New Roman"/>
                <w:sz w:val="24"/>
                <w:szCs w:val="24"/>
              </w:rPr>
              <m:t>27</m:t>
            </m:r>
          </m:e>
        </m:d>
      </m:oMath>
      <w:r w:rsidRPr="00BC09FA">
        <w:rPr>
          <w:rFonts w:ascii="Times New Roman" w:eastAsia="Calibri" w:hAnsi="Times New Roman" w:cs="Times New Roman"/>
          <w:sz w:val="24"/>
          <w:szCs w:val="24"/>
        </w:rPr>
        <w:cr/>
      </w:r>
    </w:p>
    <w:p w:rsidR="00F8367D" w:rsidRDefault="00F8367D" w:rsidP="00F8367D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0C29AB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ПРИМЕР 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5</w:t>
      </w:r>
      <w:r w:rsidRPr="00E30D2E">
        <w:rPr>
          <w:rFonts w:ascii="Times New Roman" w:eastAsia="Calibri" w:hAnsi="Times New Roman" w:cs="Times New Roman"/>
          <w:sz w:val="24"/>
          <w:szCs w:val="24"/>
        </w:rPr>
        <w:t xml:space="preserve">.  </w:t>
      </w:r>
      <w:r>
        <w:rPr>
          <w:rFonts w:ascii="Times New Roman" w:eastAsia="Calibri" w:hAnsi="Times New Roman" w:cs="Times New Roman"/>
          <w:sz w:val="24"/>
          <w:szCs w:val="24"/>
        </w:rPr>
        <w:t>При градуировке получены следующие значения:</w:t>
      </w:r>
    </w:p>
    <w:p w:rsidR="00F8367D" w:rsidRDefault="00F8367D" w:rsidP="00F8367D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5353" w:type="dxa"/>
        <w:tblInd w:w="817" w:type="dxa"/>
        <w:tblLook w:val="04A0"/>
      </w:tblPr>
      <w:tblGrid>
        <w:gridCol w:w="1620"/>
        <w:gridCol w:w="900"/>
        <w:gridCol w:w="899"/>
        <w:gridCol w:w="899"/>
        <w:gridCol w:w="1036"/>
      </w:tblGrid>
      <w:tr w:rsidR="00F8367D" w:rsidRPr="001C096E" w:rsidTr="00496BE7">
        <w:trPr>
          <w:trHeight w:val="300"/>
        </w:trPr>
        <w:tc>
          <w:tcPr>
            <w:tcW w:w="16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367D" w:rsidRPr="001C096E" w:rsidRDefault="00F8367D" w:rsidP="00496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C096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Концентр</w:t>
            </w:r>
            <w:r w:rsidRPr="007B24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ация, мг/дм</w:t>
            </w:r>
            <w:r w:rsidRPr="007B2402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ru-RU"/>
              </w:rPr>
              <w:t xml:space="preserve">3 </w:t>
            </w:r>
          </w:p>
        </w:tc>
        <w:tc>
          <w:tcPr>
            <w:tcW w:w="37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367D" w:rsidRPr="001C096E" w:rsidRDefault="00F8367D" w:rsidP="00496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C096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Опт</w:t>
            </w:r>
            <w:proofErr w:type="gramStart"/>
            <w:r w:rsidRPr="001C096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  <w:proofErr w:type="gramEnd"/>
            <w:r w:rsidRPr="001C096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gramStart"/>
            <w:r w:rsidRPr="001C096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1C096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лотность</w:t>
            </w:r>
          </w:p>
        </w:tc>
      </w:tr>
      <w:tr w:rsidR="00F8367D" w:rsidRPr="001C096E" w:rsidTr="00496BE7">
        <w:trPr>
          <w:trHeight w:val="315"/>
        </w:trPr>
        <w:tc>
          <w:tcPr>
            <w:tcW w:w="16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367D" w:rsidRPr="001C096E" w:rsidRDefault="00F8367D" w:rsidP="00496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367D" w:rsidRPr="001C096E" w:rsidRDefault="00F8367D" w:rsidP="00496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C096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367D" w:rsidRPr="001C096E" w:rsidRDefault="00F8367D" w:rsidP="00496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C096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367D" w:rsidRPr="001C096E" w:rsidRDefault="00F8367D" w:rsidP="00496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C096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367D" w:rsidRPr="001C096E" w:rsidRDefault="00F8367D" w:rsidP="00496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C096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Средн</w:t>
            </w:r>
            <w:r w:rsidRPr="007B24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ее</w:t>
            </w:r>
          </w:p>
        </w:tc>
      </w:tr>
      <w:tr w:rsidR="00F8367D" w:rsidRPr="001C096E" w:rsidTr="00496BE7">
        <w:trPr>
          <w:trHeight w:val="300"/>
        </w:trPr>
        <w:tc>
          <w:tcPr>
            <w:tcW w:w="1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367D" w:rsidRPr="001C096E" w:rsidRDefault="00F8367D" w:rsidP="00496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C096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367D" w:rsidRPr="001C096E" w:rsidRDefault="00F8367D" w:rsidP="00496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1C096E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0,028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367D" w:rsidRPr="001C096E" w:rsidRDefault="00F8367D" w:rsidP="00496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1C096E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0,029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367D" w:rsidRPr="001C096E" w:rsidRDefault="00F8367D" w:rsidP="00496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1C096E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0,029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367D" w:rsidRPr="001C096E" w:rsidRDefault="00F8367D" w:rsidP="00496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C096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0,029</w:t>
            </w:r>
          </w:p>
        </w:tc>
      </w:tr>
      <w:tr w:rsidR="00F8367D" w:rsidRPr="001C096E" w:rsidTr="00496BE7">
        <w:trPr>
          <w:trHeight w:val="360"/>
        </w:trPr>
        <w:tc>
          <w:tcPr>
            <w:tcW w:w="1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367D" w:rsidRPr="001C096E" w:rsidRDefault="00F8367D" w:rsidP="00496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C096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367D" w:rsidRPr="001C096E" w:rsidRDefault="00F8367D" w:rsidP="00496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1C096E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0,084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367D" w:rsidRPr="001C096E" w:rsidRDefault="00F8367D" w:rsidP="00496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1C096E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0,083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367D" w:rsidRPr="001C096E" w:rsidRDefault="00F8367D" w:rsidP="00496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1C096E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0,081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367D" w:rsidRPr="001C096E" w:rsidRDefault="00F8367D" w:rsidP="00496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C096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0,083</w:t>
            </w:r>
          </w:p>
        </w:tc>
      </w:tr>
      <w:tr w:rsidR="00F8367D" w:rsidRPr="001C096E" w:rsidTr="00496BE7">
        <w:trPr>
          <w:trHeight w:val="300"/>
        </w:trPr>
        <w:tc>
          <w:tcPr>
            <w:tcW w:w="1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367D" w:rsidRPr="001C096E" w:rsidRDefault="00F8367D" w:rsidP="00496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C096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367D" w:rsidRPr="001C096E" w:rsidRDefault="00F8367D" w:rsidP="00496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1C096E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0,135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367D" w:rsidRPr="001C096E" w:rsidRDefault="00F8367D" w:rsidP="00496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1C096E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0,131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367D" w:rsidRPr="001C096E" w:rsidRDefault="00F8367D" w:rsidP="00496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1C096E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0,133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367D" w:rsidRPr="001C096E" w:rsidRDefault="00F8367D" w:rsidP="00496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C096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0,133</w:t>
            </w:r>
          </w:p>
        </w:tc>
      </w:tr>
      <w:tr w:rsidR="00F8367D" w:rsidRPr="001C096E" w:rsidTr="00496BE7">
        <w:trPr>
          <w:trHeight w:val="375"/>
        </w:trPr>
        <w:tc>
          <w:tcPr>
            <w:tcW w:w="1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367D" w:rsidRPr="001C096E" w:rsidRDefault="00F8367D" w:rsidP="00496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C096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367D" w:rsidRPr="001C096E" w:rsidRDefault="00F8367D" w:rsidP="00496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1C096E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0,180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367D" w:rsidRPr="001C096E" w:rsidRDefault="00F8367D" w:rsidP="00496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1C096E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0,181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367D" w:rsidRPr="001C096E" w:rsidRDefault="00F8367D" w:rsidP="00496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1C096E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0,183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367D" w:rsidRPr="001C096E" w:rsidRDefault="00F8367D" w:rsidP="00496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C096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0,181</w:t>
            </w:r>
          </w:p>
        </w:tc>
      </w:tr>
      <w:tr w:rsidR="00F8367D" w:rsidRPr="001C096E" w:rsidTr="00496BE7">
        <w:trPr>
          <w:trHeight w:val="315"/>
        </w:trPr>
        <w:tc>
          <w:tcPr>
            <w:tcW w:w="1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367D" w:rsidRPr="001C096E" w:rsidRDefault="00F8367D" w:rsidP="00496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C096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367D" w:rsidRPr="001C096E" w:rsidRDefault="00F8367D" w:rsidP="00496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1C096E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0,215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367D" w:rsidRPr="001C096E" w:rsidRDefault="00F8367D" w:rsidP="00496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1C096E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0,230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367D" w:rsidRPr="001C096E" w:rsidRDefault="00F8367D" w:rsidP="00496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1C096E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0,216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367D" w:rsidRPr="001C096E" w:rsidRDefault="00F8367D" w:rsidP="00496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C096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0,220</w:t>
            </w:r>
          </w:p>
        </w:tc>
      </w:tr>
    </w:tbl>
    <w:p w:rsidR="00F8367D" w:rsidRDefault="00F8367D" w:rsidP="00F8367D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F8367D" w:rsidRDefault="00F8367D" w:rsidP="00F8367D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E30D2E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755DE5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628646" cy="2282342"/>
            <wp:effectExtent l="19050" t="0" r="19554" b="3658"/>
            <wp:docPr id="1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F8367D" w:rsidRDefault="00F8367D" w:rsidP="00F8367D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F8367D" w:rsidRDefault="00F8367D" w:rsidP="00F8367D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Методом наименьших квадратов найдены коэффициенты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градуировочной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зависимости: </w:t>
      </w:r>
      <w:r w:rsidRPr="00A00AA5">
        <w:rPr>
          <w:rFonts w:ascii="Times New Roman" w:eastAsia="Calibri" w:hAnsi="Times New Roman" w:cs="Times New Roman"/>
          <w:i/>
          <w:sz w:val="24"/>
          <w:szCs w:val="24"/>
          <w:lang w:val="en-US"/>
        </w:rPr>
        <w:t>b</w:t>
      </w:r>
      <w:r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A00AA5">
        <w:rPr>
          <w:rFonts w:ascii="Times New Roman" w:eastAsia="Calibri" w:hAnsi="Times New Roman" w:cs="Times New Roman"/>
          <w:sz w:val="24"/>
          <w:szCs w:val="24"/>
        </w:rPr>
        <w:t>=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00AA5">
        <w:rPr>
          <w:rFonts w:ascii="Times New Roman" w:eastAsia="Calibri" w:hAnsi="Times New Roman" w:cs="Times New Roman"/>
          <w:sz w:val="24"/>
          <w:szCs w:val="24"/>
        </w:rPr>
        <w:t>0,2410</w:t>
      </w:r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A00AA5">
        <w:rPr>
          <w:rFonts w:ascii="Times New Roman" w:eastAsia="Calibri" w:hAnsi="Times New Roman" w:cs="Times New Roman"/>
          <w:i/>
          <w:sz w:val="24"/>
          <w:szCs w:val="24"/>
          <w:lang w:val="en-US"/>
        </w:rPr>
        <w:t>a</w:t>
      </w:r>
      <w:r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A00AA5">
        <w:rPr>
          <w:rFonts w:ascii="Times New Roman" w:eastAsia="Calibri" w:hAnsi="Times New Roman" w:cs="Times New Roman"/>
          <w:sz w:val="24"/>
          <w:szCs w:val="24"/>
        </w:rPr>
        <w:t>=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00AA5">
        <w:rPr>
          <w:rFonts w:ascii="Times New Roman" w:eastAsia="Calibri" w:hAnsi="Times New Roman" w:cs="Times New Roman"/>
          <w:sz w:val="24"/>
          <w:szCs w:val="24"/>
        </w:rPr>
        <w:t>0,0087</w:t>
      </w:r>
      <w:r w:rsidRPr="007B2402"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При этом </w:t>
      </w:r>
      <m:oMath>
        <m:acc>
          <m:accPr>
            <m:chr m:val="̅"/>
            <m:ctrlPr>
              <w:rPr>
                <w:rFonts w:ascii="Cambria Math" w:eastAsia="Calibri" w:hAnsi="Cambria Math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="Calibri" w:hAnsi="Cambria Math" w:cs="Times New Roman"/>
                <w:sz w:val="24"/>
                <w:szCs w:val="24"/>
                <w:lang w:val="en-US"/>
              </w:rPr>
              <m:t>x</m:t>
            </m:r>
          </m:e>
        </m:acc>
        <m:r>
          <w:rPr>
            <w:rFonts w:ascii="Cambria Math" w:eastAsia="Calibri" w:hAnsi="Cambria Math" w:cs="Times New Roman"/>
            <w:sz w:val="24"/>
            <w:szCs w:val="24"/>
          </w:rPr>
          <m:t>=0,5</m:t>
        </m:r>
      </m:oMath>
      <w:r>
        <w:rPr>
          <w:rFonts w:ascii="Times New Roman" w:eastAsia="Calibri" w:hAnsi="Times New Roman" w:cs="Times New Roman"/>
          <w:sz w:val="24"/>
          <w:szCs w:val="24"/>
        </w:rPr>
        <w:t xml:space="preserve">, число градуировочных уровней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m</w:t>
      </w:r>
      <w:r w:rsidRPr="00090E07">
        <w:rPr>
          <w:rFonts w:ascii="Times New Roman" w:eastAsia="Calibri" w:hAnsi="Times New Roman" w:cs="Times New Roman"/>
          <w:sz w:val="24"/>
          <w:szCs w:val="24"/>
        </w:rPr>
        <w:t xml:space="preserve"> =</w:t>
      </w:r>
      <w:r>
        <w:rPr>
          <w:rFonts w:ascii="Times New Roman" w:eastAsia="Calibri" w:hAnsi="Times New Roman" w:cs="Times New Roman"/>
          <w:sz w:val="24"/>
          <w:szCs w:val="24"/>
        </w:rPr>
        <w:t xml:space="preserve"> 5</w:t>
      </w:r>
      <w:r w:rsidRPr="00090E07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>
        <w:rPr>
          <w:rFonts w:ascii="Times New Roman" w:eastAsia="Calibri" w:hAnsi="Times New Roman" w:cs="Times New Roman"/>
          <w:sz w:val="24"/>
          <w:szCs w:val="24"/>
        </w:rPr>
        <w:t xml:space="preserve">а общее число измерений </w:t>
      </w:r>
      <w:r w:rsidRPr="007B2402">
        <w:rPr>
          <w:rFonts w:ascii="Times New Roman" w:eastAsia="Calibri" w:hAnsi="Times New Roman" w:cs="Times New Roman"/>
          <w:i/>
          <w:sz w:val="24"/>
          <w:szCs w:val="24"/>
          <w:lang w:val="en-US"/>
        </w:rPr>
        <w:t>n</w:t>
      </w:r>
      <w:r w:rsidRPr="007B2402">
        <w:rPr>
          <w:rFonts w:ascii="Times New Roman" w:eastAsia="Calibri" w:hAnsi="Times New Roman" w:cs="Times New Roman"/>
          <w:sz w:val="24"/>
          <w:szCs w:val="24"/>
        </w:rPr>
        <w:t xml:space="preserve"> = </w:t>
      </w:r>
      <w:r>
        <w:rPr>
          <w:rFonts w:ascii="Times New Roman" w:eastAsia="Calibri" w:hAnsi="Times New Roman" w:cs="Times New Roman"/>
          <w:sz w:val="24"/>
          <w:szCs w:val="24"/>
        </w:rPr>
        <w:t>15.</w:t>
      </w:r>
    </w:p>
    <w:p w:rsidR="00F8367D" w:rsidRDefault="00F8367D" w:rsidP="00F8367D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Рассчитаем неопределённость для </w:t>
      </w:r>
      <w:proofErr w:type="spellStart"/>
      <w:proofErr w:type="gramStart"/>
      <w:r w:rsidRPr="007319E8">
        <w:rPr>
          <w:rFonts w:ascii="Times New Roman" w:eastAsia="Calibri" w:hAnsi="Times New Roman" w:cs="Times New Roman"/>
          <w:i/>
          <w:sz w:val="24"/>
          <w:szCs w:val="24"/>
        </w:rPr>
        <w:t>x</w:t>
      </w:r>
      <w:proofErr w:type="gramEnd"/>
      <w:r w:rsidRPr="007319E8">
        <w:rPr>
          <w:rFonts w:ascii="Times New Roman" w:eastAsia="Calibri" w:hAnsi="Times New Roman" w:cs="Times New Roman"/>
          <w:i/>
          <w:sz w:val="24"/>
          <w:szCs w:val="24"/>
          <w:vertAlign w:val="subscript"/>
        </w:rPr>
        <w:t>изм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 = 0,26 мг/дм</w:t>
      </w:r>
      <w:r w:rsidRPr="00A00AA5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eastAsia="Calibri" w:hAnsi="Times New Roman" w:cs="Times New Roman"/>
          <w:sz w:val="24"/>
          <w:szCs w:val="24"/>
        </w:rPr>
        <w:t>, полученного как среднеарифметическое двух измерений.</w:t>
      </w:r>
    </w:p>
    <w:p w:rsidR="00F8367D" w:rsidRDefault="00622935" w:rsidP="00F8367D">
      <w:pPr>
        <w:pStyle w:val="a3"/>
        <w:widowControl w:val="0"/>
        <w:numPr>
          <w:ilvl w:val="0"/>
          <w:numId w:val="1"/>
        </w:numPr>
        <w:suppressAutoHyphens/>
        <w:autoSpaceDN w:val="0"/>
        <w:spacing w:after="0" w:line="259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m:oMath>
        <m:sSup>
          <m:sSupPr>
            <m:ctrlPr>
              <w:rPr>
                <w:rFonts w:ascii="Cambria Math" w:eastAsia="Calibri" w:hAnsi="Cambria Math" w:cs="Times New Roman"/>
                <w:i/>
                <w:sz w:val="24"/>
                <w:szCs w:val="24"/>
                <w:lang w:val="en-US"/>
              </w:rPr>
            </m:ctrlPr>
          </m:sSupPr>
          <m:e>
            <m:d>
              <m:dPr>
                <m:begChr m:val="["/>
                <m:endChr m:val="]"/>
                <m:ctrlPr>
                  <w:rPr>
                    <w:rFonts w:ascii="Cambria Math" w:eastAsia="Calibri" w:hAnsi="Cambria Math" w:cs="Times New Roman"/>
                    <w:i/>
                    <w:sz w:val="24"/>
                    <w:szCs w:val="24"/>
                    <w:lang w:val="en-US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sz w:val="24"/>
                        <w:szCs w:val="24"/>
                        <w:lang w:val="en-US"/>
                      </w:rPr>
                      <m:t>y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4"/>
                        <w:szCs w:val="24"/>
                        <w:lang w:val="en-US"/>
                      </w:rPr>
                      <m:t>i</m:t>
                    </m:r>
                  </m:sub>
                </m:sSub>
                <m:r>
                  <w:rPr>
                    <w:rFonts w:ascii="Cambria Math" w:eastAsia="Calibri" w:hAnsi="Cambria Math" w:cs="Times New Roman"/>
                    <w:sz w:val="24"/>
                    <w:szCs w:val="24"/>
                    <w:lang w:val="en-US"/>
                  </w:rPr>
                  <m:t>-(0,0087+0,241</m:t>
                </m:r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4"/>
                        <w:szCs w:val="24"/>
                        <w:lang w:val="en-US"/>
                      </w:rPr>
                      <m:t>m</m:t>
                    </m:r>
                  </m:sub>
                </m:sSub>
                <m:r>
                  <w:rPr>
                    <w:rFonts w:ascii="Cambria Math" w:eastAsia="Calibri" w:hAnsi="Cambria Math" w:cs="Times New Roman"/>
                    <w:sz w:val="24"/>
                    <w:szCs w:val="24"/>
                    <w:lang w:val="en-US"/>
                  </w:rPr>
                  <m:t>)</m:t>
                </m:r>
              </m:e>
            </m:d>
          </m:e>
          <m:sup>
            <m:r>
              <w:rPr>
                <w:rFonts w:ascii="Cambria Math" w:eastAsia="Calibri" w:hAnsi="Cambria Math" w:cs="Times New Roman"/>
                <w:sz w:val="24"/>
                <w:szCs w:val="24"/>
                <w:lang w:val="en-US"/>
              </w:rPr>
              <m:t>2</m:t>
            </m:r>
          </m:sup>
        </m:sSup>
      </m:oMath>
    </w:p>
    <w:tbl>
      <w:tblPr>
        <w:tblW w:w="3734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4"/>
        <w:gridCol w:w="1245"/>
        <w:gridCol w:w="1245"/>
      </w:tblGrid>
      <w:tr w:rsidR="00F8367D" w:rsidRPr="007B2402" w:rsidTr="00496BE7">
        <w:trPr>
          <w:trHeight w:val="274"/>
        </w:trPr>
        <w:tc>
          <w:tcPr>
            <w:tcW w:w="1244" w:type="dxa"/>
            <w:shd w:val="clear" w:color="auto" w:fill="auto"/>
            <w:noWrap/>
            <w:vAlign w:val="center"/>
            <w:hideMark/>
          </w:tcPr>
          <w:p w:rsidR="00F8367D" w:rsidRPr="00BB46BE" w:rsidRDefault="00F8367D" w:rsidP="00496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46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0,000023</w:t>
            </w:r>
          </w:p>
        </w:tc>
        <w:tc>
          <w:tcPr>
            <w:tcW w:w="1245" w:type="dxa"/>
            <w:shd w:val="clear" w:color="auto" w:fill="auto"/>
            <w:noWrap/>
            <w:vAlign w:val="center"/>
            <w:hideMark/>
          </w:tcPr>
          <w:p w:rsidR="00F8367D" w:rsidRPr="00BB46BE" w:rsidRDefault="00F8367D" w:rsidP="00496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46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0,000014</w:t>
            </w:r>
          </w:p>
        </w:tc>
        <w:tc>
          <w:tcPr>
            <w:tcW w:w="1245" w:type="dxa"/>
            <w:shd w:val="clear" w:color="auto" w:fill="auto"/>
            <w:noWrap/>
            <w:vAlign w:val="center"/>
            <w:hideMark/>
          </w:tcPr>
          <w:p w:rsidR="00F8367D" w:rsidRPr="00BB46BE" w:rsidRDefault="00F8367D" w:rsidP="00496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46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0,000014</w:t>
            </w:r>
          </w:p>
        </w:tc>
      </w:tr>
      <w:tr w:rsidR="00F8367D" w:rsidRPr="007B2402" w:rsidTr="00496BE7">
        <w:trPr>
          <w:trHeight w:val="56"/>
        </w:trPr>
        <w:tc>
          <w:tcPr>
            <w:tcW w:w="1244" w:type="dxa"/>
            <w:shd w:val="clear" w:color="auto" w:fill="auto"/>
            <w:noWrap/>
            <w:vAlign w:val="center"/>
            <w:hideMark/>
          </w:tcPr>
          <w:p w:rsidR="00F8367D" w:rsidRPr="00BB46BE" w:rsidRDefault="00F8367D" w:rsidP="00496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46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0,000009</w:t>
            </w:r>
          </w:p>
        </w:tc>
        <w:tc>
          <w:tcPr>
            <w:tcW w:w="1245" w:type="dxa"/>
            <w:shd w:val="clear" w:color="auto" w:fill="auto"/>
            <w:noWrap/>
            <w:vAlign w:val="center"/>
            <w:hideMark/>
          </w:tcPr>
          <w:p w:rsidR="00F8367D" w:rsidRPr="00BB46BE" w:rsidRDefault="00F8367D" w:rsidP="00496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46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0,000004</w:t>
            </w:r>
          </w:p>
        </w:tc>
        <w:tc>
          <w:tcPr>
            <w:tcW w:w="1245" w:type="dxa"/>
            <w:shd w:val="clear" w:color="auto" w:fill="auto"/>
            <w:noWrap/>
            <w:vAlign w:val="center"/>
            <w:hideMark/>
          </w:tcPr>
          <w:p w:rsidR="00F8367D" w:rsidRPr="00BB46BE" w:rsidRDefault="00F8367D" w:rsidP="00496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46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0,000000</w:t>
            </w:r>
          </w:p>
        </w:tc>
      </w:tr>
      <w:tr w:rsidR="00F8367D" w:rsidRPr="007B2402" w:rsidTr="00496BE7">
        <w:trPr>
          <w:trHeight w:val="152"/>
        </w:trPr>
        <w:tc>
          <w:tcPr>
            <w:tcW w:w="1244" w:type="dxa"/>
            <w:shd w:val="clear" w:color="auto" w:fill="auto"/>
            <w:noWrap/>
            <w:vAlign w:val="center"/>
            <w:hideMark/>
          </w:tcPr>
          <w:p w:rsidR="00F8367D" w:rsidRPr="00BB46BE" w:rsidRDefault="00F8367D" w:rsidP="00496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46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0,000034</w:t>
            </w:r>
          </w:p>
        </w:tc>
        <w:tc>
          <w:tcPr>
            <w:tcW w:w="1245" w:type="dxa"/>
            <w:shd w:val="clear" w:color="auto" w:fill="auto"/>
            <w:noWrap/>
            <w:vAlign w:val="center"/>
            <w:hideMark/>
          </w:tcPr>
          <w:p w:rsidR="00F8367D" w:rsidRPr="00BB46BE" w:rsidRDefault="00F8367D" w:rsidP="00496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46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0,000003</w:t>
            </w:r>
          </w:p>
        </w:tc>
        <w:tc>
          <w:tcPr>
            <w:tcW w:w="1245" w:type="dxa"/>
            <w:shd w:val="clear" w:color="auto" w:fill="auto"/>
            <w:noWrap/>
            <w:vAlign w:val="center"/>
            <w:hideMark/>
          </w:tcPr>
          <w:p w:rsidR="00F8367D" w:rsidRPr="00BB46BE" w:rsidRDefault="00F8367D" w:rsidP="00496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46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0,000014</w:t>
            </w:r>
          </w:p>
        </w:tc>
      </w:tr>
      <w:tr w:rsidR="00F8367D" w:rsidRPr="007B2402" w:rsidTr="00496BE7">
        <w:trPr>
          <w:trHeight w:val="129"/>
        </w:trPr>
        <w:tc>
          <w:tcPr>
            <w:tcW w:w="1244" w:type="dxa"/>
            <w:shd w:val="clear" w:color="auto" w:fill="auto"/>
            <w:noWrap/>
            <w:vAlign w:val="center"/>
            <w:hideMark/>
          </w:tcPr>
          <w:p w:rsidR="00F8367D" w:rsidRPr="00BB46BE" w:rsidRDefault="00F8367D" w:rsidP="00496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46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0,000007</w:t>
            </w:r>
          </w:p>
        </w:tc>
        <w:tc>
          <w:tcPr>
            <w:tcW w:w="1245" w:type="dxa"/>
            <w:shd w:val="clear" w:color="auto" w:fill="auto"/>
            <w:noWrap/>
            <w:vAlign w:val="center"/>
            <w:hideMark/>
          </w:tcPr>
          <w:p w:rsidR="00F8367D" w:rsidRPr="00BB46BE" w:rsidRDefault="00F8367D" w:rsidP="00496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46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0,000013</w:t>
            </w:r>
          </w:p>
        </w:tc>
        <w:tc>
          <w:tcPr>
            <w:tcW w:w="1245" w:type="dxa"/>
            <w:shd w:val="clear" w:color="auto" w:fill="auto"/>
            <w:noWrap/>
            <w:vAlign w:val="center"/>
            <w:hideMark/>
          </w:tcPr>
          <w:p w:rsidR="00F8367D" w:rsidRPr="00BB46BE" w:rsidRDefault="00F8367D" w:rsidP="00496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46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0,000031</w:t>
            </w:r>
          </w:p>
        </w:tc>
      </w:tr>
      <w:tr w:rsidR="00F8367D" w:rsidRPr="007B2402" w:rsidTr="00496BE7">
        <w:trPr>
          <w:trHeight w:val="60"/>
        </w:trPr>
        <w:tc>
          <w:tcPr>
            <w:tcW w:w="1244" w:type="dxa"/>
            <w:shd w:val="clear" w:color="auto" w:fill="auto"/>
            <w:noWrap/>
            <w:vAlign w:val="center"/>
            <w:hideMark/>
          </w:tcPr>
          <w:p w:rsidR="00F8367D" w:rsidRPr="00BB46BE" w:rsidRDefault="00F8367D" w:rsidP="00496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46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0,000112</w:t>
            </w:r>
          </w:p>
        </w:tc>
        <w:tc>
          <w:tcPr>
            <w:tcW w:w="1245" w:type="dxa"/>
            <w:shd w:val="clear" w:color="auto" w:fill="auto"/>
            <w:noWrap/>
            <w:vAlign w:val="center"/>
            <w:hideMark/>
          </w:tcPr>
          <w:p w:rsidR="00F8367D" w:rsidRPr="00BB46BE" w:rsidRDefault="00F8367D" w:rsidP="00496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46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0,000019</w:t>
            </w:r>
          </w:p>
        </w:tc>
        <w:tc>
          <w:tcPr>
            <w:tcW w:w="1245" w:type="dxa"/>
            <w:shd w:val="clear" w:color="auto" w:fill="auto"/>
            <w:noWrap/>
            <w:vAlign w:val="center"/>
            <w:hideMark/>
          </w:tcPr>
          <w:p w:rsidR="00F8367D" w:rsidRPr="00BB46BE" w:rsidRDefault="00F8367D" w:rsidP="00496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46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0,000092</w:t>
            </w:r>
          </w:p>
        </w:tc>
      </w:tr>
    </w:tbl>
    <w:p w:rsidR="00F8367D" w:rsidRDefault="00622935" w:rsidP="00F8367D">
      <w:pPr>
        <w:pStyle w:val="a3"/>
        <w:widowControl w:val="0"/>
        <w:suppressAutoHyphens/>
        <w:autoSpaceDN w:val="0"/>
        <w:spacing w:after="0" w:line="259" w:lineRule="auto"/>
        <w:ind w:left="128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m:oMathPara>
        <m:oMathParaPr>
          <m:jc m:val="left"/>
        </m:oMathParaPr>
        <m:oMath>
          <m:nary>
            <m:naryPr>
              <m:chr m:val="∑"/>
              <m:limLoc m:val="undOvr"/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  <w:lang w:val="en-US"/>
                </w:rPr>
              </m:ctrlPr>
            </m:naryPr>
            <m:sub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i=1</m:t>
              </m:r>
            </m:sub>
            <m:sup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n</m:t>
              </m:r>
            </m:sup>
            <m:e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pPr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="Calibri" w:hAnsi="Cambria Math" w:cs="Times New Roman"/>
                              <w:i/>
                              <w:sz w:val="24"/>
                              <w:szCs w:val="24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  <w:lang w:val="en-US"/>
                            </w:rPr>
                            <m:t>y</m:t>
                          </m:r>
                        </m:e>
                        <m:sub>
                          <m: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  <w:lang w:val="en-US"/>
                            </w:rPr>
                            <m:t>i</m:t>
                          </m:r>
                        </m:sub>
                      </m:sSub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  <w:lang w:val="en-US"/>
                        </w:rPr>
                        <m:t>-(a+b</m:t>
                      </m:r>
                      <m:sSub>
                        <m:sSubPr>
                          <m:ctrlPr>
                            <w:rPr>
                              <w:rFonts w:ascii="Cambria Math" w:eastAsia="Calibri" w:hAnsi="Cambria Math" w:cs="Times New Roman"/>
                              <w:i/>
                              <w:sz w:val="24"/>
                              <w:szCs w:val="24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  <w:lang w:val="en-US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  <w:lang w:val="en-US"/>
                            </w:rPr>
                            <m:t>m</m:t>
                          </m:r>
                        </m:sub>
                      </m:sSub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  <w:lang w:val="en-US"/>
                        </w:rPr>
                        <m:t>)</m:t>
                      </m:r>
                    </m:e>
                  </m:d>
                </m:e>
                <m: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2</m:t>
                  </m:r>
                </m:sup>
              </m:sSup>
            </m:e>
          </m:nary>
          <m:r>
            <w:rPr>
              <w:rFonts w:ascii="Cambria Math" w:eastAsia="Calibri" w:hAnsi="Cambria Math" w:cs="Times New Roman"/>
              <w:sz w:val="24"/>
              <w:szCs w:val="24"/>
            </w:rPr>
            <m:t>=0,000391</m:t>
          </m:r>
        </m:oMath>
      </m:oMathPara>
    </w:p>
    <w:p w:rsidR="00F8367D" w:rsidRPr="001134E7" w:rsidRDefault="00F8367D" w:rsidP="00F8367D">
      <w:pPr>
        <w:pStyle w:val="a3"/>
        <w:widowControl w:val="0"/>
        <w:suppressAutoHyphens/>
        <w:autoSpaceDN w:val="0"/>
        <w:spacing w:after="0" w:line="259" w:lineRule="auto"/>
        <w:ind w:left="1287"/>
        <w:jc w:val="both"/>
        <w:textAlignment w:val="baseline"/>
        <w:rPr>
          <w:rFonts w:ascii="Times New Roman" w:eastAsia="Calibri" w:hAnsi="Times New Roman" w:cs="Times New Roman"/>
          <w:i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="Calibri" w:hAnsi="Cambria Math" w:cs="Times New Roman"/>
              <w:sz w:val="24"/>
              <w:szCs w:val="24"/>
            </w:rPr>
            <m:t>S=</m:t>
          </m:r>
          <m:rad>
            <m:radPr>
              <m:degHide m:val="on"/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  <w:lang w:val="en-US"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1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15-2</m:t>
                  </m:r>
                </m:den>
              </m:f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*0,000391</m:t>
              </m:r>
            </m:e>
          </m:rad>
          <m:r>
            <w:rPr>
              <w:rFonts w:ascii="Cambria Math" w:eastAsia="Calibri" w:hAnsi="Cambria Math" w:cs="Times New Roman"/>
              <w:sz w:val="24"/>
              <w:szCs w:val="24"/>
            </w:rPr>
            <m:t xml:space="preserve">=0,005486 </m:t>
          </m:r>
        </m:oMath>
      </m:oMathPara>
    </w:p>
    <w:p w:rsidR="00F8367D" w:rsidRPr="00BB46BE" w:rsidRDefault="00F8367D" w:rsidP="00F8367D">
      <w:pPr>
        <w:pStyle w:val="a3"/>
        <w:widowControl w:val="0"/>
        <w:suppressAutoHyphens/>
        <w:autoSpaceDN w:val="0"/>
        <w:spacing w:after="0" w:line="259" w:lineRule="auto"/>
        <w:ind w:left="128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F8367D" w:rsidRDefault="00622935" w:rsidP="00F8367D">
      <w:pPr>
        <w:pStyle w:val="a3"/>
        <w:widowControl w:val="0"/>
        <w:numPr>
          <w:ilvl w:val="0"/>
          <w:numId w:val="1"/>
        </w:numPr>
        <w:suppressAutoHyphens/>
        <w:autoSpaceDN w:val="0"/>
        <w:spacing w:after="0" w:line="259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Calibri" w:hAnsi="Cambria Math" w:cs="Times New Roman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="Calibri" w:hAnsi="Cambria Math" w:cs="Times New Roman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="Calibri" w:hAnsi="Cambria Math" w:cs="Times New Roman"/>
                <w:sz w:val="24"/>
                <w:szCs w:val="24"/>
                <w:lang w:val="en-US"/>
              </w:rPr>
              <m:t>i</m:t>
            </m:r>
          </m:sub>
        </m:sSub>
        <m:r>
          <w:rPr>
            <w:rFonts w:ascii="Cambria Math" w:eastAsia="Calibri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="Calibri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="Calibri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="Calibri" w:hAnsi="Cambria Math" w:cs="Times New Roman"/>
                <w:sz w:val="24"/>
                <w:szCs w:val="24"/>
                <w:lang w:val="en-US"/>
              </w:rPr>
              <m:t>0,241</m:t>
            </m:r>
          </m:den>
        </m:f>
        <m:r>
          <w:rPr>
            <w:rFonts w:ascii="Cambria Math" w:eastAsia="Calibri" w:hAnsi="Cambria Math" w:cs="Times New Roman"/>
            <w:sz w:val="24"/>
            <w:szCs w:val="24"/>
          </w:rPr>
          <m:t>∙(</m:t>
        </m:r>
        <m:sSub>
          <m:sSubPr>
            <m:ctrlPr>
              <w:rPr>
                <w:rFonts w:ascii="Cambria Math" w:eastAsia="Calibri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Calibri" w:hAnsi="Cambria Math" w:cs="Times New Roman"/>
                <w:sz w:val="24"/>
                <w:szCs w:val="24"/>
              </w:rPr>
              <m:t>y</m:t>
            </m:r>
          </m:e>
          <m:sub>
            <m:r>
              <w:rPr>
                <w:rFonts w:ascii="Cambria Math" w:eastAsia="Calibri" w:hAnsi="Cambria Math" w:cs="Times New Roman"/>
                <w:sz w:val="24"/>
                <w:szCs w:val="24"/>
              </w:rPr>
              <m:t>i</m:t>
            </m:r>
          </m:sub>
        </m:sSub>
        <m:r>
          <w:rPr>
            <w:rFonts w:ascii="Cambria Math" w:eastAsia="Calibri" w:hAnsi="Cambria Math" w:cs="Times New Roman"/>
            <w:sz w:val="24"/>
            <w:szCs w:val="24"/>
          </w:rPr>
          <m:t>-</m:t>
        </m:r>
        <m:r>
          <w:rPr>
            <w:rFonts w:ascii="Cambria Math" w:eastAsia="Calibri" w:hAnsi="Cambria Math" w:cs="Times New Roman"/>
            <w:sz w:val="24"/>
            <w:szCs w:val="24"/>
            <w:lang w:val="en-US"/>
          </w:rPr>
          <m:t>0,0087)</m:t>
        </m:r>
      </m:oMath>
    </w:p>
    <w:tbl>
      <w:tblPr>
        <w:tblW w:w="3686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28"/>
        <w:gridCol w:w="1229"/>
        <w:gridCol w:w="1229"/>
      </w:tblGrid>
      <w:tr w:rsidR="00F8367D" w:rsidRPr="007B2402" w:rsidTr="00496BE7">
        <w:trPr>
          <w:trHeight w:val="300"/>
        </w:trPr>
        <w:tc>
          <w:tcPr>
            <w:tcW w:w="1228" w:type="dxa"/>
            <w:shd w:val="clear" w:color="auto" w:fill="auto"/>
            <w:noWrap/>
            <w:vAlign w:val="center"/>
            <w:hideMark/>
          </w:tcPr>
          <w:p w:rsidR="00F8367D" w:rsidRPr="007B2402" w:rsidRDefault="00F8367D" w:rsidP="00496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B24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0,0801</w:t>
            </w:r>
          </w:p>
        </w:tc>
        <w:tc>
          <w:tcPr>
            <w:tcW w:w="1229" w:type="dxa"/>
            <w:shd w:val="clear" w:color="auto" w:fill="auto"/>
            <w:noWrap/>
            <w:vAlign w:val="center"/>
            <w:hideMark/>
          </w:tcPr>
          <w:p w:rsidR="00F8367D" w:rsidRPr="007B2402" w:rsidRDefault="00F8367D" w:rsidP="00496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B24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0,0842</w:t>
            </w:r>
          </w:p>
        </w:tc>
        <w:tc>
          <w:tcPr>
            <w:tcW w:w="1229" w:type="dxa"/>
            <w:shd w:val="clear" w:color="auto" w:fill="auto"/>
            <w:noWrap/>
            <w:vAlign w:val="center"/>
            <w:hideMark/>
          </w:tcPr>
          <w:p w:rsidR="00F8367D" w:rsidRPr="007B2402" w:rsidRDefault="00F8367D" w:rsidP="00496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B24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0,0842</w:t>
            </w:r>
          </w:p>
        </w:tc>
      </w:tr>
      <w:tr w:rsidR="00F8367D" w:rsidRPr="007B2402" w:rsidTr="00496BE7">
        <w:trPr>
          <w:trHeight w:val="300"/>
        </w:trPr>
        <w:tc>
          <w:tcPr>
            <w:tcW w:w="1228" w:type="dxa"/>
            <w:shd w:val="clear" w:color="auto" w:fill="auto"/>
            <w:noWrap/>
            <w:vAlign w:val="center"/>
            <w:hideMark/>
          </w:tcPr>
          <w:p w:rsidR="00F8367D" w:rsidRPr="007B2402" w:rsidRDefault="00F8367D" w:rsidP="00496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B24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0,3124</w:t>
            </w:r>
          </w:p>
        </w:tc>
        <w:tc>
          <w:tcPr>
            <w:tcW w:w="1229" w:type="dxa"/>
            <w:shd w:val="clear" w:color="auto" w:fill="auto"/>
            <w:noWrap/>
            <w:vAlign w:val="center"/>
            <w:hideMark/>
          </w:tcPr>
          <w:p w:rsidR="00F8367D" w:rsidRPr="007B2402" w:rsidRDefault="00F8367D" w:rsidP="00496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B24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0,3083</w:t>
            </w:r>
          </w:p>
        </w:tc>
        <w:tc>
          <w:tcPr>
            <w:tcW w:w="1229" w:type="dxa"/>
            <w:shd w:val="clear" w:color="auto" w:fill="auto"/>
            <w:noWrap/>
            <w:vAlign w:val="center"/>
            <w:hideMark/>
          </w:tcPr>
          <w:p w:rsidR="00F8367D" w:rsidRPr="007B2402" w:rsidRDefault="00F8367D" w:rsidP="00496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B24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0,3000</w:t>
            </w:r>
          </w:p>
        </w:tc>
      </w:tr>
      <w:tr w:rsidR="00F8367D" w:rsidRPr="007B2402" w:rsidTr="00496BE7">
        <w:trPr>
          <w:trHeight w:val="300"/>
        </w:trPr>
        <w:tc>
          <w:tcPr>
            <w:tcW w:w="1228" w:type="dxa"/>
            <w:shd w:val="clear" w:color="auto" w:fill="auto"/>
            <w:noWrap/>
            <w:vAlign w:val="center"/>
            <w:hideMark/>
          </w:tcPr>
          <w:p w:rsidR="00F8367D" w:rsidRPr="007B2402" w:rsidRDefault="00F8367D" w:rsidP="00496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B24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0,5241</w:t>
            </w:r>
          </w:p>
        </w:tc>
        <w:tc>
          <w:tcPr>
            <w:tcW w:w="1229" w:type="dxa"/>
            <w:shd w:val="clear" w:color="auto" w:fill="auto"/>
            <w:noWrap/>
            <w:vAlign w:val="center"/>
            <w:hideMark/>
          </w:tcPr>
          <w:p w:rsidR="00F8367D" w:rsidRPr="007B2402" w:rsidRDefault="00F8367D" w:rsidP="00496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B24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0,5075</w:t>
            </w:r>
          </w:p>
        </w:tc>
        <w:tc>
          <w:tcPr>
            <w:tcW w:w="1229" w:type="dxa"/>
            <w:shd w:val="clear" w:color="auto" w:fill="auto"/>
            <w:noWrap/>
            <w:vAlign w:val="center"/>
            <w:hideMark/>
          </w:tcPr>
          <w:p w:rsidR="00F8367D" w:rsidRPr="007B2402" w:rsidRDefault="00F8367D" w:rsidP="00496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B24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0,5158</w:t>
            </w:r>
          </w:p>
        </w:tc>
      </w:tr>
      <w:tr w:rsidR="00F8367D" w:rsidRPr="007B2402" w:rsidTr="00496BE7">
        <w:trPr>
          <w:trHeight w:val="300"/>
        </w:trPr>
        <w:tc>
          <w:tcPr>
            <w:tcW w:w="1228" w:type="dxa"/>
            <w:shd w:val="clear" w:color="auto" w:fill="auto"/>
            <w:noWrap/>
            <w:vAlign w:val="center"/>
            <w:hideMark/>
          </w:tcPr>
          <w:p w:rsidR="00F8367D" w:rsidRPr="007B2402" w:rsidRDefault="00F8367D" w:rsidP="00496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B24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0,7108</w:t>
            </w:r>
          </w:p>
        </w:tc>
        <w:tc>
          <w:tcPr>
            <w:tcW w:w="1229" w:type="dxa"/>
            <w:shd w:val="clear" w:color="auto" w:fill="auto"/>
            <w:noWrap/>
            <w:vAlign w:val="center"/>
            <w:hideMark/>
          </w:tcPr>
          <w:p w:rsidR="00F8367D" w:rsidRPr="007B2402" w:rsidRDefault="00F8367D" w:rsidP="00496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B24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0,7149</w:t>
            </w:r>
          </w:p>
        </w:tc>
        <w:tc>
          <w:tcPr>
            <w:tcW w:w="1229" w:type="dxa"/>
            <w:shd w:val="clear" w:color="auto" w:fill="auto"/>
            <w:noWrap/>
            <w:vAlign w:val="center"/>
            <w:hideMark/>
          </w:tcPr>
          <w:p w:rsidR="00F8367D" w:rsidRPr="007B2402" w:rsidRDefault="00F8367D" w:rsidP="00496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B24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0,7232</w:t>
            </w:r>
          </w:p>
        </w:tc>
      </w:tr>
      <w:tr w:rsidR="00F8367D" w:rsidRPr="007B2402" w:rsidTr="00496BE7">
        <w:trPr>
          <w:trHeight w:val="300"/>
        </w:trPr>
        <w:tc>
          <w:tcPr>
            <w:tcW w:w="1228" w:type="dxa"/>
            <w:shd w:val="clear" w:color="auto" w:fill="auto"/>
            <w:noWrap/>
            <w:vAlign w:val="center"/>
            <w:hideMark/>
          </w:tcPr>
          <w:p w:rsidR="00F8367D" w:rsidRPr="007B2402" w:rsidRDefault="00F8367D" w:rsidP="00496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B24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0,8560</w:t>
            </w:r>
          </w:p>
        </w:tc>
        <w:tc>
          <w:tcPr>
            <w:tcW w:w="1229" w:type="dxa"/>
            <w:shd w:val="clear" w:color="auto" w:fill="auto"/>
            <w:noWrap/>
            <w:vAlign w:val="center"/>
            <w:hideMark/>
          </w:tcPr>
          <w:p w:rsidR="00F8367D" w:rsidRPr="007B2402" w:rsidRDefault="00F8367D" w:rsidP="00496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B24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0,9183</w:t>
            </w:r>
          </w:p>
        </w:tc>
        <w:tc>
          <w:tcPr>
            <w:tcW w:w="1229" w:type="dxa"/>
            <w:shd w:val="clear" w:color="auto" w:fill="auto"/>
            <w:noWrap/>
            <w:vAlign w:val="center"/>
            <w:hideMark/>
          </w:tcPr>
          <w:p w:rsidR="00F8367D" w:rsidRPr="007B2402" w:rsidRDefault="00F8367D" w:rsidP="00496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B24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0,8602</w:t>
            </w:r>
          </w:p>
        </w:tc>
      </w:tr>
    </w:tbl>
    <w:p w:rsidR="00F8367D" w:rsidRDefault="00F8367D" w:rsidP="00F8367D">
      <w:pPr>
        <w:pStyle w:val="a3"/>
        <w:widowControl w:val="0"/>
        <w:suppressAutoHyphens/>
        <w:autoSpaceDN w:val="0"/>
        <w:spacing w:after="0" w:line="259" w:lineRule="auto"/>
        <w:ind w:left="128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F8367D" w:rsidRDefault="00622935" w:rsidP="00F8367D">
      <w:pPr>
        <w:pStyle w:val="a3"/>
        <w:widowControl w:val="0"/>
        <w:suppressAutoHyphens/>
        <w:autoSpaceDN w:val="0"/>
        <w:spacing w:after="0" w:line="259" w:lineRule="auto"/>
        <w:ind w:left="128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  <w:lang w:val="en-US"/>
                </w:rPr>
              </m:ctrlPr>
            </m:sSupPr>
            <m:e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  <w:lang w:val="en-US"/>
                        </w:rPr>
                        <m:t>i</m:t>
                      </m:r>
                    </m:sub>
                  </m:sSub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-</m:t>
                  </m:r>
                  <m:acc>
                    <m:accPr>
                      <m:chr m:val="̅"/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acc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  <w:lang w:val="en-US"/>
                        </w:rPr>
                        <m:t>x</m:t>
                      </m:r>
                    </m:e>
                  </m:acc>
                </m:e>
              </m:d>
            </m:e>
            <m:sup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2</m:t>
              </m:r>
            </m:sup>
          </m:sSup>
        </m:oMath>
      </m:oMathPara>
    </w:p>
    <w:tbl>
      <w:tblPr>
        <w:tblStyle w:val="a4"/>
        <w:tblW w:w="0" w:type="auto"/>
        <w:tblInd w:w="1384" w:type="dxa"/>
        <w:tblLayout w:type="fixed"/>
        <w:tblLook w:val="04A0"/>
      </w:tblPr>
      <w:tblGrid>
        <w:gridCol w:w="1228"/>
        <w:gridCol w:w="1229"/>
        <w:gridCol w:w="1229"/>
      </w:tblGrid>
      <w:tr w:rsidR="00F8367D" w:rsidRPr="00090E07" w:rsidTr="00496BE7">
        <w:trPr>
          <w:trHeight w:val="303"/>
        </w:trPr>
        <w:tc>
          <w:tcPr>
            <w:tcW w:w="1228" w:type="dxa"/>
            <w:noWrap/>
            <w:vAlign w:val="center"/>
            <w:hideMark/>
          </w:tcPr>
          <w:p w:rsidR="00F8367D" w:rsidRPr="00090E07" w:rsidRDefault="00F8367D" w:rsidP="00496BE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90E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0,176330</w:t>
            </w:r>
          </w:p>
        </w:tc>
        <w:tc>
          <w:tcPr>
            <w:tcW w:w="1229" w:type="dxa"/>
            <w:noWrap/>
            <w:vAlign w:val="center"/>
            <w:hideMark/>
          </w:tcPr>
          <w:p w:rsidR="00F8367D" w:rsidRPr="00090E07" w:rsidRDefault="00F8367D" w:rsidP="00496BE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90E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0,172863</w:t>
            </w:r>
          </w:p>
        </w:tc>
        <w:tc>
          <w:tcPr>
            <w:tcW w:w="1229" w:type="dxa"/>
            <w:noWrap/>
            <w:vAlign w:val="center"/>
            <w:hideMark/>
          </w:tcPr>
          <w:p w:rsidR="00F8367D" w:rsidRPr="00090E07" w:rsidRDefault="00F8367D" w:rsidP="00496BE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90E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0,172863</w:t>
            </w:r>
          </w:p>
        </w:tc>
      </w:tr>
      <w:tr w:rsidR="00F8367D" w:rsidRPr="00090E07" w:rsidTr="00496BE7">
        <w:trPr>
          <w:trHeight w:val="303"/>
        </w:trPr>
        <w:tc>
          <w:tcPr>
            <w:tcW w:w="1228" w:type="dxa"/>
            <w:noWrap/>
            <w:vAlign w:val="center"/>
            <w:hideMark/>
          </w:tcPr>
          <w:p w:rsidR="00F8367D" w:rsidRPr="00090E07" w:rsidRDefault="00F8367D" w:rsidP="00496BE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90E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0,035176</w:t>
            </w:r>
          </w:p>
        </w:tc>
        <w:tc>
          <w:tcPr>
            <w:tcW w:w="1229" w:type="dxa"/>
            <w:noWrap/>
            <w:vAlign w:val="center"/>
            <w:hideMark/>
          </w:tcPr>
          <w:p w:rsidR="00F8367D" w:rsidRPr="00090E07" w:rsidRDefault="00F8367D" w:rsidP="00496BE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90E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0,036749</w:t>
            </w:r>
          </w:p>
        </w:tc>
        <w:tc>
          <w:tcPr>
            <w:tcW w:w="1229" w:type="dxa"/>
            <w:noWrap/>
            <w:vAlign w:val="center"/>
            <w:hideMark/>
          </w:tcPr>
          <w:p w:rsidR="00F8367D" w:rsidRPr="00090E07" w:rsidRDefault="00F8367D" w:rsidP="00496BE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90E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0,040000</w:t>
            </w:r>
          </w:p>
        </w:tc>
      </w:tr>
      <w:tr w:rsidR="00F8367D" w:rsidRPr="00090E07" w:rsidTr="00496BE7">
        <w:trPr>
          <w:trHeight w:val="303"/>
        </w:trPr>
        <w:tc>
          <w:tcPr>
            <w:tcW w:w="1228" w:type="dxa"/>
            <w:noWrap/>
            <w:vAlign w:val="center"/>
            <w:hideMark/>
          </w:tcPr>
          <w:p w:rsidR="00F8367D" w:rsidRPr="00090E07" w:rsidRDefault="00F8367D" w:rsidP="00496BE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90E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0,000579</w:t>
            </w:r>
          </w:p>
        </w:tc>
        <w:tc>
          <w:tcPr>
            <w:tcW w:w="1229" w:type="dxa"/>
            <w:noWrap/>
            <w:vAlign w:val="center"/>
            <w:hideMark/>
          </w:tcPr>
          <w:p w:rsidR="00F8367D" w:rsidRPr="00090E07" w:rsidRDefault="00F8367D" w:rsidP="00496BE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90E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0,000056</w:t>
            </w:r>
          </w:p>
        </w:tc>
        <w:tc>
          <w:tcPr>
            <w:tcW w:w="1229" w:type="dxa"/>
            <w:noWrap/>
            <w:vAlign w:val="center"/>
            <w:hideMark/>
          </w:tcPr>
          <w:p w:rsidR="00F8367D" w:rsidRPr="00090E07" w:rsidRDefault="00F8367D" w:rsidP="00496BE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90E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0,000249</w:t>
            </w:r>
          </w:p>
        </w:tc>
      </w:tr>
      <w:tr w:rsidR="00F8367D" w:rsidRPr="00090E07" w:rsidTr="00496BE7">
        <w:trPr>
          <w:trHeight w:val="303"/>
        </w:trPr>
        <w:tc>
          <w:tcPr>
            <w:tcW w:w="1228" w:type="dxa"/>
            <w:noWrap/>
            <w:vAlign w:val="center"/>
            <w:hideMark/>
          </w:tcPr>
          <w:p w:rsidR="00F8367D" w:rsidRPr="00090E07" w:rsidRDefault="00F8367D" w:rsidP="00496BE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90E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0,044432</w:t>
            </w:r>
          </w:p>
        </w:tc>
        <w:tc>
          <w:tcPr>
            <w:tcW w:w="1229" w:type="dxa"/>
            <w:noWrap/>
            <w:vAlign w:val="center"/>
            <w:hideMark/>
          </w:tcPr>
          <w:p w:rsidR="00F8367D" w:rsidRPr="00090E07" w:rsidRDefault="00F8367D" w:rsidP="00496BE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90E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0,046198</w:t>
            </w:r>
          </w:p>
        </w:tc>
        <w:tc>
          <w:tcPr>
            <w:tcW w:w="1229" w:type="dxa"/>
            <w:noWrap/>
            <w:vAlign w:val="center"/>
            <w:hideMark/>
          </w:tcPr>
          <w:p w:rsidR="00F8367D" w:rsidRPr="00090E07" w:rsidRDefault="00F8367D" w:rsidP="00496BE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90E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0,049835</w:t>
            </w:r>
          </w:p>
        </w:tc>
      </w:tr>
      <w:tr w:rsidR="00F8367D" w:rsidRPr="00090E07" w:rsidTr="00496BE7">
        <w:trPr>
          <w:trHeight w:val="303"/>
        </w:trPr>
        <w:tc>
          <w:tcPr>
            <w:tcW w:w="1228" w:type="dxa"/>
            <w:noWrap/>
            <w:vAlign w:val="center"/>
            <w:hideMark/>
          </w:tcPr>
          <w:p w:rsidR="00F8367D" w:rsidRPr="00090E07" w:rsidRDefault="00F8367D" w:rsidP="00496BE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90E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0,126748</w:t>
            </w:r>
          </w:p>
        </w:tc>
        <w:tc>
          <w:tcPr>
            <w:tcW w:w="1229" w:type="dxa"/>
            <w:noWrap/>
            <w:vAlign w:val="center"/>
            <w:hideMark/>
          </w:tcPr>
          <w:p w:rsidR="00F8367D" w:rsidRPr="00090E07" w:rsidRDefault="00F8367D" w:rsidP="00496BE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90E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0,174939</w:t>
            </w:r>
          </w:p>
        </w:tc>
        <w:tc>
          <w:tcPr>
            <w:tcW w:w="1229" w:type="dxa"/>
            <w:noWrap/>
            <w:vAlign w:val="center"/>
            <w:hideMark/>
          </w:tcPr>
          <w:p w:rsidR="00F8367D" w:rsidRPr="00090E07" w:rsidRDefault="00F8367D" w:rsidP="00496BE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90E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0,129720</w:t>
            </w:r>
          </w:p>
        </w:tc>
      </w:tr>
    </w:tbl>
    <w:p w:rsidR="00F8367D" w:rsidRPr="00090E07" w:rsidRDefault="00F8367D" w:rsidP="00F8367D">
      <w:pPr>
        <w:pStyle w:val="a3"/>
        <w:widowControl w:val="0"/>
        <w:suppressAutoHyphens/>
        <w:autoSpaceDN w:val="0"/>
        <w:spacing w:after="0" w:line="259" w:lineRule="auto"/>
        <w:ind w:left="128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F8367D" w:rsidRPr="00090E07" w:rsidRDefault="00622935" w:rsidP="00F8367D">
      <w:pPr>
        <w:pStyle w:val="a3"/>
        <w:widowControl w:val="0"/>
        <w:suppressAutoHyphens/>
        <w:autoSpaceDN w:val="0"/>
        <w:spacing w:after="0" w:line="259" w:lineRule="auto"/>
        <w:ind w:left="128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S</m:t>
              </m:r>
            </m:e>
            <m:sub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xx</m:t>
              </m:r>
            </m:sub>
          </m:sSub>
          <m:r>
            <w:rPr>
              <w:rFonts w:ascii="Cambria Math" w:eastAsia="Calibri" w:hAnsi="Cambria Math" w:cs="Times New Roman"/>
              <w:sz w:val="24"/>
              <w:szCs w:val="24"/>
              <w:lang w:val="en-US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  <w:lang w:val="en-US"/>
                </w:rPr>
              </m:ctrlPr>
            </m:naryPr>
            <m:sub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i=1</m:t>
              </m:r>
            </m:sub>
            <m:sup>
              <m:r>
                <w:rPr>
                  <w:rFonts w:ascii="Cambria Math" w:eastAsia="Calibri" w:hAnsi="Cambria Math" w:cs="Times New Roman"/>
                  <w:sz w:val="24"/>
                  <w:szCs w:val="24"/>
                  <w:lang w:val="en-US"/>
                </w:rPr>
                <m:t>n</m:t>
              </m:r>
            </m:sup>
            <m:e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="Calibri" w:hAnsi="Cambria Math" w:cs="Times New Roman"/>
                              <w:i/>
                              <w:sz w:val="24"/>
                              <w:szCs w:val="24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  <w:lang w:val="en-US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  <w:lang w:val="en-US"/>
                            </w:rPr>
                            <m:t>i</m:t>
                          </m:r>
                        </m:sub>
                      </m:sSub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  <w:lang w:val="en-US"/>
                        </w:rPr>
                        <m:t>-</m:t>
                      </m:r>
                      <m:acc>
                        <m:accPr>
                          <m:chr m:val="̅"/>
                          <m:ctrlPr>
                            <w:rPr>
                              <w:rFonts w:ascii="Cambria Math" w:eastAsia="Calibri" w:hAnsi="Cambria Math" w:cs="Times New Roman"/>
                              <w:i/>
                              <w:sz w:val="24"/>
                              <w:szCs w:val="24"/>
                              <w:lang w:val="en-US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  <w:lang w:val="en-US"/>
                            </w:rPr>
                            <m:t>x</m:t>
                          </m:r>
                        </m:e>
                      </m:acc>
                    </m:e>
                  </m:d>
                </m:e>
                <m: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en-US"/>
                    </w:rPr>
                    <m:t>2</m:t>
                  </m:r>
                </m:sup>
              </m:sSup>
            </m:e>
          </m:nary>
          <m:r>
            <w:rPr>
              <w:rFonts w:ascii="Cambria Math" w:eastAsia="Calibri" w:hAnsi="Cambria Math" w:cs="Times New Roman"/>
              <w:sz w:val="24"/>
              <w:szCs w:val="24"/>
              <w:lang w:val="en-US"/>
            </w:rPr>
            <m:t>=1,21</m:t>
          </m:r>
        </m:oMath>
      </m:oMathPara>
    </w:p>
    <w:p w:rsidR="00F8367D" w:rsidRDefault="00F8367D" w:rsidP="00F8367D">
      <w:pPr>
        <w:pStyle w:val="a3"/>
        <w:widowControl w:val="0"/>
        <w:suppressAutoHyphens/>
        <w:autoSpaceDN w:val="0"/>
        <w:spacing w:after="0" w:line="259" w:lineRule="auto"/>
        <w:ind w:left="128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F8367D" w:rsidRPr="00CB1E23" w:rsidRDefault="00F8367D" w:rsidP="00F8367D">
      <w:pPr>
        <w:pStyle w:val="a3"/>
        <w:widowControl w:val="0"/>
        <w:suppressAutoHyphens/>
        <w:autoSpaceDN w:val="0"/>
        <w:spacing w:after="0" w:line="259" w:lineRule="auto"/>
        <w:ind w:left="128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en-US"/>
        </w:rPr>
      </w:pPr>
      <m:oMathPara>
        <m:oMathParaPr>
          <m:jc m:val="center"/>
        </m:oMathParaPr>
        <m:oMath>
          <m:r>
            <w:rPr>
              <w:rFonts w:ascii="Cambria Math" w:eastAsia="Calibri" w:hAnsi="Cambria Math" w:cs="Times New Roman"/>
              <w:sz w:val="24"/>
              <w:szCs w:val="24"/>
            </w:rPr>
            <m:t>u</m:t>
          </m:r>
          <m:d>
            <m:dPr>
              <m:ctrlPr>
                <w:rPr>
                  <w:rFonts w:ascii="Cambria Math" w:eastAsia="Calibri" w:hAnsi="Cambria Math" w:cs="Times New Roman"/>
                  <w:sz w:val="24"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x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vertAlign w:val="subscript"/>
                    </w:rPr>
                    <m:t>изм</m:t>
                  </m:r>
                </m:sub>
              </m:sSub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, y</m:t>
              </m:r>
            </m:e>
          </m:d>
          <m:r>
            <m:rPr>
              <m:sty m:val="p"/>
            </m:rPr>
            <w:rPr>
              <w:rFonts w:ascii="Cambria Math" w:eastAsia="Calibri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0,005486</m:t>
              </m:r>
            </m:num>
            <m:den>
              <m:r>
                <m:rPr>
                  <m:sty m:val="p"/>
                </m:rPr>
                <w:rPr>
                  <w:rFonts w:ascii="Cambria Math" w:eastAsia="Calibri" w:hAnsi="Cambria Math" w:cs="Times New Roman"/>
                  <w:sz w:val="24"/>
                  <w:szCs w:val="24"/>
                </w:rPr>
                <m:t>0,2410</m:t>
              </m:r>
            </m:den>
          </m:f>
          <m:rad>
            <m:radPr>
              <m:degHide m:val="on"/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2</m:t>
                  </m:r>
                </m:den>
              </m:f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+</m:t>
              </m:r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15</m:t>
                  </m:r>
                </m:den>
              </m:f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+</m:t>
              </m:r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(0,26-0,5)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1,21</m:t>
                  </m:r>
                </m:den>
              </m:f>
            </m:e>
          </m:rad>
          <m:r>
            <w:rPr>
              <w:rFonts w:ascii="Cambria Math" w:eastAsia="Calibri" w:hAnsi="Cambria Math" w:cs="Times New Roman"/>
              <w:sz w:val="24"/>
              <w:szCs w:val="24"/>
            </w:rPr>
            <m:t>=0,018 мг/</m:t>
          </m:r>
          <m:sSup>
            <m:sSupPr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дм</m:t>
              </m:r>
            </m:e>
            <m:sup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3</m:t>
              </m:r>
            </m:sup>
          </m:sSup>
        </m:oMath>
      </m:oMathPara>
    </w:p>
    <w:p w:rsidR="00F8367D" w:rsidRPr="00A00AA5" w:rsidRDefault="00F8367D" w:rsidP="00F8367D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F8367D" w:rsidRPr="00A00AA5" w:rsidRDefault="00F8367D" w:rsidP="00F8367D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F8367D" w:rsidRPr="001E5453" w:rsidRDefault="00F8367D" w:rsidP="00F8367D">
      <w:pPr>
        <w:pStyle w:val="a3"/>
        <w:widowControl w:val="0"/>
        <w:suppressAutoHyphens/>
        <w:autoSpaceDN w:val="0"/>
        <w:spacing w:after="0" w:line="259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B44D98" w:rsidRPr="00F8367D" w:rsidRDefault="00B44D98">
      <w:pPr>
        <w:rPr>
          <w:lang w:val="en-US"/>
        </w:rPr>
      </w:pPr>
    </w:p>
    <w:sectPr w:rsidR="00B44D98" w:rsidRPr="00F8367D" w:rsidSect="00B44D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009F2"/>
    <w:multiLevelType w:val="hybridMultilevel"/>
    <w:tmpl w:val="6D26E05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8367D"/>
    <w:rsid w:val="00622935"/>
    <w:rsid w:val="007D3DE1"/>
    <w:rsid w:val="00B44D98"/>
    <w:rsid w:val="00BA7160"/>
    <w:rsid w:val="00F836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6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367D"/>
    <w:pPr>
      <w:ind w:left="720"/>
      <w:contextualSpacing/>
    </w:pPr>
  </w:style>
  <w:style w:type="table" w:styleId="a4">
    <w:name w:val="Table Grid"/>
    <w:basedOn w:val="a1"/>
    <w:uiPriority w:val="59"/>
    <w:rsid w:val="00F836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F836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836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55;&#1086;&#1083;&#1100;&#1079;&#1086;&#1074;&#1072;&#1090;&#1077;&#1083;&#1100;\Desktop\&#1053;&#1077;&#1086;&#1087;&#1088;&#1077;&#1076;&#1077;&#1083;&#1105;&#1085;&#1085;&#1086;&#1089;&#1090;&#1100;\&#1055;&#1056;&#1054;&#1062;&#1045;&#1044;&#1059;&#1056;&#1040;\&#1053;&#1077;&#1086;&#1087;&#1088;.%20&#1075;&#1088;&#1072;&#1092;&#1080;&#1082;&#1072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scatterChart>
        <c:scatterStyle val="lineMarker"/>
        <c:ser>
          <c:idx val="0"/>
          <c:order val="0"/>
          <c:tx>
            <c:v>Регрессия</c:v>
          </c:tx>
          <c:spPr>
            <a:ln w="28575">
              <a:noFill/>
            </a:ln>
          </c:spPr>
          <c:marker>
            <c:symbol val="none"/>
          </c:marker>
          <c:trendline>
            <c:trendlineType val="linear"/>
            <c:forward val="0.1"/>
            <c:backward val="0.1"/>
            <c:dispRSqr val="1"/>
            <c:dispEq val="1"/>
            <c:trendlineLbl>
              <c:layout>
                <c:manualLayout>
                  <c:x val="0.13062243256451239"/>
                  <c:y val="-6.1289675254628813E-2"/>
                </c:manualLayout>
              </c:layout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en-US" baseline="0"/>
                      <a:t>y = 0,241x + 0,0087</a:t>
                    </a:r>
                    <a:endParaRPr lang="en-US"/>
                  </a:p>
                </c:rich>
              </c:tx>
              <c:numFmt formatCode="General" sourceLinked="0"/>
              <c:spPr>
                <a:solidFill>
                  <a:schemeClr val="bg1"/>
                </a:solidFill>
              </c:spPr>
            </c:trendlineLbl>
          </c:trendline>
          <c:xVal>
            <c:numRef>
              <c:f>'Пример граф.'!$B$3:$B$7</c:f>
              <c:numCache>
                <c:formatCode>General</c:formatCode>
                <c:ptCount val="5"/>
                <c:pt idx="0">
                  <c:v>0.1</c:v>
                </c:pt>
                <c:pt idx="1">
                  <c:v>0.30000000000000016</c:v>
                </c:pt>
                <c:pt idx="2">
                  <c:v>0.5</c:v>
                </c:pt>
                <c:pt idx="3">
                  <c:v>0.70000000000000029</c:v>
                </c:pt>
                <c:pt idx="4">
                  <c:v>0.9</c:v>
                </c:pt>
              </c:numCache>
            </c:numRef>
          </c:xVal>
          <c:yVal>
            <c:numRef>
              <c:f>'Пример граф.'!$F$3:$F$7</c:f>
              <c:numCache>
                <c:formatCode>0.000</c:formatCode>
                <c:ptCount val="5"/>
                <c:pt idx="0">
                  <c:v>2.866666666666667E-2</c:v>
                </c:pt>
                <c:pt idx="1">
                  <c:v>8.2666666666666735E-2</c:v>
                </c:pt>
                <c:pt idx="2">
                  <c:v>0.13300000000000001</c:v>
                </c:pt>
                <c:pt idx="3">
                  <c:v>0.18133333333333346</c:v>
                </c:pt>
                <c:pt idx="4">
                  <c:v>0.22033333333333341</c:v>
                </c:pt>
              </c:numCache>
            </c:numRef>
          </c:yVal>
        </c:ser>
        <c:ser>
          <c:idx val="1"/>
          <c:order val="1"/>
          <c:tx>
            <c:v>1</c:v>
          </c:tx>
          <c:spPr>
            <a:ln w="28575">
              <a:noFill/>
            </a:ln>
          </c:spPr>
          <c:marker>
            <c:symbol val="x"/>
            <c:size val="5"/>
            <c:spPr>
              <a:ln>
                <a:solidFill>
                  <a:sysClr val="windowText" lastClr="000000"/>
                </a:solidFill>
              </a:ln>
            </c:spPr>
          </c:marker>
          <c:xVal>
            <c:numRef>
              <c:f>'Пример граф.'!$B$3:$B$7</c:f>
              <c:numCache>
                <c:formatCode>General</c:formatCode>
                <c:ptCount val="5"/>
                <c:pt idx="0">
                  <c:v>0.1</c:v>
                </c:pt>
                <c:pt idx="1">
                  <c:v>0.30000000000000016</c:v>
                </c:pt>
                <c:pt idx="2">
                  <c:v>0.5</c:v>
                </c:pt>
                <c:pt idx="3">
                  <c:v>0.70000000000000029</c:v>
                </c:pt>
                <c:pt idx="4">
                  <c:v>0.9</c:v>
                </c:pt>
              </c:numCache>
            </c:numRef>
          </c:xVal>
          <c:yVal>
            <c:numRef>
              <c:f>'Пример граф.'!$C$3:$C$7</c:f>
              <c:numCache>
                <c:formatCode>0.000</c:formatCode>
                <c:ptCount val="5"/>
                <c:pt idx="0">
                  <c:v>2.8000000000000001E-2</c:v>
                </c:pt>
                <c:pt idx="1">
                  <c:v>8.4000000000000047E-2</c:v>
                </c:pt>
                <c:pt idx="2">
                  <c:v>0.13500000000000001</c:v>
                </c:pt>
                <c:pt idx="3">
                  <c:v>0.18000000000000008</c:v>
                </c:pt>
                <c:pt idx="4">
                  <c:v>0.21500000000000008</c:v>
                </c:pt>
              </c:numCache>
            </c:numRef>
          </c:yVal>
        </c:ser>
        <c:ser>
          <c:idx val="2"/>
          <c:order val="2"/>
          <c:tx>
            <c:v>2</c:v>
          </c:tx>
          <c:spPr>
            <a:ln w="28575">
              <a:noFill/>
            </a:ln>
          </c:spPr>
          <c:marker>
            <c:symbol val="plus"/>
            <c:size val="5"/>
            <c:spPr>
              <a:ln>
                <a:solidFill>
                  <a:schemeClr val="tx1"/>
                </a:solidFill>
              </a:ln>
            </c:spPr>
          </c:marker>
          <c:xVal>
            <c:numRef>
              <c:f>'Пример граф.'!$B$3:$B$7</c:f>
              <c:numCache>
                <c:formatCode>General</c:formatCode>
                <c:ptCount val="5"/>
                <c:pt idx="0">
                  <c:v>0.1</c:v>
                </c:pt>
                <c:pt idx="1">
                  <c:v>0.30000000000000016</c:v>
                </c:pt>
                <c:pt idx="2">
                  <c:v>0.5</c:v>
                </c:pt>
                <c:pt idx="3">
                  <c:v>0.70000000000000029</c:v>
                </c:pt>
                <c:pt idx="4">
                  <c:v>0.9</c:v>
                </c:pt>
              </c:numCache>
            </c:numRef>
          </c:xVal>
          <c:yVal>
            <c:numRef>
              <c:f>'Пример граф.'!$D$3:$D$7</c:f>
              <c:numCache>
                <c:formatCode>0.000</c:formatCode>
                <c:ptCount val="5"/>
                <c:pt idx="0">
                  <c:v>2.9000000000000001E-2</c:v>
                </c:pt>
                <c:pt idx="1">
                  <c:v>8.3000000000000046E-2</c:v>
                </c:pt>
                <c:pt idx="2">
                  <c:v>0.13100000000000001</c:v>
                </c:pt>
                <c:pt idx="3">
                  <c:v>0.18100000000000008</c:v>
                </c:pt>
                <c:pt idx="4">
                  <c:v>0.23</c:v>
                </c:pt>
              </c:numCache>
            </c:numRef>
          </c:yVal>
        </c:ser>
        <c:ser>
          <c:idx val="3"/>
          <c:order val="3"/>
          <c:tx>
            <c:v>3</c:v>
          </c:tx>
          <c:spPr>
            <a:ln w="28575">
              <a:noFill/>
            </a:ln>
          </c:spPr>
          <c:marker>
            <c:symbol val="star"/>
            <c:size val="5"/>
            <c:spPr>
              <a:ln>
                <a:solidFill>
                  <a:schemeClr val="tx1"/>
                </a:solidFill>
              </a:ln>
            </c:spPr>
          </c:marker>
          <c:xVal>
            <c:numRef>
              <c:f>'Пример граф.'!$B$3:$B$7</c:f>
              <c:numCache>
                <c:formatCode>General</c:formatCode>
                <c:ptCount val="5"/>
                <c:pt idx="0">
                  <c:v>0.1</c:v>
                </c:pt>
                <c:pt idx="1">
                  <c:v>0.30000000000000016</c:v>
                </c:pt>
                <c:pt idx="2">
                  <c:v>0.5</c:v>
                </c:pt>
                <c:pt idx="3">
                  <c:v>0.70000000000000029</c:v>
                </c:pt>
                <c:pt idx="4">
                  <c:v>0.9</c:v>
                </c:pt>
              </c:numCache>
            </c:numRef>
          </c:xVal>
          <c:yVal>
            <c:numRef>
              <c:f>'Пример граф.'!$E$3:$E$7</c:f>
              <c:numCache>
                <c:formatCode>0.000</c:formatCode>
                <c:ptCount val="5"/>
                <c:pt idx="0">
                  <c:v>2.9000000000000001E-2</c:v>
                </c:pt>
                <c:pt idx="1">
                  <c:v>8.1000000000000003E-2</c:v>
                </c:pt>
                <c:pt idx="2">
                  <c:v>0.13300000000000001</c:v>
                </c:pt>
                <c:pt idx="3">
                  <c:v>0.18300000000000008</c:v>
                </c:pt>
                <c:pt idx="4">
                  <c:v>0.21600000000000008</c:v>
                </c:pt>
              </c:numCache>
            </c:numRef>
          </c:yVal>
        </c:ser>
        <c:axId val="127430656"/>
        <c:axId val="127432960"/>
      </c:scatterChart>
      <c:valAx>
        <c:axId val="127430656"/>
        <c:scaling>
          <c:orientation val="minMax"/>
        </c:scaling>
        <c:axPos val="b"/>
        <c:majorGridlines/>
        <c:minorGridlines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X</a:t>
                </a:r>
                <a:endParaRPr lang="ru-RU"/>
              </a:p>
            </c:rich>
          </c:tx>
        </c:title>
        <c:numFmt formatCode="General" sourceLinked="1"/>
        <c:tickLblPos val="nextTo"/>
        <c:crossAx val="127432960"/>
        <c:crosses val="autoZero"/>
        <c:crossBetween val="midCat"/>
      </c:valAx>
      <c:valAx>
        <c:axId val="127432960"/>
        <c:scaling>
          <c:orientation val="minMax"/>
        </c:scaling>
        <c:axPos val="l"/>
        <c:majorGridlines/>
        <c:minorGridlines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Y</a:t>
                </a:r>
                <a:endParaRPr lang="ru-RU"/>
              </a:p>
            </c:rich>
          </c:tx>
        </c:title>
        <c:numFmt formatCode="0.000" sourceLinked="1"/>
        <c:tickLblPos val="nextTo"/>
        <c:crossAx val="127430656"/>
        <c:crosses val="autoZero"/>
        <c:crossBetween val="midCat"/>
      </c:valAx>
    </c:plotArea>
    <c:legend>
      <c:legendPos val="r"/>
      <c:legendEntry>
        <c:idx val="0"/>
        <c:delete val="1"/>
      </c:legendEntry>
      <c:legendEntry>
        <c:idx val="4"/>
        <c:delete val="1"/>
      </c:legendEntry>
      <c:layout>
        <c:manualLayout>
          <c:xMode val="edge"/>
          <c:yMode val="edge"/>
          <c:x val="0.92032972424740966"/>
          <c:y val="0.34853431903899645"/>
          <c:w val="6.4827624016000895E-2"/>
          <c:h val="0.30293103215162315"/>
        </c:manualLayout>
      </c:layout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658</Words>
  <Characters>3756</Characters>
  <Application>Microsoft Office Word</Application>
  <DocSecurity>0</DocSecurity>
  <Lines>31</Lines>
  <Paragraphs>8</Paragraphs>
  <ScaleCrop>false</ScaleCrop>
  <Company/>
  <LinksUpToDate>false</LinksUpToDate>
  <CharactersWithSpaces>4406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Пахомов Е.Г.</dc:creator>
  <cp:lastModifiedBy>Пахомов Е.Г.</cp:lastModifiedBy>
  <cp:revision>2</cp:revision>
  <dcterms:created xsi:type="dcterms:W3CDTF">2022-12-28T13:10:00Z</dcterms:created>
  <dcterms:modified xsi:type="dcterms:W3CDTF">2022-12-29T06:03:00Z</dcterms:modified>
</cp:coreProperties>
</file>