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BB5" w:rsidRDefault="00090D66" w:rsidP="00090D66">
      <w:pPr>
        <w:rPr>
          <w:lang w:val="en-US"/>
        </w:rPr>
      </w:pPr>
      <w:r w:rsidRPr="00090D66">
        <w:br/>
        <w:t>Аббревиатуры метрологов</w:t>
      </w:r>
    </w:p>
    <w:p w:rsidR="00090D66" w:rsidRDefault="00090D66" w:rsidP="00090D66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Г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ГОСТ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государственный стандарт,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ГПС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государственная поверочная схема,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ГРСИ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государственный реестр средств измерений,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ГЭТ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государственный эталон,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Д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ДД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датчик давления,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ЕИ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единица измерений,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ИКТС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инструментальный контроль технического состояния,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ИЛ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испытательная лаборатория,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ИО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испытательное оборудование,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К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КИМ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координатная измерительная машина,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КИП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контрольно-измерительный(е) прибор(ы),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КМД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концевые меры длины,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КТ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класс точности,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КМХ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контроль метрологических характеристик,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Л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ЛПС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локальная поверочная схема,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методика измерений,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методическая инструкция,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МК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методика калибровки,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МКИ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межкалибровочный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интервал,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МКП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меры концевые плоскопараллельные,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МО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метрологическое обеспечение,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МП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методика поверки,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МПИ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интервал между поверками (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межповерочный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интервал),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МС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метрологическая служба,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МУ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методические указания,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МЭ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метрологическая экспертиза,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МХ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метрологические характеристики,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МЦ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метрологический центр,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Н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НД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нормативная документация,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spellStart"/>
      <w:r>
        <w:rPr>
          <w:rStyle w:val="a5"/>
          <w:rFonts w:ascii="Arial" w:hAnsi="Arial" w:cs="Arial"/>
          <w:color w:val="333333"/>
          <w:sz w:val="18"/>
          <w:szCs w:val="18"/>
        </w:rPr>
        <w:t>НмПВ</w:t>
      </w:r>
      <w:proofErr w:type="spellEnd"/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наименьший предел взвешивания,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НПВ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наибольший предел взвешивания,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ОА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область аккредитации,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ОЕИ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обеспечение единства измерений,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ОСИ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образцовое средство измерений,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ОТ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описание типа,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П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ПГ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погрешность,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ПДП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предел допускаемой погрешности,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ПИ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программа испытаний,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ПО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программное обеспечение,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ПР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правила по метрологии,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преобразователь расхода,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ПС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паспорт,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Р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РА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росаккредитация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РД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руководящий документ,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РМГ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рекомендации по межгосударственной стандартизации,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РСИ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рабочее средство измерений,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РСК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Российская система калибровки,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РЭ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руководство по эксплуатации,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рабочий эталон,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С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lastRenderedPageBreak/>
        <w:t>СГРОЕИ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сфера государственного регулирования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обеспечения единства измерения,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СИ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средство измерений,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СИТ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средство измерительной техники (термин используется в Украине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как аналог термина СИ в России),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СК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средство контроля,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СКО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- среднее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квадратическое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(стандартное) отклонение,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СМК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система менеджмента качества,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СО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стандартный образец,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СТО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стандарт организации,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СТП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стандарт предприятия,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СУ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сужающее устройство,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Т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ТД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техническая документация,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ТР ТС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технический регламент Таможенного союза,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ТС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техническое средство,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ТУ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технические условия,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ФВ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физическая величина,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ФГМН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федеральный государственный метрологический надзор,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ФИФ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федеральный информационный фонд,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ФСА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федеральная служба по аккредитации,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----------------------------------------------------------------------- -----------------------------------------------</w:t>
      </w:r>
      <w:r>
        <w:rPr>
          <w:rStyle w:val="a5"/>
          <w:rFonts w:ascii="Arial" w:hAnsi="Arial" w:cs="Arial"/>
          <w:color w:val="333333"/>
          <w:sz w:val="18"/>
          <w:szCs w:val="18"/>
        </w:rPr>
        <w:t>Ц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ЦСМ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центр стандартизации и метрологии,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</w:rPr>
        <w:t>ЦД (</w:t>
      </w:r>
      <w:proofErr w:type="spellStart"/>
      <w:r>
        <w:rPr>
          <w:rStyle w:val="a5"/>
          <w:rFonts w:ascii="Arial" w:hAnsi="Arial" w:cs="Arial"/>
          <w:color w:val="333333"/>
          <w:sz w:val="18"/>
          <w:szCs w:val="18"/>
        </w:rPr>
        <w:t>ц.д</w:t>
      </w:r>
      <w:proofErr w:type="spellEnd"/>
      <w:r>
        <w:rPr>
          <w:rStyle w:val="a5"/>
          <w:rFonts w:ascii="Arial" w:hAnsi="Arial" w:cs="Arial"/>
          <w:color w:val="333333"/>
          <w:sz w:val="18"/>
          <w:szCs w:val="18"/>
        </w:rPr>
        <w:t>.)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- цена деления</w:t>
      </w:r>
    </w:p>
    <w:p w:rsidR="00FC6C12" w:rsidRPr="00FC6C12" w:rsidRDefault="00FC6C12" w:rsidP="00FC6C12">
      <w:r w:rsidRPr="00FC6C12">
        <w:t>ТЕРМИНЫ И ОПРЕДЕЛЕНИЯ. ОБОЗНАЧЕНИЯ И СОКРАЩЕНИЯ</w:t>
      </w:r>
      <w:r w:rsidRPr="00FC6C12">
        <w:br/>
      </w:r>
      <w:r w:rsidRPr="00FC6C12">
        <w:br/>
        <w:t>В настоящем Положении используются следующие термины и определения.</w:t>
      </w:r>
      <w:r w:rsidRPr="00FC6C12">
        <w:br/>
      </w:r>
      <w:r w:rsidRPr="00FC6C12">
        <w:br/>
        <w:t>Структурное подразделение (подразделение) - производственный или вспомогательный объект (производство, установка, цех и т.д.) завода.</w:t>
      </w:r>
      <w:r w:rsidRPr="00FC6C12">
        <w:br/>
      </w:r>
      <w:r w:rsidRPr="00FC6C12">
        <w:br/>
        <w:t>Система технического обслуживания и ремонта (ТО и Р) - совокупность взаимосвязанных средств, документации, технического обслуживания, ремонта и исполнителей, необходимых для поддержания и восстановления качества технологического оборудования, входящих в эту систему.</w:t>
      </w:r>
      <w:r w:rsidRPr="00FC6C12">
        <w:br/>
      </w:r>
      <w:r w:rsidRPr="00FC6C12">
        <w:br/>
        <w:t>Технологическое оборудование (оборудование) - оборудование, в котором осуществляется основной технологический процесс с получением целевого продукта, и выход из строя которого приводит к остановке технологической установки или резкому снижению ее производительности. Средства технологического оснащения, в которых для выполнения определенной части технологического процесса размещается материал или заготовки, средства воздействия на них, а также технологическая оснастка.</w:t>
      </w:r>
      <w:r w:rsidRPr="00FC6C12">
        <w:br/>
      </w:r>
      <w:r w:rsidRPr="00FC6C12">
        <w:br/>
        <w:t>Однотипное оборудование - группа оборудования, объединенная общими конструктивными и технологическими признаками.</w:t>
      </w:r>
      <w:r w:rsidRPr="00FC6C12">
        <w:br/>
      </w:r>
      <w:r w:rsidRPr="00FC6C12">
        <w:br/>
        <w:t>Установка - совокупность оборудования, аппаратуры, трубопроводов, системы контроля и автоматики, обеспечивающие технологический процесс с заданными параметрами.</w:t>
      </w:r>
      <w:r w:rsidRPr="00FC6C12">
        <w:br/>
      </w:r>
      <w:r w:rsidRPr="00FC6C12">
        <w:br/>
        <w:t>Ремонтный цикл - наименьший повторяющийся интервал времени или наработка оборудования, установки, в течение которых выполняются, в определенной последовательности, в соответствии с требованиями нормативной документации, все установленные виды ремонта.</w:t>
      </w:r>
      <w:r w:rsidRPr="00FC6C12">
        <w:br/>
      </w:r>
      <w:r w:rsidRPr="00FC6C12">
        <w:br/>
        <w:t xml:space="preserve">Структура ремонтного цикла - последовательный перечень видов ремонта между двумя </w:t>
      </w:r>
      <w:r w:rsidRPr="00FC6C12">
        <w:lastRenderedPageBreak/>
        <w:t>очередными капитальными ремонтами или ввода в эксплуатацию и первым капитальным ремонтом. Периодичность ремонта - это интервал времени или наработки между двумя очередными плановыми ремонтами.</w:t>
      </w:r>
      <w:r w:rsidRPr="00FC6C12">
        <w:br/>
      </w:r>
      <w:r w:rsidRPr="00FC6C12">
        <w:br/>
        <w:t>Техническое обслуживание (ТО) - комплекс операций или операция по поддержанию работоспособности или исправности оборудования при использовании по назначению.</w:t>
      </w:r>
      <w:r w:rsidRPr="00FC6C12">
        <w:br/>
      </w:r>
      <w:r w:rsidRPr="00FC6C12">
        <w:br/>
        <w:t>Ремонт (Р) - комплекс операций по восстановлению исправности или работоспособности оборудования или его составных частей.</w:t>
      </w:r>
      <w:r w:rsidRPr="00FC6C12">
        <w:br/>
      </w:r>
      <w:r w:rsidRPr="00FC6C12">
        <w:br/>
        <w:t>Текущий ремонт - это минимальный по объему вид планово-предупредительного ремонта, состоящий в замене или восстановлении быстроизнашивающихся деталей, отдельных узлов и механизмов, частичной их разборке для обеспечения нормальной работы оборудования до очередного планового ремонта, а также механической чистке поверхностей оборудования и аппаратов от различных отложений</w:t>
      </w:r>
      <w:bookmarkStart w:id="0" w:name="_GoBack"/>
      <w:r w:rsidR="00E8548E" w:rsidRPr="00E8548E">
        <w:fldChar w:fldCharType="begin"/>
      </w:r>
      <w:r w:rsidR="00E8548E" w:rsidRPr="00E8548E">
        <w:instrText xml:space="preserve"> HYPERLINK "https://rosakkreditatsiya-forum.ru/viewtopic.php?f=40&amp;t=132" </w:instrText>
      </w:r>
      <w:r w:rsidR="00E8548E" w:rsidRPr="00E8548E">
        <w:fldChar w:fldCharType="separate"/>
      </w:r>
      <w:r w:rsidRPr="00E8548E">
        <w:rPr>
          <w:rStyle w:val="a6"/>
          <w:color w:val="auto"/>
          <w:u w:val="none"/>
        </w:rPr>
        <w:t>.</w:t>
      </w:r>
      <w:r w:rsidR="00E8548E" w:rsidRPr="00E8548E">
        <w:fldChar w:fldCharType="end"/>
      </w:r>
      <w:bookmarkEnd w:id="0"/>
      <w:r w:rsidRPr="00FC6C12">
        <w:br/>
      </w:r>
      <w:r w:rsidRPr="00FC6C12">
        <w:br/>
        <w:t>В объем текущего ремонта установки входит:</w:t>
      </w:r>
      <w:r w:rsidRPr="00FC6C12">
        <w:br/>
      </w:r>
      <w:r w:rsidRPr="00FC6C12">
        <w:br/>
        <w:t>Текущий ремонт того оборудования и аппаратуры, которые нельзя ремонтировать в процессе эксплуатации установки и срок ремонта которых совпал с ремонтом установки.</w:t>
      </w:r>
      <w:r w:rsidRPr="00FC6C12">
        <w:br/>
      </w:r>
      <w:r w:rsidRPr="00FC6C12">
        <w:br/>
        <w:t>Все виды чистки аппаратуры.</w:t>
      </w:r>
      <w:r w:rsidRPr="00FC6C12">
        <w:br/>
      </w:r>
      <w:r w:rsidRPr="00FC6C12">
        <w:br/>
        <w:t>Ревизия и регулировка</w:t>
      </w:r>
      <w:r w:rsidRPr="00FC6C12">
        <w:br/>
      </w:r>
      <w:r w:rsidRPr="00FC6C12">
        <w:br/>
        <w:t>Средний и капитальный ремонт оборудования, не лимитирующего простой установки в ремонте, в соответствии со структурой ремонтного цикла для этого оборудования.</w:t>
      </w:r>
      <w:r w:rsidRPr="00FC6C12">
        <w:br/>
      </w:r>
      <w:r w:rsidRPr="00FC6C12">
        <w:br/>
        <w:t>Средний ремонт - это вид планово-предупредительного ремонта, состоящий в замене или восстановлении всех деталей и узлов, кроме базовых, для обеспечения надежной работы оборудования до следующего среднего и капитального ремонта. Средний ремонт предусматривается для машинного вида оборудования, резервуаров и газгольдеров.</w:t>
      </w:r>
      <w:r w:rsidRPr="00FC6C12">
        <w:br/>
      </w:r>
      <w:r w:rsidRPr="00FC6C12">
        <w:br/>
        <w:t>Капитальный ремонт - это наибольший по объему вид планово-предупредительного ремонта, состоящий в полной разборке технологического оборудования, замене изношенных деталей и узлов, включая базовые, с последующей сборкой, регулировкой и испытанием ремонтируемого оборудования с целью достижения первоначальной или близкой к ней мощности оборудования.</w:t>
      </w:r>
      <w:r w:rsidRPr="00FC6C12">
        <w:br/>
      </w:r>
      <w:r w:rsidRPr="00FC6C12">
        <w:br/>
        <w:t xml:space="preserve">В объем капитального ремонта установки </w:t>
      </w:r>
      <w:proofErr w:type="gramStart"/>
      <w:r w:rsidRPr="00FC6C12">
        <w:t>входит:</w:t>
      </w:r>
      <w:r w:rsidRPr="00FC6C12">
        <w:br/>
      </w:r>
      <w:r w:rsidRPr="00FC6C12">
        <w:br/>
        <w:t>Объем</w:t>
      </w:r>
      <w:proofErr w:type="gramEnd"/>
      <w:r w:rsidRPr="00FC6C12">
        <w:t xml:space="preserve"> работ текущего ремонта установки.</w:t>
      </w:r>
      <w:r w:rsidRPr="00FC6C12">
        <w:br/>
      </w:r>
      <w:r w:rsidRPr="00FC6C12">
        <w:br/>
        <w:t>Капитальный ремонт оборудования и аппаратов в соответствии с их ремонтными циклами.</w:t>
      </w:r>
      <w:r w:rsidRPr="00FC6C12">
        <w:br/>
      </w:r>
      <w:r w:rsidRPr="00FC6C12">
        <w:br/>
        <w:t>Замена изношенных трубопроводов, оборудования и аппаратов.</w:t>
      </w:r>
      <w:r w:rsidRPr="00FC6C12">
        <w:br/>
      </w:r>
      <w:r w:rsidRPr="00FC6C12">
        <w:br/>
        <w:t>Во время капитального ремонта проводятся работы по реконструкции, модернизации и другие виды работ, которые невозможно проводить во время текущего ремонта установки.</w:t>
      </w:r>
      <w:r w:rsidRPr="00FC6C12">
        <w:br/>
      </w:r>
      <w:r w:rsidRPr="00FC6C12">
        <w:br/>
        <w:t>Плановый ремонт - ремонт, постановка на который осуществляется в соответствии с планом-</w:t>
      </w:r>
      <w:r w:rsidRPr="00FC6C12">
        <w:lastRenderedPageBreak/>
        <w:t>графиком, составленным на основании требований нормативных документов и по результатам контроля технического состояния оборудования.</w:t>
      </w:r>
      <w:r w:rsidRPr="00FC6C12">
        <w:br/>
      </w:r>
      <w:r w:rsidRPr="00FC6C12">
        <w:br/>
        <w:t>Неплановый ремонт - ремонт, постановка оборудования на который осуществляется для устранения последствий отказов или повреждений без предварительного назначения.</w:t>
      </w:r>
      <w:r w:rsidRPr="00FC6C12">
        <w:br/>
      </w:r>
      <w:r w:rsidRPr="00FC6C12">
        <w:br/>
        <w:t>Нормативный документ (НД) - документ, устанавливающий правила, общие принципы или характеристики, касающиеся различных видов деятельности или их результатов.</w:t>
      </w:r>
      <w:r w:rsidRPr="00FC6C12">
        <w:br/>
      </w:r>
      <w:r w:rsidRPr="00FC6C12">
        <w:br/>
        <w:t>Ремонт по техническому состоянию - плановый ремонт, при котором контроль технического состояния выполняется с периодичностью и в объеме, установленными нормативно-технической документацией или производственными инструкциями, а объем и момент начала ремонта определяется техническим состоянием оборудования.</w:t>
      </w:r>
      <w:r w:rsidRPr="00FC6C12">
        <w:br/>
      </w:r>
      <w:r w:rsidRPr="00FC6C12">
        <w:br/>
        <w:t>Наработка - суммарная продолжительность работы оборудования между пуском в эксплуатацию после монтажа или капитального ремонта и до момента вывода из эксплуатации по достижении предельного состояния или в капитальный ремонт.</w:t>
      </w:r>
      <w:r w:rsidRPr="00FC6C12">
        <w:br/>
      </w:r>
      <w:r w:rsidRPr="00FC6C12">
        <w:br/>
        <w:t>Межремонтный период - промежуток времени между двумя очередными капитальными ремонтами.</w:t>
      </w:r>
      <w:r w:rsidRPr="00FC6C12">
        <w:br/>
      </w:r>
      <w:r w:rsidRPr="00FC6C12">
        <w:br/>
        <w:t>Запасная часть - составная часть оборудования, предназначенная для замены находившейся в эксплуатации такой же части с целью поддержания или восстановления исправности работоспособности изделия.</w:t>
      </w:r>
      <w:r w:rsidRPr="00FC6C12">
        <w:br/>
      </w:r>
      <w:r w:rsidRPr="00FC6C12">
        <w:br/>
        <w:t>Ресурс - суммарная наработка оборудования от начала его эксплуатации или её возобновления после капитального ремонта до перехода в предельное состояние.</w:t>
      </w:r>
      <w:r w:rsidRPr="00FC6C12">
        <w:br/>
      </w:r>
      <w:r w:rsidRPr="00FC6C12">
        <w:br/>
        <w:t>Остаточный ресурс - суммарная наработка объекта от момента контроля его технического состояния до перехода в предельное состояние.</w:t>
      </w:r>
      <w:r w:rsidRPr="00FC6C12">
        <w:br/>
      </w:r>
      <w:r w:rsidRPr="00FC6C12">
        <w:br/>
        <w:t>Срок службы - календарная продолжительность эксплуатации от начала эксплуатации объекта или её возобновления после капитального ремонта до перехода в предельное состояние.</w:t>
      </w:r>
      <w:r w:rsidRPr="00FC6C12">
        <w:br/>
      </w:r>
      <w:r w:rsidRPr="00FC6C12">
        <w:br/>
        <w:t>Техническое состояние - состояние, которое характеризуется в определенный момент времени, при определенных условиях внешней среды, значениями параметров, установленных технической документацией на оборудование.</w:t>
      </w:r>
      <w:r w:rsidRPr="00FC6C12">
        <w:br/>
      </w:r>
      <w:r w:rsidRPr="00FC6C12">
        <w:br/>
        <w:t>Контроль технического состояния - проверка соответствия технического состояния оборудования требованиям технической документации, определение на этой основе его работоспособности.</w:t>
      </w:r>
      <w:r w:rsidRPr="00FC6C12">
        <w:br/>
      </w:r>
      <w:r w:rsidRPr="00FC6C12">
        <w:br/>
        <w:t>Техническое диагностирование (диагностирование) - определение технического состояния оборудования.</w:t>
      </w:r>
      <w:r w:rsidRPr="00FC6C12">
        <w:br/>
      </w:r>
      <w:r w:rsidRPr="00FC6C12">
        <w:br/>
        <w:t>Параметр оборудования - характеристика данного оборудования, отражающая физическую величину. Физическими величинами оборудования являются геометрические размеры, физико-механические характеристики материалов, температура, давление, скорость и другие технические характеристики.</w:t>
      </w:r>
      <w:r w:rsidRPr="00FC6C12">
        <w:br/>
      </w:r>
      <w:r w:rsidRPr="00FC6C12">
        <w:br/>
        <w:t xml:space="preserve">Предельное состояние - состояние оборудования, при котором его дальнейшая эксплуатация </w:t>
      </w:r>
      <w:r w:rsidRPr="00FC6C12">
        <w:lastRenderedPageBreak/>
        <w:t>недопустима или нецелесообразна, либо восстановление его работоспособного состояния невозможно или нецелесообразно.</w:t>
      </w:r>
      <w:r w:rsidRPr="00FC6C12">
        <w:br/>
      </w:r>
      <w:r w:rsidRPr="00FC6C12">
        <w:br/>
        <w:t>Критерий предельного состояния - признак или совокупность признаков предельного состояния оборудования, установленные нормативной и (или) конструкторской (проектной) документацией.</w:t>
      </w:r>
      <w:r w:rsidRPr="00FC6C12">
        <w:br/>
      </w:r>
      <w:r w:rsidRPr="00FC6C12">
        <w:br/>
        <w:t>Работоспособное состояние (работоспособность) - состояние оборудования, при котором значения всех параметров, характеризующих способность выполнять заданные функции, соответствуют требованиям НД.</w:t>
      </w:r>
      <w:r w:rsidRPr="00FC6C12">
        <w:br/>
      </w:r>
      <w:r w:rsidRPr="00FC6C12">
        <w:br/>
        <w:t>Испытание - техническая операция, заключающаяся в установлении одной или нескольких характеристик данного оборудования в соответствии с установленной процедурой.</w:t>
      </w:r>
      <w:r w:rsidRPr="00FC6C12">
        <w:br/>
      </w:r>
      <w:r w:rsidRPr="00FC6C12">
        <w:br/>
        <w:t>Монтаж (демонтаж) - установка (снятие) оборудования или его составных частей на месте эксплуатации.</w:t>
      </w:r>
      <w:r w:rsidRPr="00FC6C12">
        <w:br/>
      </w:r>
      <w:r w:rsidRPr="00FC6C12">
        <w:br/>
        <w:t>Модернизация - комплекс работ по улучшению технико-эксплуатационных характеристик оборудования, находящихся в эксплуатации, путем замены отдельных составных частей на более совершенные.</w:t>
      </w:r>
      <w:r w:rsidRPr="00FC6C12">
        <w:br/>
      </w:r>
      <w:r w:rsidRPr="00FC6C12">
        <w:br/>
        <w:t>Качество ремонтных работ - совокупность свойств и характеристик оборудования после ремонта, которые должны соответствовать нормативной документации.</w:t>
      </w:r>
      <w:r w:rsidRPr="00FC6C12">
        <w:br/>
      </w:r>
      <w:r w:rsidRPr="00FC6C12">
        <w:br/>
        <w:t>Надежность - свойство оборудования сохранять во времени в установленных пределах значения всех параметров, характеризующих способность выполнять требуемые функции в заданных режимах и условиях применения, технического обслуживания, хранения и транспортирования.</w:t>
      </w:r>
      <w:r w:rsidRPr="00FC6C12">
        <w:br/>
      </w:r>
      <w:r w:rsidRPr="00FC6C12">
        <w:br/>
        <w:t>Отказ - событие, заключающееся в нарушении работоспособного состояния оборудования.</w:t>
      </w:r>
      <w:r w:rsidRPr="00FC6C12">
        <w:br/>
      </w:r>
      <w:r w:rsidRPr="00FC6C12">
        <w:br/>
        <w:t>Конструктивный отказ - отказ, возникший по причине, связанной с несовершенством или нарушением установленных правил и (или) норм проектирования и конструирования.</w:t>
      </w:r>
      <w:r w:rsidRPr="00FC6C12">
        <w:br/>
      </w:r>
      <w:r w:rsidRPr="00FC6C12">
        <w:br/>
        <w:t>Эксплуатационный отказ - отказ, возникший по причине, связанной с нарушением установленных правил и (или) условий эксплуатации.</w:t>
      </w:r>
      <w:r w:rsidRPr="00FC6C12">
        <w:br/>
      </w:r>
      <w:r w:rsidRPr="00FC6C12">
        <w:br/>
        <w:t>Производственный отказ - отказ, возникший по причине, связанной с несовершенством или нарушением установленного процесса изготовления или ремонта, выполняемого на ремонтном предприятии.</w:t>
      </w:r>
      <w:r w:rsidRPr="00FC6C12">
        <w:br/>
      </w:r>
      <w:r w:rsidRPr="00FC6C12">
        <w:br/>
      </w:r>
      <w:proofErr w:type="spellStart"/>
      <w:r w:rsidRPr="00FC6C12">
        <w:t>Деградационный</w:t>
      </w:r>
      <w:proofErr w:type="spellEnd"/>
      <w:r w:rsidRPr="00FC6C12">
        <w:t xml:space="preserve"> отказ - отказ, обусловленный естественными процессами старения, изнашивания, коррозии и усталости при соблюдении всех установленных правил и (или) норм проектирования, изготовления и эксплуатации.</w:t>
      </w:r>
      <w:r w:rsidRPr="00FC6C12">
        <w:br/>
      </w:r>
      <w:r w:rsidRPr="00FC6C12">
        <w:br/>
        <w:t>Внезапный отказ - отказ, характеризующийся скачкообразным изменением значений одного или нескольких параметров оборудования.</w:t>
      </w:r>
      <w:r w:rsidRPr="00FC6C12">
        <w:br/>
      </w:r>
      <w:r w:rsidRPr="00FC6C12">
        <w:br/>
        <w:t>Средства - машины, механизмы, сооружения, оборудование, инструменты, оснастка, приборы, средства механизации, а также запасные части, заготовки и материалы, используемые в процессах технического обслуживания, контроля технического состояния и ремонта.</w:t>
      </w:r>
      <w:r w:rsidRPr="00FC6C12">
        <w:br/>
      </w:r>
      <w:r w:rsidRPr="00FC6C12">
        <w:br/>
      </w:r>
      <w:r w:rsidRPr="00FC6C12">
        <w:lastRenderedPageBreak/>
        <w:t>Охрана труда - система сохранения жизни и здоровья работников в процессе трудовой деятельности, включающая в себя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</w:t>
      </w:r>
      <w:r w:rsidRPr="00FC6C12">
        <w:br/>
      </w:r>
      <w:r w:rsidRPr="00FC6C12">
        <w:br/>
        <w:t>Промышленная безопасность опасных производственных объектов - состояние защищенности жизненно-важных интересов личности и общества от аварий на опасных производственных объектах и последствий указанных аварий.</w:t>
      </w:r>
      <w:r w:rsidRPr="00FC6C12">
        <w:br/>
      </w:r>
      <w:r w:rsidRPr="00FC6C12">
        <w:br/>
        <w:t>Устройства безопасности - технические устройства, предназначенные для предотвращения аварий, локализации или развития аварийных ситуаций.</w:t>
      </w:r>
      <w:r w:rsidRPr="00FC6C12">
        <w:br/>
      </w:r>
      <w:r w:rsidRPr="00FC6C12">
        <w:br/>
        <w:t>Авария - разрушение сооружений и(или) технических устройств, применяемых на опасном производственном объекте, неконтролируемый взрыв и(или) выброс опасных веществ.</w:t>
      </w:r>
      <w:r w:rsidRPr="00FC6C12">
        <w:br/>
      </w:r>
      <w:r w:rsidRPr="00FC6C12">
        <w:br/>
        <w:t>Инцидент - отказ или повреждение технических устройств, применяемых на опасном производственном объекте, отклонение режима технологического процесса, нарушение положений настоящего Федерального закона и иных нормативных правовых актов РФ, а также нормативных технических документов, устанавливающих правила ведения работ на опасном производственном объекте</w:t>
      </w:r>
      <w:r w:rsidRPr="00FC6C12">
        <w:br/>
      </w:r>
      <w:r w:rsidRPr="00FC6C12">
        <w:br/>
        <w:t>Производственная санитария - система организационных мероприятий и технических средств, предотвращающих или уменьшающих воздействие на работающих вредных производственных факторов.</w:t>
      </w:r>
    </w:p>
    <w:p w:rsidR="00090D66" w:rsidRPr="00FC6C12" w:rsidRDefault="00090D66" w:rsidP="00FC6C12"/>
    <w:sectPr w:rsidR="00090D66" w:rsidRPr="00FC6C12" w:rsidSect="00E15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D66"/>
    <w:rsid w:val="00090D66"/>
    <w:rsid w:val="003632DE"/>
    <w:rsid w:val="003D36E2"/>
    <w:rsid w:val="00C5220A"/>
    <w:rsid w:val="00E15BB5"/>
    <w:rsid w:val="00E73F79"/>
    <w:rsid w:val="00E8548E"/>
    <w:rsid w:val="00F43600"/>
    <w:rsid w:val="00FC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3C2E7-2074-4451-AA83-06D7F3D64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BB5"/>
  </w:style>
  <w:style w:type="paragraph" w:styleId="1">
    <w:name w:val="heading 1"/>
    <w:basedOn w:val="a"/>
    <w:next w:val="a"/>
    <w:link w:val="10"/>
    <w:uiPriority w:val="9"/>
    <w:qFormat/>
    <w:rsid w:val="00C522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1"/>
    <w:link w:val="a4"/>
    <w:autoRedefine/>
    <w:qFormat/>
    <w:rsid w:val="00C5220A"/>
    <w:rPr>
      <w:color w:val="auto"/>
      <w:sz w:val="24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C5220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a4">
    <w:name w:val="мой Знак"/>
    <w:basedOn w:val="a0"/>
    <w:link w:val="a3"/>
    <w:rsid w:val="00C5220A"/>
    <w:rPr>
      <w:rFonts w:asciiTheme="majorHAnsi" w:eastAsiaTheme="majorEastAsia" w:hAnsiTheme="majorHAnsi" w:cstheme="majorBidi"/>
      <w:b/>
      <w:bCs/>
      <w:sz w:val="24"/>
      <w:szCs w:val="28"/>
    </w:rPr>
  </w:style>
  <w:style w:type="character" w:styleId="a5">
    <w:name w:val="Strong"/>
    <w:basedOn w:val="a0"/>
    <w:uiPriority w:val="22"/>
    <w:qFormat/>
    <w:rsid w:val="00090D66"/>
    <w:rPr>
      <w:b/>
      <w:bCs/>
    </w:rPr>
  </w:style>
  <w:style w:type="character" w:customStyle="1" w:styleId="apple-converted-space">
    <w:name w:val="apple-converted-space"/>
    <w:basedOn w:val="a0"/>
    <w:rsid w:val="00090D66"/>
  </w:style>
  <w:style w:type="character" w:styleId="a6">
    <w:name w:val="Hyperlink"/>
    <w:basedOn w:val="a0"/>
    <w:uiPriority w:val="99"/>
    <w:unhideWhenUsed/>
    <w:rsid w:val="00E854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2204</Words>
  <Characters>12567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Crictallab</Company>
  <LinksUpToDate>false</LinksUpToDate>
  <CharactersWithSpaces>14742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vk.com/cristalatom</dc:creator>
  <cp:keywords>Оборудование</cp:keywords>
  <dc:description/>
  <cp:lastModifiedBy>User</cp:lastModifiedBy>
  <cp:revision>4</cp:revision>
  <dcterms:created xsi:type="dcterms:W3CDTF">2018-01-28T21:39:00Z</dcterms:created>
  <dcterms:modified xsi:type="dcterms:W3CDTF">2018-01-28T21:40:00Z</dcterms:modified>
</cp:coreProperties>
</file>