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5D4" w:rsidRPr="00B475D4" w:rsidRDefault="00B475D4" w:rsidP="00B475D4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</w:pPr>
      <w:bookmarkStart w:id="0" w:name="_GoBack"/>
      <w:r w:rsidRPr="00B475D4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>Правила аттестации (сертификации) персонала испытательных лабораторий</w:t>
      </w:r>
      <w:bookmarkEnd w:id="0"/>
    </w:p>
    <w:p w:rsidR="00B475D4" w:rsidRPr="00B475D4" w:rsidRDefault="00B475D4" w:rsidP="00B475D4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Приняты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Наблюдательным </w:t>
      </w:r>
      <w:proofErr w:type="gram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советом,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решение</w:t>
      </w:r>
      <w:proofErr w:type="gram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от 20.07.2009 N 30-БНС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СДА-24-2009</w:t>
      </w:r>
    </w:p>
    <w:p w:rsidR="00B475D4" w:rsidRPr="00B475D4" w:rsidRDefault="00B475D4" w:rsidP="00B475D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B475D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1. Общие положения</w:t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1.1. Настоящие Правила устанавливают порядок аттестации персонала испытательных лабораторий (далее - ИЛ), выполняющего измерения, анализ, испытания (далее - испытания) материалов, деталей, технических устройств, сооружений и их элементов на опасных производственных объектах, объектах энергетики и экологический контроль (измерения).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1.2. Аттестация специалистов ИЛ, в зависимости от специфики выполняемых испытаний, их подготовки и производственного опыта проводится по трем уровням профессиональной квалификации - I, II, III.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1.3. Аттестация специалистов ИЛ проводится в целях подтверждения достаточности теоретической и практической подготовки, опыта, компетентности, то есть их профессиональных знаний, навыков, мастерства, необходимых для проведения соответствующих испытаний.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Аттестация осуществляется в рамках организационной структуры Единой системы оценки соответствия в области промышленной, экологической безопасности, безопасности в энергетике и строительстве (далее - Единая система оценки соответствия).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результате аттестации специалистам ИЛ выдается квалификационное удостоверение с указанием области аттестации.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Специалисты III уровня квалификации имеют право принимать участие в аттестации специалистов в качестве членов экзаменационной комиссии.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1.4. Аттестацию специалистов ИЛ проводят независимые органы по аттестации (сертификации) персонала испытательных лабораторий (далее - НОАП), соответствующие Требованиям к независимым органам по аттестации (сертификации) персонала (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СДА-13-2009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1.5. Предварительная подготовка кандидатов на аттестацию в качестве специалистов ИЛ проводится независимыми органами по аттестации (сертификации) персонала в соответствии с программами предварительной подготовки. Программы предварительной подготовки разрабатываются НОАП и утверждаются руководителем НОАП.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Программы предварительной подготовки включают специфические вопросы определения свойств, характеристик и параметров объектов испытаний путем проведения соответствующих испытаний в соответствии с заявленной областью аттестации. Области аттестации персонала ИЛ соответствуют областям аккредитации соответствующих ИЛ (выполняющих неразрушающий контроль (НК), разрушающие и другие виды испытаний (ЛРИ), электрические измерения и испытания (ЭЛ), аналитический контроль и измерения (АЛ)).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1.6. Настоящие Правила обязательны для организаций, </w:t>
      </w:r>
      <w:proofErr w:type="gram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осуществляющих: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</w:t>
      </w:r>
      <w:proofErr w:type="gram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испытания при изготовлении, строительстве, монтаже, эксплуатации, реконструкции, ремонте, техническом диагностировании, экспертизе промышленной безопасности технических устройств, зданий и сооружений (далее - объекты испытаний) на опасных производственных объектах и объектах энергетики;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аналитический контроль и измерения;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аттестацию персонала испытательных лабораторий.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1.7. Персонал испытательных лабораторий подлежит аттестации в соответствии с настоящими Правилами. Аттестация проводится при приеме на работу и по истечению срока действия ранее выданных квалификационных удостоверений.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Примечание. Настоящие Правила могут быть применены при аттестации персонала осуществляющего испытания по определению других свойств, другими видами (методами) испытаний (измерений) при наличии соответствующей документации и квалификационных требований.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1.8. Кандидат, претендующий на прохождение аттестации, аттестуется на право проведения испытаний по одному или более видам (методам) испытаний.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Областью аттестации каждого кандидата является сфера его деятельности по испытаниям в соответствии с Перечнем областей аккредитации соответствующих ИЛ, приведенным в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приложении 1</w:t>
      </w:r>
      <w:proofErr w:type="gram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*.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</w:t>
      </w:r>
      <w:proofErr w:type="gram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* Приложение 1 см. по ссылке. - Примечание изготовителя базы данных.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1.9. Специалисты, аттестованные в соответствии с настоящими Правилами, могут выполнять испытания видами (методами) тех объектов, которые указаны в их удостоверениях.</w:t>
      </w:r>
    </w:p>
    <w:p w:rsidR="00B475D4" w:rsidRPr="00B475D4" w:rsidRDefault="00B475D4" w:rsidP="00B475D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B475D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2. Нормативные ссылки</w:t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Настоящие Правила разработаны с учетом требований: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Федерального закона от 21 июля 1997 года N 116-ФЗ "О промышленной безопасности опасных производственных объектов"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Федерального закона от 10 января 2002 года N 7-ФЗ "Об охране окружающей среды"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Федерального закона от 23 ноября 1995 года N 174-ФЗ "Об экологической экспертизе"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Федерального закона от 27 декабря 2002 года N 184-ФЗ "О техническом регулировании"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Федерального закона от 21 июля 1997 года N 117-ФЗ "О безопасности гидротехнических сооружений"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Федерального закона от 26 марта 2003 года N 35-ФЗ "Об электроэнергетике"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Градостроительного кодекса Российской Федерации от 29 декабря 2004 года N 190-ФЗ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нормативных документов Федеральной службы по экологическому, технологическому и атомному надзору (</w:t>
      </w:r>
      <w:proofErr w:type="spell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Ростехнадзор</w:t>
      </w:r>
      <w:proofErr w:type="spell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Общих правил промышленной безопасности для организаций, осуществляющих деятельность в области промышленной безопасности опасных производственных объектов (ПБ 03-517-02)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утвержденных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постановлением Госгортехнадзора России от 18.10.2002 N 61-А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зарегистрированным Министерством юстиции Российской Федерации 28.11.2002, регистрационный N 3968;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Межотраслевых Правил по охране труда (правила безопасности) при эксплуатации электроустановок, утвержденных приказом Минэнерго России от 27.12.2000 N 163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постановлением Минтруда России от 05.01.2001 N 3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Правил технической эксплуатации электроустановок потребителей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утвержденных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приказом Минэнерго России от 13.01.2003 N 6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зарегистрированным Министерством юстиции Российской Федерации 22.12.2003, регистрационный N 4145;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Правил технической эксплуатации электрических станций и сетей Российской Федерации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утвержденных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приказом Минэнерго России от 19.06.2003 N 229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зарегистрированным Министерством юстиции Российской Федерации 20.06.2003, регистрационный N 4799;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международных стандартов ISO серий 9000 и 17000;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Общих требований к органам по аккредитации, аккредитующим органы по оценке соответствия (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ГОСТ Р ИСО/МЭК 17011-2008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Общих требований к компетентности испытательных и калибровочных лабораторий (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ГОСТ Р ИСО/МЭК 17025-2006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hyperlink r:id="rId5" w:history="1">
        <w:r w:rsidRPr="00B475D4">
          <w:rPr>
            <w:rStyle w:val="a3"/>
            <w:rFonts w:ascii="Arial" w:eastAsia="Times New Roman" w:hAnsi="Arial" w:cs="Arial"/>
            <w:color w:val="auto"/>
            <w:spacing w:val="2"/>
            <w:sz w:val="21"/>
            <w:szCs w:val="21"/>
            <w:u w:val="none"/>
            <w:lang w:eastAsia="ru-RU"/>
          </w:rPr>
          <w:t>.</w:t>
        </w:r>
      </w:hyperlink>
    </w:p>
    <w:p w:rsidR="00B475D4" w:rsidRPr="00B475D4" w:rsidRDefault="00B475D4" w:rsidP="00B475D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B475D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lastRenderedPageBreak/>
        <w:t>3. Термины и определения</w:t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 настоящем документе применяются термины и определения, указанные в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ГОСТ Р ИСО/МЭК 17011-2008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ГОСТ Р ИСО/МЭК 17025-2006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 и СДА-06-2009 "Термины и определения, используемые в Единой системе оценки соответствия в области промышленной, экологической безопасности, безопасности в энергетике и строительстве". Дополнительные термины и определения представлены </w:t>
      </w:r>
      <w:proofErr w:type="gram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ниже: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b/>
          <w:bCs/>
          <w:i/>
          <w:iCs/>
          <w:color w:val="2D2D2D"/>
          <w:spacing w:val="2"/>
          <w:sz w:val="21"/>
          <w:szCs w:val="21"/>
          <w:lang w:eastAsia="ru-RU"/>
        </w:rPr>
        <w:t>Квалификационный</w:t>
      </w:r>
      <w:proofErr w:type="gramEnd"/>
      <w:r w:rsidRPr="00B475D4">
        <w:rPr>
          <w:rFonts w:ascii="Arial" w:eastAsia="Times New Roman" w:hAnsi="Arial" w:cs="Arial"/>
          <w:b/>
          <w:bCs/>
          <w:i/>
          <w:iCs/>
          <w:color w:val="2D2D2D"/>
          <w:spacing w:val="2"/>
          <w:sz w:val="21"/>
          <w:szCs w:val="21"/>
          <w:lang w:eastAsia="ru-RU"/>
        </w:rPr>
        <w:t xml:space="preserve"> экзамен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- экзамен, позволяющий объективно определить достаточность теоретической и практической подготовки, опыта и компетентности (профессиональных знаний и мастерства специалистов) и оценить их соответствие требованиям, предъявляемым к персоналу испытательных лабораторий.</w:t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b/>
          <w:bCs/>
          <w:i/>
          <w:iCs/>
          <w:color w:val="2D2D2D"/>
          <w:spacing w:val="2"/>
          <w:sz w:val="21"/>
          <w:szCs w:val="21"/>
          <w:lang w:eastAsia="ru-RU"/>
        </w:rPr>
        <w:t>Квалификационное удостоверение специалиста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- документ, выданный Независимым органом по аттестации (сертификации) персонала.</w:t>
      </w:r>
    </w:p>
    <w:p w:rsidR="00B475D4" w:rsidRPr="00B475D4" w:rsidRDefault="00B475D4" w:rsidP="00B475D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B475D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4. Общие требования к кандидатам на аттестацию</w:t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4.1. Кандидат, претендующий на присвоение квалификационного уровня, должен иметь соответствующее высшее или среднее образование (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приложение 2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*), теоретическую подготовку и опыт практической работы по испытаниям под контролем специалиста, имеющего II уровень </w:t>
      </w:r>
      <w:proofErr w:type="gram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квалификации.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</w:t>
      </w:r>
      <w:proofErr w:type="gram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* Приложение 2 см. по ссылке. - Примечание изготовителя базы данных.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4.2. Для допуска к экзаменам на соответствующий уровень кандидат должен пройти подготовку по определенному виду испытаний. Минимальные подтверждаемые сроки подготовки кандидатов на I уровень не менее 40 часов и на II уровень квалификации не менее 80 часов.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Подготовка включает как теоретический (общую и специальную части), так и практический (не менее 50% от общего времени подготовки)</w:t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95250" cy="238125"/>
                <wp:effectExtent l="0" t="0" r="0" b="0"/>
                <wp:docPr id="20" name="Прямоугольник 20" descr="Правила аттестации (сертификации) персонала испытательных лаборатори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EF9DC2" id="Прямоугольник 20" o:spid="_x0000_s1026" alt="Правила аттестации (сертификации) персонала испытательных лабораторий" style="width:7.5pt;height:1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" filled="f" stroked="f">
                <o:lock v:ext="edit" aspectratio="t"/>
                <w10:anchorlock/>
              </v:rect>
            </w:pict>
          </mc:Fallback>
        </mc:AlternateConten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</w:t>
      </w:r>
      <w:proofErr w:type="gram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курсы.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</w:t>
      </w:r>
      <w:proofErr w:type="gram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95250" cy="238125"/>
                <wp:effectExtent l="0" t="0" r="0" b="0"/>
                <wp:docPr id="19" name="Прямоугольник 19" descr="Правила аттестации (сертификации) персонала испытательных лаборатори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0BD1E4" id="Прямоугольник 19" o:spid="_x0000_s1026" alt="Правила аттестации (сертификации) персонала испытательных лабораторий" style="width:7.5pt;height:1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" filled="f" stroked="f">
                <o:lock v:ext="edit" aspectratio="t"/>
                <w10:anchorlock/>
              </v:rect>
            </w:pict>
          </mc:Fallback>
        </mc:AlternateConten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 Для </w:t>
      </w:r>
      <w:proofErr w:type="spell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электролабораторий</w:t>
      </w:r>
      <w:proofErr w:type="spell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практический курс может быть снижен до 30% от общего времени подготовки.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i/>
          <w:iCs/>
          <w:color w:val="2D2D2D"/>
          <w:spacing w:val="2"/>
          <w:sz w:val="21"/>
          <w:szCs w:val="21"/>
          <w:lang w:eastAsia="ru-RU"/>
        </w:rPr>
        <w:t>Примечания. 1. В соответствии с законодательством Российской Федерации эквивалент рабочей недели равен 40 часам.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i/>
          <w:iCs/>
          <w:color w:val="2D2D2D"/>
          <w:spacing w:val="2"/>
          <w:sz w:val="21"/>
          <w:szCs w:val="21"/>
          <w:lang w:eastAsia="ru-RU"/>
        </w:rPr>
        <w:t>2. Допуск к аттестации на II уровень осуществляется после прохождения подготовки в объеме суммарного времени для I и II уровней.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i/>
          <w:iCs/>
          <w:color w:val="2D2D2D"/>
          <w:spacing w:val="2"/>
          <w:sz w:val="21"/>
          <w:szCs w:val="21"/>
          <w:lang w:eastAsia="ru-RU"/>
        </w:rPr>
        <w:lastRenderedPageBreak/>
        <w:t>3. Уменьшение общего требуемого времени подготовки может быть разрешено НОАП кандидатам, имеющим высшее техническое или университетское образование.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i/>
          <w:iCs/>
          <w:color w:val="2D2D2D"/>
          <w:spacing w:val="2"/>
          <w:sz w:val="21"/>
          <w:szCs w:val="21"/>
          <w:lang w:eastAsia="ru-RU"/>
        </w:rPr>
        <w:t>4. Допускается уменьшать до 50% сроки подготовки персонала, осуществляющего только отбор, первичную обработку и хранение проб и образцов для испытаний или аттестуемого в ограниченной области испытаний.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Подготовка кандидатов на III уровень квалификации может проводиться различными способами: курсы повышения квалификации, самостоятельная подготовка (изучение учебных пособий, нормативных и методических документов, публикаций, периодических изданий, специализированных материалов, журналов и другой профессиональной литературы, подготовка публикаций, выступления на конференциях и семинарах).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4.3. Программа подготовки должна отражать требуемый объем знаний и навыков специалиста по каждому методу испытаний, уровню квалификации и состоит из общего курса и специальных курсов по виду испытаний.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Общая часть подготовки включает в себя физические основы процессов определения свойств, характеристик и параметров материалов, деталей.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Специальная часть подготовки включает технологию проведения испытаний измерений, а также консультативную подготовку по требованиям нормативных правовых актов, нормативных и методических документов в соответствии с заявленными областями.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Практическая часть включает проведение лабораторных работ в соответствии с заявленными областями аттестации.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Подтверждение практического опыта с перечнем работ представляется НОАП в письменном виде с приложением перечня работ.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4.4. Требования по минимальному производственному опыту для допуска к квалификационным экзаменам и аттестации на I и II уровни квалификации персонала, выполняющего разрушающие и другие виды испытаний представлены - в табл. п.3.1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приложения 3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*, персонала </w:t>
      </w:r>
      <w:proofErr w:type="spell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электролабораторий</w:t>
      </w:r>
      <w:proofErr w:type="spell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- в табл. п.3.2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приложения 3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для персонала аналитических лабораторий - в табл. п.3.3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приложения 3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а для специалистов III уровня - в табл. п.3.4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 xml:space="preserve">приложения </w:t>
      </w:r>
      <w:proofErr w:type="gramStart"/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3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</w:t>
      </w:r>
      <w:proofErr w:type="gram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* Приложение 3 см. по ссылке. - Примечание изготовителя базы данных.</w:t>
      </w:r>
    </w:p>
    <w:p w:rsidR="00B475D4" w:rsidRPr="00B475D4" w:rsidRDefault="00B475D4" w:rsidP="00B475D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B475D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5. Квалификационные требования к персоналу испытательных лабораторий</w:t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5.1. К лицам, аттестуемым на I, II и III уровни квалификации, определены соответствующие квалификационные требования.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5.2. Лицо, аттестуемое на I уровень квалификации, должно обладать знаниями, умениями и навыками в объеме требований п.4.1.1, п.4.2.1, п.4.3.1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приложения 4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* к настоящим </w:t>
      </w:r>
      <w:proofErr w:type="gram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Правилам.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</w:t>
      </w:r>
      <w:proofErr w:type="gram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* Приложение 4 см. по ссылке. - Примечание изготовителя базы данных.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Специалист I уровня квалификации выполняет работы по испытаниям, по инструкции и под наблюдением персонала II или III уровня квалификации.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Специалист I уровня должен уметь: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настраивать оборудование, с помощью которого осуществляются испытания в соответствующей области;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выполнять испытания в области, в которой он аттестован;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описывать результаты испытаний.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Специалист I уровня не осуществляет самостоятельно выбор методик испытаний, оборудования, технологии и режимов испытаний, не проводит оценку результатов испытаний.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5.3. Лицо, аттестуемое на II уровень квалификации, должно обладать знаниями, умениями и навыками в объеме требований п.4.1.2, п.4.2.2, п.4.3.2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приложения 4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к настоящим Правилам.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Специалист II уровня квалификации: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обладает квалификацией, достаточной для осуществления и руководства испытаниями в соответствии с утвержденными нормативными и техническими документами, выбора методик испытаний, ограничения области применения испытаний;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выполняет работы по испытаниям, настраивает оборудование;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документирует результаты испытаний;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руководит специалистами I уровня, ведет их подготовку;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знает и выполняет все требования, относящиеся к специалистам I уровня;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производит выбор методик испытаний и соответствующего оборудования, выдает заключение по результатам испытаний, выполненного им самим или под его наблюдением специалистом I уровня.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5.4. Лицо, аттестуемое на III уровень квалификации, должно обладать знаниями, умениями и навыками в объеме требований п.4.1.3, п.4.2.3, п.4.3.3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приложения 4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к настоящим Правилам.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Специалист III уровня квалификации обладает квалификацией, достаточной для руководства любыми операциями в той области испытаний, в которой он аттестован, в том числе: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самостоятельно осуществляет выбор методик, оборудования и персонала;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руководит работой персонала I, II уровней, а также выполняет работы, отнесенные к компетенции последних;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проверяет и согласовывает технологические документы, разработанные специалистами II уровня квалификации;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разрабатывает методические документы по испытаниям;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оценивает и интерпретирует результаты испытаний;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принимает участие в подготовке, аттестации персонала на I, II, III уровни квалификации, если он уполномочен НОАП;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проводит контроль работ, выполненных персоналом I и II уровней квалификации;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производит выбор методик и средств испытаний, выдает заключение по результатам испытаний, выполненного им самим или под его наблюдением специалистом I уровня.</w:t>
      </w:r>
    </w:p>
    <w:p w:rsidR="00B475D4" w:rsidRPr="00B475D4" w:rsidRDefault="00B475D4" w:rsidP="00B475D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B475D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6. Порядок аттестации персонала испытательных лабораторий</w:t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6.1. Аттестация персонала испытательных лабораторий предусматривает прохождение следующих процедур: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устное или письменное обращение заявителя (организации - работодателя кандидата или самого кандидата) в НОАП с целью получения информации об условиях и сроках аттестации;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представление заявителю информации с перечнем требуемых документов;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направление заявителем заявки в НОАП с приложением документов в соответствии с п.4.3 настоящих Правил;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регистрация заявки в НОАП, уведомление заявителя о получении заявки и определение трудоемкости выполнения работ по аттестации;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- проведение НОАП анализа заявки, достаточности и полноты представленных документов, 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принятие решения по ним; направление заявителю сообщения о сроках проведения аттестации и, при необходимости, запроса о предоставлении дополнительной информации;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проведение экзаменов, оценка результатов экзаменов;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анализ результатов и принятие решения о возможности присвоения кандидату соответствующего квалификационного уровня;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при положительном решении: оформление, регистрация и выдача удостоверения.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при отрицательном решении заявителю сообщается о невозможности аттестации с указанием причин.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процедуру аттестации входят также публикация информации о результатах аттестации и рассмотрение жалоб и претензий со стороны заявителя.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6.2. Заявитель документально подтверждает достоверность персональной информации о кандидате, включая сведения об образовании, общей и специальной подготовке, времени непрерывной деятельности по заявленному методу испытаний.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6.3. Перечень документов, предоставляемых заявителем в НОАП, </w:t>
      </w:r>
      <w:proofErr w:type="gram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включает: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</w:t>
      </w:r>
      <w:proofErr w:type="gram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оформленную заявку (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приложение 5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* к настоящим Правилам);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* Приложение 5 см. по ссылке. - Примечание изготовителя базы данных.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документ об образовании (копию);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документы, подтверждающие наличие специальной подготовки с указанием объема подготовки в часах и аттестации по другим методам испытаний, ранее полученные кандидатом (в случае их наличия);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справку об опыте производственной деятельности по заявленному методу испытаний, подписанную руководителем организации-работодателя или кандидатом, если заявка подается частным лицом;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личное заявление кандидата на сдачу квалификационного экзамена с указанием метода испытаний;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две фотографии (3х4 см).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При заявке кандидата на аттестацию на II уровень квалификации, не имеющего I уровня квалификации, дополнительно представляется перечень работ по испытаниям, выполненных кандидатом 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 заявленному методу испытаний</w:t>
      </w:r>
      <w:hyperlink r:id="rId6" w:history="1">
        <w:r w:rsidRPr="00B475D4">
          <w:rPr>
            <w:rStyle w:val="a3"/>
            <w:rFonts w:ascii="Arial" w:eastAsia="Times New Roman" w:hAnsi="Arial" w:cs="Arial"/>
            <w:color w:val="auto"/>
            <w:spacing w:val="2"/>
            <w:sz w:val="21"/>
            <w:szCs w:val="21"/>
            <w:u w:val="none"/>
            <w:lang w:eastAsia="ru-RU"/>
          </w:rPr>
          <w:t>.</w:t>
        </w:r>
      </w:hyperlink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При заявке кандидата на III уровень квалификации дополнительно представляется перечень инструктивных и методических документов, разработанных кандидатом по заявленному методу испытаний и утвержденных в установленном порядке, и копии одного-двух документов, разработанных за последние пять лет.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6.4. Анализ заявки и представленных документов проводится на предмет их достаточности и полноты содержания. Срок рассмотрения документов в НОАП не должен превышать 10 дней.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6.5. НОАП вправе потребовать недостающую информацию, которая представляется не позднее установленной даты квалификационного экзамена</w:t>
      </w:r>
      <w:hyperlink r:id="rId7" w:history="1">
        <w:r w:rsidRPr="00B475D4">
          <w:rPr>
            <w:rStyle w:val="a3"/>
            <w:rFonts w:ascii="Arial" w:eastAsia="Times New Roman" w:hAnsi="Arial" w:cs="Arial"/>
            <w:color w:val="auto"/>
            <w:spacing w:val="2"/>
            <w:sz w:val="21"/>
            <w:szCs w:val="21"/>
            <w:u w:val="none"/>
            <w:lang w:eastAsia="ru-RU"/>
          </w:rPr>
          <w:t>.</w:t>
        </w:r>
      </w:hyperlink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6.6. НОАП в обоснованных случаях может отклонить заявку или предложить провести аттестацию с ограничениями в области аттестации, о чем заявитель письменно уведомляется с указанием причин отклонения заявки или ограничения области аттестации.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6.7. Основанием для отклонения заявки может </w:t>
      </w:r>
      <w:proofErr w:type="gram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быть: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</w:t>
      </w:r>
      <w:proofErr w:type="gram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недостаточный опыт производственной деятельности;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некомплектность предоставленных документов после уведомления кандидата о необходимости их дополнительного представления.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6.8. НОАП после проведения экспертизы представленных документов и устранения заявителем всех замечаний, направляет организации-работодателю или кандидату сообщение о сроках проведения экзаменов.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6.9. Кандидат, допущенный к сдаче квалификационных экзаменов, сдает их в сроки, установленные НОАП.</w:t>
      </w:r>
    </w:p>
    <w:p w:rsidR="00B475D4" w:rsidRPr="00B475D4" w:rsidRDefault="00B475D4" w:rsidP="00B475D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B475D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7. Основные требования к квалификационному экзамену</w:t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7.1. Кандидат, проходящий аттестацию, сдает квалификационный экзамен.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Квалификационный экзамен на I и II уровни квалификации включает: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общий экзамен по физико-химическим основам и закономерностям измерений и испытаний в соответствующих областях;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специальный экзамен по прикладным методикам в областях испытаний по действующим стандартам, нормативным и методическим документам;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практический экзамен, подтверждающий производственные навыки кандидата.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Квалификационный экзамен на III уровень квалификации включает: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- базовый экзамен;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общий экзамен по вопросам испытаний;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специальный экзамен по применению методик в областях испытаний по действующим стандартам, нормативным и методическим документам;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практический экзамен включает разработку письменной инструкции и ее защиту на собеседовании в экзаменационной комиссии из трех специалистов III уровня квалификации в той же области испытаний.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Базовый экзамен состоит из двух частей.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Базовый А, содержащий вопросы: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для ЛРИ: сопротивления материалов, механики разрушения, технологии изготовления материалов и сварных соединений, материаловедению;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для ЭЛ: электротехники и электроники, энергосбережению и электробезопасности;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- для АЛ: вредные экологические факторы, принципы, физические и химические основы </w:t>
      </w:r>
      <w:proofErr w:type="spell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экоаналитического</w:t>
      </w:r>
      <w:proofErr w:type="spell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контроля и измерений;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квалификации персонала и процедуры аттестации, знание настоящих Правил.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Базовый В - общие знания по трем видам испытаний в соответствии с требованиями для специалистов II уровня, кроме основного, на который кандидат аттестуется.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7.2. Все экзамены, кроме практического, сдаются в письменной форме.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каждого уровня квалификации и области испытаний разрабатываются сборники вопросов по общим и специальным экзаменам, где каждый вопрос имеет многовариантные ответы. Допускается сдача специального экзамена по схеме: вопрос - развернутый письменный ответ (без многовариантных ответов).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7.3. Минимально требуемое количество вопросов на экзаменах и общее количество вопросов в сборниках для общего и специального экзаменов для аттестации специалистов разных типов испытательных лабораторий приведены в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приложении 6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*. Если специальный экзамен охватывает две или более области аттестации, количество вопросов должно быть соответственно увеличено - не менее чем на 10 вопросов по каждой дополнительной области </w:t>
      </w:r>
      <w:proofErr w:type="gram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испытаний.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</w:t>
      </w:r>
      <w:proofErr w:type="gram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* Приложение 6 см. по ссылке. - Примечание изготовителя базы данных.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7.4. Практический экзамен.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7.4.1. Практический экзамен на I и II уровни квалификации должен подтвердить владение кандидатами средствами и методиками испытаний, умение провести испытания, проанализировать результаты в соответствии с нормативными документами и для кандидатов II уровня - составить заключение по результатам испытаний.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Практический экзамен проводится на образцах, выполненных в соответствии с требованиями нормативных технических документов по конкретным видам испытаний или измерений.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Практический экзамен каждым кандидатом проводится не менее чем на двух образцах по одному виду испытаний или измерений.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Заключительной частью практического экзамена является итоговое собеседование с членами экзаменационной комиссии.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7.4.2. При сдаче практического экзамена на III уровень квалификации кандидат получает задание для составления проекта технологической инструкции по испытаниям конкретных объектов в соответствии с действующими нормативными документами.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Допускается представление на экзамен утвержденной в установленном порядке инструкции (методики), в разработке которой участвовал кандидат.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Кандидат имеет право использовать на практическом экзамене необходимую нормативную документацию.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7.4.3. При расширении области аттестации на дополнительные области испытаний в рамках одного типа ИЛ специалист сдает дополнительно соответствующие специальные и практические экзамены.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7.5. НОАП должны иметь состав экзаменаторов, утвержденный руководителем НОАП и включающий специалистов III уровня квалификации по различным областям испытаний, как штатных, так и внештатных.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7.6. В состав экзаменаторов должны входить специалисты III уровня квалификации по всем областям испытаний, на которые аккредитован НОАП, при этом не менее двух специалистов для приема экзаменов на I и II уровни квалификации и не менее трех для приема экзаменов на III уровень квалификации по каждому виду (методу) испытаний из заявленной области аккредитации НОАП.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7.7. Для приема и оценки квалификационных экзаменов для каждой группы приказом по НОАП создается экзаменационная комиссия из состава экзаменаторов НОАП, </w:t>
      </w:r>
      <w:proofErr w:type="gram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включающая: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</w:t>
      </w:r>
      <w:proofErr w:type="gram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для экзаменов на I и II уровни - двух специалистов III уровня;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- для экзаменов на III уровень - трех специалистов III уровня.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Участие всех членов экзаменационной комиссии в итоговом собеседовании обязательно.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7.8. Продолжительность экзаменов определяется с учетом количества заданных вопросов исходя из затрат времени для подготовки ответа.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7.8.1. При проведении общего и специального экзаменов среднее значение времени ответа на один вопрос должно быть не </w:t>
      </w:r>
      <w:proofErr w:type="gram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более: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двух</w:t>
      </w:r>
      <w:proofErr w:type="gram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минут для общего экзамена;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трех минут для специального экзамена.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вопросов, требующих письменного ответа, - 10 минут на вопрос.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Кандидат проставляет номера ответов в протоколах общего и специального экзаменов. Ответы на вопросы записываются на специальном экзаменационном бланке. В случае исправлений кандидат обязан расписаться около выполненного им исправления. Подпись кандидата на протоколе обязательна.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 истечении отведенного на экзамен времени протоколы собираются экзаменатором или его ассистентом.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7.8.2. При проведении практического экзамена на I и II уровни квалификации кандидату выдается задание и комплект бланков установленного образца, в которые он заносит результаты испытаний. Задание должно соответствовать заявленному кандидатом квалификационному уровню и области испытаний.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7.8.3. Общая продолжительность практического экзамена, включая итоговое собеседование, для каждого кандидата не должна быть более одного рабочего дня.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Кандидат заносит результаты практического экзамена в экзаменационные бланки.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7.9. При оценке результатов квалификационного экзамена на I и II уровни квалификации отдельно рассчитываются и заносятся в итоговый протокол результаты общего, специального и практического экзаменов. Протокол балльной оценки оформляется на итоговом собеседовании, после чего рассчитывается и оценивается суммарная оценка по квалификационному экзамену.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Кандидат на I и II уровни считается выдержавшим квалификационный экзамен, если он набрал в сумме по всему экзамену не менее 80%, но не менее 70% по каждой части экзамена.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7.10. При оценке результатов квалификационного экзамена кандидата на III уровень квалификации отдельно рассчитываются и оцениваются результаты базового экзамена и 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экзамена по основной области аттестации, и оформляется итоговый протокол.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7.11. Экзаменационная комиссия при собеседовании по выполненной практической работе дает оценку результатов практического экзамена в соответствии с утвержденной методикой балльной оценки практического экзамена.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7.12. При оценке результатов, на собеседовании, учитываются критерии, приведенные ниже. Протокол оценки практического экзамена должен включать основные параметры оценки, в том числе перечисленные ниже, и оформляется экзаменаторами в баллах (или процентах) в заключении собеседования.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7.12.1. Знание методик и средств испытаний (выбор, установка, настройка, проверка).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7.12.2. Владение технологией проведения испытаний, </w:t>
      </w:r>
      <w:proofErr w:type="gram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включая: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</w:t>
      </w:r>
      <w:proofErr w:type="gram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выбор методики и определение рабочих параметров оборудования (для II уровня квалификации);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подготовка к испытаниям, настройка оборудования;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выполнение испытаний;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оформление результатов испытаний.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7.12.3. Разработка инструкции кандидатами на II уровень квалификации для специалистов I уровня квалификации.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7.13. Суммарная оценка по квалификационному экзамену кандидата на II и I уровень квалификации рассчитывается по формуле: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w:drawing>
          <wp:inline distT="0" distB="0" distL="0" distR="0">
            <wp:extent cx="428625" cy="285750"/>
            <wp:effectExtent l="0" t="0" r="9525" b="0"/>
            <wp:docPr id="18" name="Рисунок 18" descr="Правила аттестации (сертификации) персонала испытательных лаборатор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авила аттестации (сертификации) персонала испытательных лабораторий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= 0,25</w:t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w:drawing>
          <wp:inline distT="0" distB="0" distL="0" distR="0">
            <wp:extent cx="428625" cy="285750"/>
            <wp:effectExtent l="0" t="0" r="9525" b="0"/>
            <wp:docPr id="17" name="Рисунок 17" descr="Правила аттестации (сертификации) персонала испытательных лаборатор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авила аттестации (сертификации) персонала испытательных лабораторий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+ 0,25</w:t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333375" cy="285750"/>
                <wp:effectExtent l="0" t="0" r="0" b="0"/>
                <wp:docPr id="16" name="Прямоугольник 16" descr="Правила аттестации (сертификации) персонала испытательных лаборатори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333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56F184" id="Прямоугольник 16" o:spid="_x0000_s1026" alt="Правила аттестации (сертификации) персонала испытательных лабораторий" style="width:26.2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" filled="f" stroked="f">
                <o:lock v:ext="edit" aspectratio="t"/>
                <w10:anchorlock/>
              </v:rect>
            </w:pict>
          </mc:Fallback>
        </mc:AlternateConten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+ 0,5</w:t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333375" cy="304800"/>
                <wp:effectExtent l="0" t="0" r="0" b="0"/>
                <wp:docPr id="15" name="Прямоугольник 15" descr="Правила аттестации (сертификации) персонала испытательных лаборатори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333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703C9F" id="Прямоугольник 15" o:spid="_x0000_s1026" alt="Правила аттестации (сертификации) персонала испытательных лабораторий" style="width:26.25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" filled="f" stroked="f">
                <o:lock v:ext="edit" aspectratio="t"/>
                <w10:anchorlock/>
              </v:rect>
            </w:pict>
          </mc:Fallback>
        </mc:AlternateConten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%,</w:t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где </w:t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w:drawing>
          <wp:inline distT="0" distB="0" distL="0" distR="0">
            <wp:extent cx="428625" cy="285750"/>
            <wp:effectExtent l="0" t="0" r="9525" b="0"/>
            <wp:docPr id="14" name="Рисунок 14" descr="Правила аттестации (сертификации) персонала испытательных лаборатор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авила аттестации (сертификации) персонала испытательных лабораторий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</w:t>
      </w:r>
      <w:proofErr w:type="gram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</w:t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333375" cy="285750"/>
                <wp:effectExtent l="0" t="0" r="0" b="0"/>
                <wp:docPr id="13" name="Прямоугольник 13" descr="Правила аттестации (сертификации) персонала испытательных лаборатори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333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ECD6A6" id="Прямоугольник 13" o:spid="_x0000_s1026" alt="Правила аттестации (сертификации) персонала испытательных лабораторий" style="width:26.2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" filled="f" stroked="f">
                <o:lock v:ext="edit" aspectratio="t"/>
                <w10:anchorlock/>
              </v:rect>
            </w:pict>
          </mc:Fallback>
        </mc:AlternateConten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333375" cy="304800"/>
                <wp:effectExtent l="0" t="0" r="0" b="0"/>
                <wp:docPr id="12" name="Прямоугольник 12" descr="Правила аттестации (сертификации) персонала испытательных лаборатори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333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0CACD1" id="Прямоугольник 12" o:spid="_x0000_s1026" alt="Правила аттестации (сертификации) персонала испытательных лабораторий" style="width:26.25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" filled="f" stroked="f">
                <o:lock v:ext="edit" aspectratio="t"/>
                <w10:anchorlock/>
              </v:rect>
            </w:pict>
          </mc:Fallback>
        </mc:AlternateConten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- соответственно, оценки по общему, специальному и практическому экзаменам в процентах.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 результатам квалификационного экзамена оформляется итоговый протокол.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7.14. Оценка квалификационных экзаменов кандидатов на III уровень квалификации.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Суммарная оценка N аз базового экзамена рассчитывается в соответствии со следующей формулой: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361950" cy="285750"/>
                <wp:effectExtent l="0" t="0" r="0" b="0"/>
                <wp:docPr id="11" name="Прямоугольник 11" descr="Правила аттестации (сертификации) персонала испытательных лаборатори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619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5233F5" id="Прямоугольник 11" o:spid="_x0000_s1026" alt="Правила аттестации (сертификации) персонала испытательных лабораторий" style="width:28.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" filled="f" stroked="f">
                <o:lock v:ext="edit" aspectratio="t"/>
                <w10:anchorlock/>
              </v:rect>
            </w:pict>
          </mc:Fallback>
        </mc:AlternateConten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= 0,5</w:t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304800" cy="266700"/>
                <wp:effectExtent l="0" t="0" r="0" b="0"/>
                <wp:docPr id="10" name="Прямоугольник 10" descr="Правила аттестации (сертификации) персонала испытательных лаборатори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43EB40" id="Прямоугольник 10" o:spid="_x0000_s1026" alt="Правила аттестации (сертификации) персонала испытательных лабораторий" style="width:24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" filled="f" stroked="f">
                <o:lock v:ext="edit" aspectratio="t"/>
                <w10:anchorlock/>
              </v:rect>
            </w:pict>
          </mc:Fallback>
        </mc:AlternateConten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</w:t>
      </w:r>
      <w:proofErr w:type="gram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+ </w:t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304800" cy="266700"/>
                <wp:effectExtent l="0" t="0" r="0" b="0"/>
                <wp:docPr id="9" name="Прямоугольник 9" descr="Правила аттестации (сертификации) персонала испытательных лаборатори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FCCCA4" id="Прямоугольник 9" o:spid="_x0000_s1026" alt="Правила аттестации (сертификации) персонала испытательных лабораторий" style="width:24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" filled="f" stroked="f">
                <o:lock v:ext="edit" aspectratio="t"/>
                <w10:anchorlock/>
              </v:rect>
            </w:pict>
          </mc:Fallback>
        </mc:AlternateConten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</w:t>
      </w:r>
      <w:proofErr w:type="gram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%,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где </w:t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304800" cy="266700"/>
                <wp:effectExtent l="0" t="0" r="0" b="0"/>
                <wp:docPr id="8" name="Прямоугольник 8" descr="Правила аттестации (сертификации) персонала испытательных лаборатори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62FF021" id="Прямоугольник 8" o:spid="_x0000_s1026" alt="Правила аттестации (сертификации) персонала испытательных лабораторий" style="width:24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" filled="f" stroked="f">
                <o:lock v:ext="edit" aspectratio="t"/>
                <w10:anchorlock/>
              </v:rect>
            </w:pict>
          </mc:Fallback>
        </mc:AlternateConten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- оценка по части А;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304800" cy="266700"/>
                <wp:effectExtent l="0" t="0" r="0" b="0"/>
                <wp:docPr id="7" name="Прямоугольник 7" descr="Правила аттестации (сертификации) персонала испытательных лаборатори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278A83" id="Прямоугольник 7" o:spid="_x0000_s1026" alt="Правила аттестации (сертификации) персонала испытательных лабораторий" style="width:24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" filled="f" stroked="f">
                <o:lock v:ext="edit" aspectratio="t"/>
                <w10:anchorlock/>
              </v:rect>
            </w:pict>
          </mc:Fallback>
        </mc:AlternateConten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- оценка по части В.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Результаты базового экзамена заносятся в итоговый протокол.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7.15. При оценке результатов экзамена по основному методу для кандидатов на III уровень квалификации результаты общей и специальной частей экзаменов оцениваются в соответствии с п.7.13 настоящих Правил.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Практический экзамен оценивается с учетом технического содержания разработанной методики, умения кандидата обосновать предусмотренные методикой испытаний процедуры, в соответствии с критериями оценки, в том числе по параметрам п.7.12 настоящих Правил.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Суммарная оценка </w:t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w:drawing>
          <wp:inline distT="0" distB="0" distL="0" distR="0">
            <wp:extent cx="381000" cy="285750"/>
            <wp:effectExtent l="0" t="0" r="0" b="0"/>
            <wp:docPr id="6" name="Рисунок 6" descr="Правила аттестации (сертификации) персонала испытательных лаборатор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Правила аттестации (сертификации) персонала испытательных лабораторий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экзамена по основному методу рассчитывается в соответствии со следующей формулой: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w:drawing>
          <wp:inline distT="0" distB="0" distL="0" distR="0">
            <wp:extent cx="381000" cy="285750"/>
            <wp:effectExtent l="0" t="0" r="0" b="0"/>
            <wp:docPr id="5" name="Рисунок 5" descr="Правила аттестации (сертификации) персонала испытательных лаборатор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Правила аттестации (сертификации) персонала испытательных лабораторий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= </w:t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w:drawing>
          <wp:inline distT="0" distB="0" distL="0" distR="0">
            <wp:extent cx="1352550" cy="495300"/>
            <wp:effectExtent l="0" t="0" r="0" b="0"/>
            <wp:docPr id="4" name="Рисунок 4" descr="Правила аттестации (сертификации) персонала испытательных лаборатор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Правила аттестации (сертификации) персонала испытательных лабораторий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%,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где </w:t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352425" cy="285750"/>
                <wp:effectExtent l="0" t="0" r="0" b="0"/>
                <wp:docPr id="3" name="Прямоугольник 3" descr="Правила аттестации (сертификации) персонала испытательных лаборатори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5242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4953E9" id="Прямоугольник 3" o:spid="_x0000_s1026" alt="Правила аттестации (сертификации) персонала испытательных лабораторий" style="width:27.7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" filled="f" stroked="f">
                <o:lock v:ext="edit" aspectratio="t"/>
                <w10:anchorlock/>
              </v:rect>
            </w:pict>
          </mc:Fallback>
        </mc:AlternateConten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- оценка по части С1 (общий экзамен);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352425" cy="285750"/>
                <wp:effectExtent l="0" t="0" r="0" b="0"/>
                <wp:docPr id="2" name="Прямоугольник 2" descr="Правила аттестации (сертификации) персонала испытательных лаборатори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5242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9EA1E2" id="Прямоугольник 2" o:spid="_x0000_s1026" alt="Правила аттестации (сертификации) персонала испытательных лабораторий" style="width:27.7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" filled="f" stroked="f">
                <o:lock v:ext="edit" aspectratio="t"/>
                <w10:anchorlock/>
              </v:rect>
            </w:pict>
          </mc:Fallback>
        </mc:AlternateConten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- оценка по части С2 (специальный экзамен);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352425" cy="285750"/>
                <wp:effectExtent l="0" t="0" r="0" b="0"/>
                <wp:docPr id="1" name="Прямоугольник 1" descr="Правила аттестации (сертификации) персонала испытательных лаборатори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5242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79E08B" id="Прямоугольник 1" o:spid="_x0000_s1026" alt="Правила аттестации (сертификации) персонала испытательных лабораторий" style="width:27.7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" filled="f" stroked="f">
                <o:lock v:ext="edit" aspectratio="t"/>
                <w10:anchorlock/>
              </v:rect>
            </w:pict>
          </mc:Fallback>
        </mc:AlternateConten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- оценка по части С3 (практический экзамен).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 результатам квалификационного экзамена оформляется итоговый протокол, который подписывается членами экзаменационной комиссии и руководителем НОАП.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7.16. Кандидат, не получивший оценки, необходимой для аттестации, может повторно сдать экзамен по одной из частей (общей, специальной, практической) не ранее чем через один месяц и не позднее чем через 12 месяцев.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7.17. Кандидат на I и II уровни квалификации, который не сдал экзамен в связи с оценкой менее 80%, может иметь одну переэкзаменовку максимум по двум частям при условии, что оценка по каждой части экзамена была не менее 70%, и переэкзаменовка проводится не позднее 12 месяцев, но не ранее чем через один месяц после сдачи первого экзамена.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7.18. Кандидат, не сдавший экзамен повторно, проходит всю процедуру аттестации вновь, но не ранее чем через 12 месяцев.</w:t>
      </w:r>
    </w:p>
    <w:p w:rsidR="00B475D4" w:rsidRPr="00B475D4" w:rsidRDefault="00B475D4" w:rsidP="00B475D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B475D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lastRenderedPageBreak/>
        <w:t>8. Анализ результатов экзаменов и принятие решения об аттестации</w:t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8.1. После окончания проверки документов и процедуры квалификационных экзаменов аттестационная комиссия решает вопрос об аттестации кандидата. Независимый орган в срок, не превышающий семи дней, оформляет квалификационное удостоверение (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приложение 7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* к настоящим Правилам), регистрирует аттестованного специалиста и вносит информацию о нем в перечень (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приложение 8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* к настоящим Правилам). Нумерация удостоверений производится в соответствии с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приложением 9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* к настоящим </w:t>
      </w:r>
      <w:proofErr w:type="gram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Правилам.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</w:t>
      </w:r>
      <w:proofErr w:type="gram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* Приложения 7, 9 см. по ссылке. - Примечание изготовителя базы данных.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8.2. Срок действия удостоверений I и II уровней - 3 года, III уровня - пять лет с даты аттестации.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8.3. Если специалист в течение срока действия удостоверений пройдет аттестацию по другой области испытаний или на другой уровень квалификации, то в удостоверения вносят соответствующие дополнительные сведения или они заменяются, при этом номер удостоверений сохраняется.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8.4. При прохождении специалистом аттестации в различных НОАП каждый орган выдает отдельное квалификационное удостоверение.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8.5. В случае утери или порчи документов об аттестации, срок действия которых еще не истек, НОАП по аттестации по заявлению организации-работодателя или аттестованного специалиста может выдать дубликат документа с соответствующей отметкой.</w:t>
      </w:r>
    </w:p>
    <w:p w:rsidR="00B475D4" w:rsidRPr="00B475D4" w:rsidRDefault="00B475D4" w:rsidP="00B475D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B475D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9. Продление срока действия удостоверения</w:t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9.1. После окончания первого срока действия квалификационное удостоверение может быть продлено НОАП однократно на новый срок (3 года или 5 лет соответственно для специалистов I, II и специалистов III уровней):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9.1.1. При обращении по вопросу продления срока действия квалификационного удостоверения специалистов I и II уровней в НОАП, аттестовавший этих специалистов, необходимо: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оформить личное заявление;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предоставить заявку и справку от организации, подтверждающие его удовлетворительную профессиональную деятельность без значительных перерывов (в сумме за 3 года, не превышающих одного года) в области испытаний, по которой выдано удостоверение;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предоставить удостоверения, срок действия которых истек;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- успешно сдать специальные экзамены.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9.1.2. При прохождении процедуры продления срока действия удостоверения в другом НОАП специалист дополнительно должен представить документы о базовом и специальном образовании.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9.2. При продлении срока действия удостоверения специалиста III уровня квалификации выполняются требования п.7.1, при этом НОАП представляет две </w:t>
      </w:r>
      <w:proofErr w:type="gram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возможности: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</w:t>
      </w:r>
      <w:proofErr w:type="gram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предоставление сведений о деятельности за время действия удостоверения с системой бальной оценки (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приложение 10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* к настоящим Правилам);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* Приложение 10 см. по ссылке. - Примечание изготовителя базы </w:t>
      </w:r>
      <w:proofErr w:type="gramStart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данных.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</w:t>
      </w:r>
      <w:proofErr w:type="gramEnd"/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сдачи специального экзамена по всем областям испытаний, по которым он аттестован. Если кандидат получает оценку меньше 80%, то ему разрешается повторный экзамен не ранее чем через семь дней. Если кандидат не выдерживает и этого экзамена, то удостоверение не продлевается.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9.3. При продлении срока действия удостоверения НОАП выдает новое удостоверение с тем же номером и отметкой о продлении.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9.4. По окончании второго срока действия удостоверения (шесть лет для I и II уровня и 10 лет для III уровня со дня выдачи) специалист должен пройти повторную аттестацию, аналогичную первичной.</w:t>
      </w:r>
    </w:p>
    <w:p w:rsidR="00B475D4" w:rsidRPr="00B475D4" w:rsidRDefault="00B475D4" w:rsidP="00B475D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B475D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10. Прекращение действия аттестации</w:t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10.1. Решение о прекращении действия аттестации и аннулировании аттестационных документов может быть принято НОАП в следующих случаях: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специалист грубо нарушил требования нормативных технических документов по испытаниям, что подтверждается подписанными им заключениями и установлено компетентной комиссией;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специалист после окончания срока действия удостоверения не представил в срок документы на продление аттестации;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установлен значительный перерыв в работе (более одного года суммарно) в области испытаний, по которой специалист имеет удостоверение.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10.2. Решение об аннулировании удостоверения принимается НОАП, который направляет его в Орган по аккредитации.</w:t>
      </w:r>
    </w:p>
    <w:p w:rsidR="00B475D4" w:rsidRPr="00B475D4" w:rsidRDefault="00B475D4" w:rsidP="00B475D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B475D4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lastRenderedPageBreak/>
        <w:t>11. Ведение перечня аттестованного персонала испытательных лабораторий</w:t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11.1. Сведения о специалистах, прошедших аттестацию, вносятся в перечень аттестованных специалистов, который ведут НОАП (см. </w:t>
      </w:r>
      <w:r w:rsidRPr="00B475D4">
        <w:rPr>
          <w:rFonts w:ascii="Arial" w:eastAsia="Times New Roman" w:hAnsi="Arial" w:cs="Arial"/>
          <w:color w:val="00466E"/>
          <w:spacing w:val="2"/>
          <w:sz w:val="21"/>
          <w:szCs w:val="21"/>
          <w:u w:val="single"/>
          <w:lang w:eastAsia="ru-RU"/>
        </w:rPr>
        <w:t>приложение 9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к настоящим Правилам).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11.2. НОАП один раз в квартал должны направлять сведения об аттестованных ими и внесенных в перечень специалистах в Орган по аккредитации.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11.3. Сведения о специалистах, удостоверения которых аннулированы, исключаются из перечня аттестованных специалистов.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11.4. Для обеспечения актуализации перечня специалистам, прошедшим аттестацию, рекомендуется своевременно представлять в НОАП сведения об изменениях адреса, фамилии и места работы.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B475D4" w:rsidRPr="00B475D4" w:rsidRDefault="00B475D4" w:rsidP="00B475D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11.5. НОАП хранит документы персонала, прошедшего аттестацию, включающие: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документы, представленные в соответствии с пп.6.2 и 6.3 настоящих Правил;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документы о квалификационном экзамене (протоколы, результаты практического экзамена, листы оценок);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копии квалификационных удостоверений;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документы на продление срока действия удостоверения и на повторную аттестацию.</w:t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475D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Документы хранятся в течение срока действия удостоверения и не менее трех лет для I и II уровня и 5 лет для III уровня по истечении этого срока.</w:t>
      </w:r>
    </w:p>
    <w:p w:rsidR="00B5000F" w:rsidRDefault="00B5000F"/>
    <w:sectPr w:rsidR="00B50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004"/>
    <w:rsid w:val="00722F34"/>
    <w:rsid w:val="00B475D4"/>
    <w:rsid w:val="00B5000F"/>
    <w:rsid w:val="00C20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B0D8C3-AC02-4F6E-AD0B-067006774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475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475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75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475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B47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B475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5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6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osakkreditatsiya-foru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osakkreditatsiya-forum.ru/viewtopic.php?t=277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s://rosakkreditatsiya-forum.ru/viewtopic.php?t=277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C4F25-42CE-44F9-A4B2-3ACB67974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4845</Words>
  <Characters>27619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персонала;аттестация</cp:keywords>
  <dc:description/>
  <cp:lastModifiedBy>User</cp:lastModifiedBy>
  <cp:revision>2</cp:revision>
  <dcterms:created xsi:type="dcterms:W3CDTF">2018-03-23T18:30:00Z</dcterms:created>
  <dcterms:modified xsi:type="dcterms:W3CDTF">2018-03-23T18:30:00Z</dcterms:modified>
</cp:coreProperties>
</file>