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07D" w:rsidRPr="001D107D" w:rsidRDefault="001D107D" w:rsidP="004C2C57">
      <w:pPr>
        <w:spacing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</w:t>
      </w:r>
      <w:r w:rsidRPr="001D107D">
        <w:rPr>
          <w:sz w:val="28"/>
          <w:szCs w:val="28"/>
        </w:rPr>
        <w:t xml:space="preserve">Приложение </w:t>
      </w:r>
    </w:p>
    <w:p w:rsidR="001D107D" w:rsidRDefault="001D107D" w:rsidP="004C2C57">
      <w:pPr>
        <w:spacing w:line="276" w:lineRule="auto"/>
        <w:jc w:val="center"/>
        <w:rPr>
          <w:b/>
          <w:sz w:val="28"/>
          <w:szCs w:val="28"/>
        </w:rPr>
      </w:pPr>
    </w:p>
    <w:p w:rsidR="004921CF" w:rsidRPr="00BB2F44" w:rsidRDefault="004921CF" w:rsidP="004C2C57">
      <w:pPr>
        <w:spacing w:line="276" w:lineRule="auto"/>
        <w:jc w:val="center"/>
        <w:rPr>
          <w:b/>
          <w:sz w:val="28"/>
          <w:szCs w:val="28"/>
        </w:rPr>
      </w:pPr>
      <w:r w:rsidRPr="00BB2F44">
        <w:rPr>
          <w:b/>
          <w:sz w:val="28"/>
          <w:szCs w:val="28"/>
        </w:rPr>
        <w:t>Рекомендации по оформлению</w:t>
      </w:r>
    </w:p>
    <w:p w:rsidR="002B2897" w:rsidRPr="00BB2F44" w:rsidRDefault="001C0827" w:rsidP="004C2C57">
      <w:pPr>
        <w:spacing w:line="276" w:lineRule="auto"/>
        <w:jc w:val="center"/>
        <w:rPr>
          <w:b/>
          <w:sz w:val="28"/>
          <w:szCs w:val="28"/>
        </w:rPr>
      </w:pPr>
      <w:r w:rsidRPr="00BB2F44">
        <w:rPr>
          <w:b/>
          <w:sz w:val="28"/>
          <w:szCs w:val="28"/>
        </w:rPr>
        <w:t xml:space="preserve"> </w:t>
      </w:r>
      <w:r w:rsidR="002B2897" w:rsidRPr="00BB2F44">
        <w:rPr>
          <w:b/>
          <w:sz w:val="28"/>
          <w:szCs w:val="28"/>
        </w:rPr>
        <w:t>области аккредитации испытательной лаборатории (центра)</w:t>
      </w:r>
    </w:p>
    <w:p w:rsidR="002B2897" w:rsidRPr="00BB2F44" w:rsidRDefault="002B2897" w:rsidP="004C2C57">
      <w:pPr>
        <w:pStyle w:val="a3"/>
        <w:jc w:val="both"/>
        <w:rPr>
          <w:rFonts w:ascii="Times New Roman" w:hAnsi="Times New Roman" w:cs="Times New Roman"/>
        </w:rPr>
      </w:pPr>
    </w:p>
    <w:p w:rsidR="00477519" w:rsidRPr="00BB2F44" w:rsidRDefault="00477519" w:rsidP="004C2C57">
      <w:pPr>
        <w:pStyle w:val="a3"/>
        <w:spacing w:before="240"/>
        <w:ind w:left="284" w:firstLine="43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2F44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C5626A" w:rsidRPr="00BB2F44" w:rsidRDefault="00E60612" w:rsidP="004C2C57">
      <w:pPr>
        <w:pStyle w:val="a3"/>
        <w:ind w:left="284" w:firstLine="436"/>
        <w:jc w:val="both"/>
        <w:rPr>
          <w:rFonts w:ascii="Times New Roman" w:hAnsi="Times New Roman" w:cs="Times New Roman"/>
          <w:sz w:val="24"/>
          <w:szCs w:val="24"/>
        </w:rPr>
      </w:pPr>
      <w:r w:rsidRPr="00BB2F44">
        <w:rPr>
          <w:rFonts w:ascii="Times New Roman" w:hAnsi="Times New Roman" w:cs="Times New Roman"/>
          <w:sz w:val="24"/>
          <w:szCs w:val="24"/>
        </w:rPr>
        <w:t>1.1</w:t>
      </w:r>
      <w:r w:rsidR="00BB2F44" w:rsidRPr="00BB2F44">
        <w:rPr>
          <w:rFonts w:ascii="Times New Roman" w:hAnsi="Times New Roman" w:cs="Times New Roman"/>
          <w:sz w:val="24"/>
          <w:szCs w:val="24"/>
        </w:rPr>
        <w:t xml:space="preserve"> П</w:t>
      </w:r>
      <w:r w:rsidR="00C5626A" w:rsidRPr="00BB2F44">
        <w:rPr>
          <w:rFonts w:ascii="Times New Roman" w:hAnsi="Times New Roman" w:cs="Times New Roman"/>
          <w:sz w:val="24"/>
          <w:szCs w:val="24"/>
        </w:rPr>
        <w:t>ри осуществлении деятельности заявителя/аккредитованного лица на нескольких (2 и более) адресах мест осуществления деятельности:</w:t>
      </w:r>
    </w:p>
    <w:p w:rsidR="00C5626A" w:rsidRPr="00BB2F44" w:rsidRDefault="00C5626A" w:rsidP="004C2C57">
      <w:pPr>
        <w:pStyle w:val="a3"/>
        <w:ind w:left="284" w:firstLine="436"/>
        <w:jc w:val="both"/>
        <w:rPr>
          <w:rFonts w:ascii="Times New Roman" w:hAnsi="Times New Roman" w:cs="Times New Roman"/>
          <w:sz w:val="24"/>
          <w:szCs w:val="24"/>
        </w:rPr>
      </w:pPr>
      <w:r w:rsidRPr="00BB2F44">
        <w:rPr>
          <w:rFonts w:ascii="Times New Roman" w:hAnsi="Times New Roman" w:cs="Times New Roman"/>
          <w:sz w:val="24"/>
          <w:szCs w:val="24"/>
        </w:rPr>
        <w:t>- в заголовке области аккредитации указывают все адреса мест осуществления деятельности заявителя/аккредитованного лица;</w:t>
      </w:r>
    </w:p>
    <w:p w:rsidR="00C5626A" w:rsidRPr="00BB2F44" w:rsidRDefault="00C5626A" w:rsidP="004C2C57">
      <w:pPr>
        <w:pStyle w:val="a3"/>
        <w:ind w:left="284" w:firstLine="436"/>
        <w:jc w:val="both"/>
        <w:rPr>
          <w:rFonts w:ascii="Times New Roman" w:hAnsi="Times New Roman" w:cs="Times New Roman"/>
          <w:sz w:val="24"/>
          <w:szCs w:val="24"/>
        </w:rPr>
      </w:pPr>
      <w:r w:rsidRPr="00BB2F44">
        <w:rPr>
          <w:rFonts w:ascii="Times New Roman" w:hAnsi="Times New Roman" w:cs="Times New Roman"/>
          <w:sz w:val="24"/>
          <w:szCs w:val="24"/>
        </w:rPr>
        <w:t xml:space="preserve">- </w:t>
      </w:r>
      <w:r w:rsidR="006C279C" w:rsidRPr="00BB2F44">
        <w:rPr>
          <w:rFonts w:ascii="Times New Roman" w:hAnsi="Times New Roman" w:cs="Times New Roman"/>
          <w:sz w:val="24"/>
          <w:szCs w:val="24"/>
        </w:rPr>
        <w:t>область аккредитации должна быть структурирована на разделы</w:t>
      </w:r>
      <w:r w:rsidR="003F2509" w:rsidRPr="00BB2F44">
        <w:rPr>
          <w:rFonts w:ascii="Times New Roman" w:hAnsi="Times New Roman" w:cs="Times New Roman"/>
          <w:sz w:val="24"/>
          <w:szCs w:val="24"/>
        </w:rPr>
        <w:t xml:space="preserve"> для каждого из адресов мест осуществления деятельности</w:t>
      </w:r>
      <w:r w:rsidR="006C279C" w:rsidRPr="00BB2F44">
        <w:rPr>
          <w:rFonts w:ascii="Times New Roman" w:hAnsi="Times New Roman" w:cs="Times New Roman"/>
          <w:sz w:val="24"/>
          <w:szCs w:val="24"/>
        </w:rPr>
        <w:t xml:space="preserve"> с указанием конкретного перечня документов, устанавливающих правила и методы исследований (испытаний) и измерений, реализуемых заявителем/аккредитованным лицом на каждом из адресов мест осуществления деятельности.</w:t>
      </w:r>
    </w:p>
    <w:p w:rsidR="00E60612" w:rsidRPr="00BB2F44" w:rsidRDefault="00E60612" w:rsidP="004C2C57">
      <w:pPr>
        <w:pStyle w:val="a3"/>
        <w:ind w:left="284" w:firstLine="436"/>
        <w:jc w:val="both"/>
        <w:rPr>
          <w:rFonts w:ascii="Times New Roman" w:hAnsi="Times New Roman" w:cs="Times New Roman"/>
          <w:sz w:val="24"/>
          <w:szCs w:val="24"/>
        </w:rPr>
      </w:pPr>
      <w:r w:rsidRPr="00BB2F44">
        <w:rPr>
          <w:rFonts w:ascii="Times New Roman" w:hAnsi="Times New Roman" w:cs="Times New Roman"/>
          <w:sz w:val="24"/>
          <w:szCs w:val="24"/>
        </w:rPr>
        <w:t xml:space="preserve">1.2 </w:t>
      </w:r>
      <w:r w:rsidR="001D107D">
        <w:rPr>
          <w:rFonts w:ascii="Times New Roman" w:hAnsi="Times New Roman" w:cs="Times New Roman"/>
          <w:sz w:val="24"/>
          <w:szCs w:val="24"/>
        </w:rPr>
        <w:t>В</w:t>
      </w:r>
      <w:r w:rsidRPr="00BB2F44">
        <w:rPr>
          <w:rFonts w:ascii="Times New Roman" w:hAnsi="Times New Roman" w:cs="Times New Roman"/>
          <w:sz w:val="24"/>
          <w:szCs w:val="24"/>
        </w:rPr>
        <w:t xml:space="preserve"> случае если на одном из адресов мест осуществления деятельности заявителя/аккредитованного лица реализуются процессы, являющиеся неотъемлемой часть функционирования системы менеджмента испытательной лаборатории (центра), но не выполняются исследования (испытания) и измерения, </w:t>
      </w:r>
      <w:r w:rsidR="00943DC9" w:rsidRPr="00BB2F44">
        <w:rPr>
          <w:rFonts w:ascii="Times New Roman" w:hAnsi="Times New Roman" w:cs="Times New Roman"/>
          <w:sz w:val="24"/>
          <w:szCs w:val="24"/>
        </w:rPr>
        <w:t>например,</w:t>
      </w:r>
    </w:p>
    <w:p w:rsidR="00E60612" w:rsidRPr="00BB2F44" w:rsidRDefault="00E60612" w:rsidP="004C2C57">
      <w:pPr>
        <w:pStyle w:val="a3"/>
        <w:ind w:left="284" w:firstLine="436"/>
        <w:jc w:val="both"/>
        <w:rPr>
          <w:rFonts w:ascii="Times New Roman" w:hAnsi="Times New Roman" w:cs="Times New Roman"/>
          <w:sz w:val="24"/>
          <w:szCs w:val="24"/>
        </w:rPr>
      </w:pPr>
      <w:r w:rsidRPr="00BB2F44">
        <w:rPr>
          <w:rFonts w:ascii="Times New Roman" w:hAnsi="Times New Roman" w:cs="Times New Roman"/>
          <w:sz w:val="24"/>
          <w:szCs w:val="24"/>
        </w:rPr>
        <w:t xml:space="preserve">- архивное хранение </w:t>
      </w:r>
      <w:bookmarkStart w:id="0" w:name="_GoBack"/>
      <w:bookmarkEnd w:id="0"/>
      <w:r w:rsidRPr="00BB2F44">
        <w:rPr>
          <w:rFonts w:ascii="Times New Roman" w:hAnsi="Times New Roman" w:cs="Times New Roman"/>
          <w:sz w:val="24"/>
          <w:szCs w:val="24"/>
        </w:rPr>
        <w:t>документов испытательной лаборатории (центра);</w:t>
      </w:r>
    </w:p>
    <w:p w:rsidR="00E60612" w:rsidRPr="00BB2F44" w:rsidRDefault="00E60612" w:rsidP="004C2C57">
      <w:pPr>
        <w:pStyle w:val="a3"/>
        <w:ind w:left="284" w:firstLine="436"/>
        <w:jc w:val="both"/>
        <w:rPr>
          <w:rFonts w:ascii="Times New Roman" w:hAnsi="Times New Roman" w:cs="Times New Roman"/>
          <w:sz w:val="24"/>
          <w:szCs w:val="24"/>
        </w:rPr>
      </w:pPr>
      <w:r w:rsidRPr="00BB2F44">
        <w:rPr>
          <w:rFonts w:ascii="Times New Roman" w:hAnsi="Times New Roman" w:cs="Times New Roman"/>
          <w:sz w:val="24"/>
          <w:szCs w:val="24"/>
        </w:rPr>
        <w:t>- прием и регистрация образцов (проб)</w:t>
      </w:r>
    </w:p>
    <w:p w:rsidR="00E60612" w:rsidRPr="00BB2F44" w:rsidRDefault="00E60612" w:rsidP="004C2C57">
      <w:pPr>
        <w:pStyle w:val="a3"/>
        <w:ind w:left="284" w:firstLine="436"/>
        <w:jc w:val="both"/>
        <w:rPr>
          <w:rFonts w:ascii="Times New Roman" w:hAnsi="Times New Roman" w:cs="Times New Roman"/>
          <w:sz w:val="24"/>
          <w:szCs w:val="24"/>
        </w:rPr>
      </w:pPr>
      <w:r w:rsidRPr="00BB2F44">
        <w:rPr>
          <w:rFonts w:ascii="Times New Roman" w:hAnsi="Times New Roman" w:cs="Times New Roman"/>
          <w:sz w:val="24"/>
          <w:szCs w:val="24"/>
        </w:rPr>
        <w:t>то в данном случае данный адрес места осуществления деятельности указывают</w:t>
      </w:r>
      <w:r w:rsidR="0036565F" w:rsidRPr="00BB2F44">
        <w:rPr>
          <w:rFonts w:ascii="Times New Roman" w:hAnsi="Times New Roman" w:cs="Times New Roman"/>
          <w:sz w:val="24"/>
          <w:szCs w:val="24"/>
        </w:rPr>
        <w:t xml:space="preserve"> </w:t>
      </w:r>
      <w:r w:rsidR="0036565F" w:rsidRPr="001D107D">
        <w:rPr>
          <w:rFonts w:ascii="Times New Roman" w:hAnsi="Times New Roman" w:cs="Times New Roman"/>
          <w:sz w:val="24"/>
          <w:szCs w:val="24"/>
        </w:rPr>
        <w:t>только</w:t>
      </w:r>
      <w:r w:rsidRPr="00BB2F44">
        <w:rPr>
          <w:rFonts w:ascii="Times New Roman" w:hAnsi="Times New Roman" w:cs="Times New Roman"/>
          <w:sz w:val="24"/>
          <w:szCs w:val="24"/>
        </w:rPr>
        <w:t xml:space="preserve"> в заголовке области аккредитации с указанием реализуемого процесса.</w:t>
      </w:r>
    </w:p>
    <w:p w:rsidR="00E60612" w:rsidRPr="00BB2F44" w:rsidRDefault="00E60612" w:rsidP="004C2C57">
      <w:pPr>
        <w:pStyle w:val="a3"/>
        <w:ind w:left="284" w:firstLine="43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2F44">
        <w:rPr>
          <w:rFonts w:ascii="Times New Roman" w:hAnsi="Times New Roman" w:cs="Times New Roman"/>
          <w:i/>
          <w:sz w:val="24"/>
          <w:szCs w:val="24"/>
        </w:rPr>
        <w:t>Пример:</w:t>
      </w:r>
    </w:p>
    <w:p w:rsidR="00E60612" w:rsidRPr="00BB2F44" w:rsidRDefault="00E60612" w:rsidP="004C2C57">
      <w:pPr>
        <w:pStyle w:val="a3"/>
        <w:ind w:left="284" w:firstLine="43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2F44">
        <w:rPr>
          <w:rFonts w:ascii="Times New Roman" w:hAnsi="Times New Roman" w:cs="Times New Roman"/>
          <w:i/>
          <w:sz w:val="24"/>
          <w:szCs w:val="24"/>
        </w:rPr>
        <w:t xml:space="preserve">Московская область, </w:t>
      </w:r>
      <w:r w:rsidR="001D107D" w:rsidRPr="00BB2F44">
        <w:rPr>
          <w:rFonts w:ascii="Times New Roman" w:hAnsi="Times New Roman" w:cs="Times New Roman"/>
          <w:i/>
          <w:sz w:val="24"/>
          <w:szCs w:val="24"/>
        </w:rPr>
        <w:t>г</w:t>
      </w:r>
      <w:r w:rsidR="001D107D">
        <w:rPr>
          <w:rFonts w:ascii="Times New Roman" w:hAnsi="Times New Roman" w:cs="Times New Roman"/>
          <w:i/>
          <w:sz w:val="24"/>
          <w:szCs w:val="24"/>
        </w:rPr>
        <w:t>. Кашира</w:t>
      </w:r>
      <w:r w:rsidRPr="00BB2F44">
        <w:rPr>
          <w:rFonts w:ascii="Times New Roman" w:hAnsi="Times New Roman" w:cs="Times New Roman"/>
          <w:i/>
          <w:sz w:val="24"/>
          <w:szCs w:val="24"/>
        </w:rPr>
        <w:t>, ул.</w:t>
      </w:r>
      <w:r w:rsidR="001D107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B2F44">
        <w:rPr>
          <w:rFonts w:ascii="Times New Roman" w:hAnsi="Times New Roman" w:cs="Times New Roman"/>
          <w:i/>
          <w:sz w:val="24"/>
          <w:szCs w:val="24"/>
        </w:rPr>
        <w:t>З</w:t>
      </w:r>
      <w:r w:rsidR="00140AE6" w:rsidRPr="00BB2F44">
        <w:rPr>
          <w:rFonts w:ascii="Times New Roman" w:hAnsi="Times New Roman" w:cs="Times New Roman"/>
          <w:i/>
          <w:sz w:val="24"/>
          <w:szCs w:val="24"/>
        </w:rPr>
        <w:t>верева</w:t>
      </w:r>
      <w:r w:rsidRPr="00BB2F44">
        <w:rPr>
          <w:rFonts w:ascii="Times New Roman" w:hAnsi="Times New Roman" w:cs="Times New Roman"/>
          <w:i/>
          <w:sz w:val="24"/>
          <w:szCs w:val="24"/>
        </w:rPr>
        <w:t>, д.12 (архив испытательной лаборатории (центра))</w:t>
      </w:r>
    </w:p>
    <w:p w:rsidR="008359A1" w:rsidRPr="00BB2F44" w:rsidRDefault="008359A1" w:rsidP="004C2C57">
      <w:pPr>
        <w:pStyle w:val="a3"/>
        <w:ind w:left="284" w:firstLine="436"/>
        <w:jc w:val="both"/>
        <w:rPr>
          <w:rFonts w:ascii="Times New Roman" w:hAnsi="Times New Roman" w:cs="Times New Roman"/>
          <w:sz w:val="24"/>
          <w:szCs w:val="24"/>
        </w:rPr>
      </w:pPr>
      <w:r w:rsidRPr="00BB2F44">
        <w:rPr>
          <w:rFonts w:ascii="Times New Roman" w:hAnsi="Times New Roman" w:cs="Times New Roman"/>
          <w:sz w:val="24"/>
          <w:szCs w:val="24"/>
        </w:rPr>
        <w:t>1.3 Для испытательных лабораторий (центров), осуществляющих деятельность исключительно на местах осуществления временных работ, в качестве адреса места осуществления деятельности указывают:</w:t>
      </w:r>
    </w:p>
    <w:p w:rsidR="00F848C3" w:rsidRDefault="008359A1" w:rsidP="00F848C3">
      <w:pPr>
        <w:pStyle w:val="a3"/>
        <w:ind w:left="284" w:firstLine="436"/>
        <w:jc w:val="both"/>
        <w:rPr>
          <w:rFonts w:ascii="Times New Roman" w:hAnsi="Times New Roman" w:cs="Times New Roman"/>
          <w:sz w:val="24"/>
          <w:szCs w:val="24"/>
        </w:rPr>
      </w:pPr>
      <w:r w:rsidRPr="00BB2F44">
        <w:rPr>
          <w:rFonts w:ascii="Times New Roman" w:hAnsi="Times New Roman" w:cs="Times New Roman"/>
          <w:sz w:val="24"/>
          <w:szCs w:val="24"/>
        </w:rPr>
        <w:t>- адрес местонахождения заявителя/аккредитованного лица (для передвижных испытательных лабораторий (центров))</w:t>
      </w:r>
      <w:r w:rsidR="00C55280" w:rsidRPr="00BB2F44">
        <w:rPr>
          <w:rFonts w:ascii="Times New Roman" w:hAnsi="Times New Roman" w:cs="Times New Roman"/>
          <w:sz w:val="24"/>
          <w:szCs w:val="24"/>
        </w:rPr>
        <w:t xml:space="preserve"> или </w:t>
      </w:r>
      <w:r w:rsidRPr="00BB2F44">
        <w:rPr>
          <w:rFonts w:ascii="Times New Roman" w:hAnsi="Times New Roman" w:cs="Times New Roman"/>
          <w:sz w:val="24"/>
          <w:szCs w:val="24"/>
        </w:rPr>
        <w:t>адрес места хранения оборудования</w:t>
      </w:r>
      <w:r w:rsidR="00C55280" w:rsidRPr="00BB2F44">
        <w:rPr>
          <w:rFonts w:ascii="Times New Roman" w:hAnsi="Times New Roman" w:cs="Times New Roman"/>
          <w:sz w:val="24"/>
          <w:szCs w:val="24"/>
        </w:rPr>
        <w:t>, обработки и оформления результатов испытаний (измерений).</w:t>
      </w:r>
      <w:r w:rsidR="00F848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48C3" w:rsidRPr="00F848C3" w:rsidRDefault="00F848C3" w:rsidP="00F848C3">
      <w:pPr>
        <w:pStyle w:val="a3"/>
        <w:ind w:left="284" w:firstLine="436"/>
        <w:jc w:val="both"/>
        <w:rPr>
          <w:rFonts w:ascii="Times New Roman" w:hAnsi="Times New Roman" w:cs="Times New Roman"/>
          <w:sz w:val="24"/>
          <w:szCs w:val="24"/>
        </w:rPr>
      </w:pPr>
      <w:r w:rsidRPr="00F848C3">
        <w:rPr>
          <w:rFonts w:ascii="Times New Roman" w:hAnsi="Times New Roman" w:cs="Times New Roman"/>
          <w:sz w:val="24"/>
          <w:szCs w:val="24"/>
        </w:rPr>
        <w:t>1.4 Форма области аккредитации должна соответствовать форме, приведённой в  Приказе Минэкономразвития РФ от 26.05.2014 № 295 (в ред. Приказа Минэкономразвития России от 29.11.2016 № 764), при этом указание знака «*» в названиях граф формы области аккредитации не требуется.</w:t>
      </w:r>
    </w:p>
    <w:p w:rsidR="00C5626A" w:rsidRDefault="00F848C3" w:rsidP="001D107D">
      <w:pPr>
        <w:pStyle w:val="a3"/>
        <w:ind w:left="284" w:firstLine="436"/>
        <w:jc w:val="both"/>
        <w:rPr>
          <w:rFonts w:ascii="Times New Roman" w:hAnsi="Times New Roman" w:cs="Times New Roman"/>
          <w:sz w:val="24"/>
          <w:szCs w:val="24"/>
        </w:rPr>
      </w:pPr>
      <w:r w:rsidRPr="00F848C3">
        <w:rPr>
          <w:rFonts w:ascii="Times New Roman" w:hAnsi="Times New Roman" w:cs="Times New Roman"/>
          <w:sz w:val="24"/>
          <w:szCs w:val="24"/>
        </w:rPr>
        <w:t>1.5 Сформированная область аккредитации в бумажном виде сшивается. Хвосты сшивающей нити фиксируются наклейкой, на которой указана информация «Прошито, пронумеровано ____ (_____________) листов», при этом на наклейку не ставятся ни подпись, ни печать юридического лица. На обороте последнего листа области аккредитации указывается состав экспертной группы для визирования сфор</w:t>
      </w:r>
      <w:r w:rsidR="001D107D">
        <w:rPr>
          <w:rFonts w:ascii="Times New Roman" w:hAnsi="Times New Roman" w:cs="Times New Roman"/>
          <w:sz w:val="24"/>
          <w:szCs w:val="24"/>
        </w:rPr>
        <w:t>мированной области аккредитации.</w:t>
      </w:r>
    </w:p>
    <w:p w:rsidR="001D107D" w:rsidRDefault="001D107D" w:rsidP="001D107D">
      <w:pPr>
        <w:pStyle w:val="a3"/>
        <w:ind w:left="284" w:firstLine="436"/>
        <w:jc w:val="both"/>
        <w:rPr>
          <w:rFonts w:ascii="Times New Roman" w:hAnsi="Times New Roman" w:cs="Times New Roman"/>
          <w:sz w:val="24"/>
          <w:szCs w:val="24"/>
        </w:rPr>
      </w:pPr>
    </w:p>
    <w:p w:rsidR="001D107D" w:rsidRPr="001D107D" w:rsidRDefault="001D107D" w:rsidP="001D107D">
      <w:pPr>
        <w:pStyle w:val="a3"/>
        <w:ind w:left="284" w:firstLine="436"/>
        <w:jc w:val="both"/>
        <w:rPr>
          <w:rFonts w:ascii="Times New Roman" w:hAnsi="Times New Roman" w:cs="Times New Roman"/>
          <w:sz w:val="24"/>
          <w:szCs w:val="24"/>
        </w:rPr>
      </w:pPr>
    </w:p>
    <w:p w:rsidR="002B2897" w:rsidRPr="00BB2F44" w:rsidRDefault="00477519" w:rsidP="004C2C57">
      <w:pPr>
        <w:tabs>
          <w:tab w:val="left" w:pos="-180"/>
        </w:tabs>
        <w:spacing w:line="276" w:lineRule="auto"/>
        <w:ind w:left="284" w:firstLine="567"/>
        <w:jc w:val="both"/>
        <w:rPr>
          <w:b/>
          <w:color w:val="000000"/>
        </w:rPr>
      </w:pPr>
      <w:r w:rsidRPr="00BB2F44">
        <w:rPr>
          <w:b/>
          <w:color w:val="000000"/>
        </w:rPr>
        <w:lastRenderedPageBreak/>
        <w:t>2</w:t>
      </w:r>
      <w:r w:rsidR="002B2897" w:rsidRPr="00BB2F44">
        <w:rPr>
          <w:b/>
          <w:color w:val="000000"/>
        </w:rPr>
        <w:t xml:space="preserve">. Заполнение графы «№ п/п» </w:t>
      </w:r>
    </w:p>
    <w:p w:rsidR="00FB239B" w:rsidRDefault="00FB239B" w:rsidP="004C2C57">
      <w:pPr>
        <w:tabs>
          <w:tab w:val="left" w:pos="-180"/>
        </w:tabs>
        <w:spacing w:line="276" w:lineRule="auto"/>
        <w:ind w:left="284" w:firstLine="567"/>
        <w:jc w:val="both"/>
        <w:rPr>
          <w:color w:val="000000"/>
        </w:rPr>
      </w:pPr>
      <w:r>
        <w:rPr>
          <w:color w:val="000000"/>
        </w:rPr>
        <w:t xml:space="preserve">2.1 </w:t>
      </w:r>
      <w:r w:rsidR="002B2897" w:rsidRPr="00BB2F44">
        <w:rPr>
          <w:color w:val="000000"/>
        </w:rPr>
        <w:t xml:space="preserve">Каждый документ, содержащий правила и методы исследований (испытаний) и измерений или правила и методы отбора проб, должен быть указать в области аккредитации под отдельным номером. Объединение </w:t>
      </w:r>
      <w:r w:rsidR="007B74BB" w:rsidRPr="00BB2F44">
        <w:rPr>
          <w:color w:val="000000"/>
        </w:rPr>
        <w:t>нескольких документов под одним номером не допускается.</w:t>
      </w:r>
      <w:r w:rsidR="000773BD" w:rsidRPr="00BB2F44">
        <w:rPr>
          <w:color w:val="000000"/>
        </w:rPr>
        <w:t xml:space="preserve"> </w:t>
      </w:r>
    </w:p>
    <w:p w:rsidR="00FB239B" w:rsidRPr="00FB239B" w:rsidRDefault="00FB239B" w:rsidP="004C2C57">
      <w:pPr>
        <w:tabs>
          <w:tab w:val="left" w:pos="-180"/>
        </w:tabs>
        <w:spacing w:line="276" w:lineRule="auto"/>
        <w:ind w:left="284" w:firstLine="567"/>
        <w:jc w:val="both"/>
        <w:rPr>
          <w:i/>
          <w:color w:val="000000"/>
        </w:rPr>
      </w:pPr>
      <w:r w:rsidRPr="00FB239B">
        <w:rPr>
          <w:i/>
          <w:color w:val="000000"/>
        </w:rPr>
        <w:t>Исключение:</w:t>
      </w:r>
    </w:p>
    <w:p w:rsidR="00560451" w:rsidRDefault="00560451" w:rsidP="00560451">
      <w:pPr>
        <w:ind w:firstLine="567"/>
        <w:jc w:val="both"/>
      </w:pPr>
      <w:r>
        <w:t>- включение в область аккредитации руководств по эксплуатации средств измерений, содержащих конкретные указания по проведению прямых измерений и документа, содержащего правила организации процесса проведения измерений (условия проведения измерений, обработка результатов измерений и т.п.);</w:t>
      </w:r>
    </w:p>
    <w:p w:rsidR="00A52156" w:rsidRDefault="00A52156" w:rsidP="00A52156">
      <w:pPr>
        <w:ind w:firstLine="567"/>
        <w:jc w:val="both"/>
      </w:pPr>
      <w:r>
        <w:t>- включение в область аккредитации документов, устанавливающих правила и методы исследований (испытаний) и измерений, состоящих из нескольких взаимосвязанных частей (томов), применение которых отдельно друг от друга не представляется возможным.</w:t>
      </w:r>
    </w:p>
    <w:p w:rsidR="00560451" w:rsidRPr="00A52156" w:rsidRDefault="00560451" w:rsidP="00560451">
      <w:pPr>
        <w:ind w:firstLine="567"/>
        <w:jc w:val="both"/>
        <w:rPr>
          <w:i/>
        </w:rPr>
      </w:pPr>
      <w:r w:rsidRPr="00A52156">
        <w:rPr>
          <w:i/>
        </w:rPr>
        <w:t>Пример:</w:t>
      </w:r>
    </w:p>
    <w:p w:rsidR="00644411" w:rsidRDefault="00644411" w:rsidP="00560451">
      <w:pPr>
        <w:ind w:firstLine="567"/>
        <w:jc w:val="both"/>
      </w:pPr>
    </w:p>
    <w:tbl>
      <w:tblPr>
        <w:tblW w:w="907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"/>
        <w:gridCol w:w="2098"/>
        <w:gridCol w:w="1793"/>
        <w:gridCol w:w="992"/>
        <w:gridCol w:w="827"/>
        <w:gridCol w:w="1620"/>
        <w:gridCol w:w="1239"/>
      </w:tblGrid>
      <w:tr w:rsidR="00560451" w:rsidRPr="00A52156" w:rsidTr="001D107D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451" w:rsidRPr="00A52156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bCs/>
                <w:sz w:val="20"/>
                <w:szCs w:val="20"/>
              </w:rPr>
              <w:t>№</w:t>
            </w:r>
          </w:p>
          <w:p w:rsidR="00560451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bCs/>
                <w:sz w:val="20"/>
                <w:szCs w:val="20"/>
              </w:rPr>
              <w:t>п/п</w:t>
            </w:r>
          </w:p>
          <w:p w:rsidR="00A52156" w:rsidRPr="00A52156" w:rsidRDefault="00A52156" w:rsidP="005D3C6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451" w:rsidRPr="00A52156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sz w:val="20"/>
                <w:szCs w:val="20"/>
              </w:rPr>
              <w:t xml:space="preserve">Документы, устанавливающие правила и методы исследований (испытаний), </w:t>
            </w:r>
            <w:r w:rsidRPr="00A52156">
              <w:rPr>
                <w:b/>
                <w:bCs/>
                <w:sz w:val="20"/>
                <w:szCs w:val="20"/>
              </w:rPr>
              <w:t>измерений, в том числе</w:t>
            </w:r>
          </w:p>
          <w:p w:rsidR="00560451" w:rsidRPr="00A52156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bCs/>
                <w:sz w:val="20"/>
                <w:szCs w:val="20"/>
              </w:rPr>
              <w:t>правила отбора проб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451" w:rsidRPr="00A52156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bCs/>
                <w:sz w:val="20"/>
                <w:szCs w:val="20"/>
              </w:rPr>
              <w:t>Наименование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451" w:rsidRPr="00A52156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bCs/>
                <w:sz w:val="20"/>
                <w:szCs w:val="20"/>
              </w:rPr>
              <w:t>Код</w:t>
            </w:r>
          </w:p>
          <w:p w:rsidR="00560451" w:rsidRPr="00A52156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bCs/>
                <w:sz w:val="20"/>
                <w:szCs w:val="20"/>
              </w:rPr>
              <w:t>ОКПД 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451" w:rsidRPr="00A52156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bCs/>
                <w:sz w:val="20"/>
                <w:szCs w:val="20"/>
              </w:rPr>
              <w:t>Код ТН</w:t>
            </w:r>
          </w:p>
          <w:p w:rsidR="00560451" w:rsidRPr="00A52156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bCs/>
                <w:sz w:val="20"/>
                <w:szCs w:val="20"/>
              </w:rPr>
              <w:t>ВЭД ЕАЭС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451" w:rsidRPr="00A52156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sz w:val="20"/>
                <w:szCs w:val="20"/>
              </w:rPr>
              <w:t>Определяемая характеристика (показатель)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451" w:rsidRPr="00A52156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bCs/>
                <w:sz w:val="20"/>
                <w:szCs w:val="20"/>
              </w:rPr>
              <w:t>Диапазон</w:t>
            </w:r>
          </w:p>
          <w:p w:rsidR="00560451" w:rsidRPr="00A52156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bCs/>
                <w:sz w:val="20"/>
                <w:szCs w:val="20"/>
              </w:rPr>
              <w:t>определения</w:t>
            </w:r>
          </w:p>
        </w:tc>
      </w:tr>
      <w:tr w:rsidR="00560451" w:rsidRPr="00A52156" w:rsidTr="001D107D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451" w:rsidRPr="00A52156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451" w:rsidRPr="00A52156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451" w:rsidRPr="00A52156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451" w:rsidRPr="00A52156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451" w:rsidRPr="00A52156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451" w:rsidRPr="00A52156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451" w:rsidRPr="00A52156" w:rsidRDefault="00560451" w:rsidP="005D3C6F">
            <w:pPr>
              <w:jc w:val="center"/>
              <w:rPr>
                <w:b/>
                <w:bCs/>
                <w:sz w:val="20"/>
                <w:szCs w:val="20"/>
              </w:rPr>
            </w:pPr>
            <w:r w:rsidRPr="00A52156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560451" w:rsidRPr="00A52156" w:rsidTr="001D107D">
        <w:trPr>
          <w:trHeight w:val="616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451" w:rsidRPr="00A52156" w:rsidRDefault="00560451" w:rsidP="005D3C6F">
            <w:pPr>
              <w:jc w:val="center"/>
              <w:rPr>
                <w:bCs/>
                <w:sz w:val="20"/>
                <w:szCs w:val="20"/>
              </w:rPr>
            </w:pPr>
            <w:r w:rsidRPr="00A5215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451" w:rsidRPr="00A52156" w:rsidRDefault="00560451" w:rsidP="005D3C6F">
            <w:pPr>
              <w:jc w:val="center"/>
              <w:rPr>
                <w:bCs/>
                <w:sz w:val="20"/>
                <w:szCs w:val="20"/>
              </w:rPr>
            </w:pPr>
            <w:r w:rsidRPr="00A52156">
              <w:rPr>
                <w:bCs/>
                <w:sz w:val="20"/>
                <w:szCs w:val="20"/>
              </w:rPr>
              <w:t>ГОСТ 33815</w:t>
            </w:r>
          </w:p>
        </w:tc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451" w:rsidRPr="00A52156" w:rsidRDefault="00560451" w:rsidP="005D3C6F">
            <w:pPr>
              <w:pStyle w:val="a3"/>
              <w:tabs>
                <w:tab w:val="left" w:pos="1876"/>
              </w:tabs>
              <w:ind w:left="153" w:right="176" w:hanging="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52156">
              <w:rPr>
                <w:rFonts w:ascii="Times New Roman" w:hAnsi="Times New Roman" w:cs="Times New Roman"/>
                <w:bCs/>
                <w:sz w:val="20"/>
                <w:szCs w:val="20"/>
              </w:rPr>
              <w:t>Винодельческая продукция и сырье для ее производства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451" w:rsidRPr="00A52156" w:rsidRDefault="00560451" w:rsidP="005D3C6F">
            <w:pPr>
              <w:jc w:val="center"/>
              <w:rPr>
                <w:bCs/>
                <w:sz w:val="20"/>
                <w:szCs w:val="20"/>
              </w:rPr>
            </w:pPr>
            <w:r w:rsidRPr="00A5215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451" w:rsidRPr="00A52156" w:rsidRDefault="00560451" w:rsidP="005D3C6F">
            <w:pPr>
              <w:jc w:val="center"/>
              <w:rPr>
                <w:bCs/>
                <w:sz w:val="20"/>
                <w:szCs w:val="20"/>
              </w:rPr>
            </w:pPr>
            <w:r w:rsidRPr="00A5215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51" w:rsidRPr="00A52156" w:rsidRDefault="00560451" w:rsidP="005D3C6F">
            <w:pPr>
              <w:jc w:val="center"/>
              <w:rPr>
                <w:bCs/>
                <w:sz w:val="20"/>
                <w:szCs w:val="20"/>
              </w:rPr>
            </w:pPr>
            <w:r w:rsidRPr="00A52156">
              <w:rPr>
                <w:bCs/>
                <w:sz w:val="20"/>
                <w:szCs w:val="20"/>
              </w:rPr>
              <w:t>Массовая концентрация общего экстракта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451" w:rsidRPr="00A52156" w:rsidRDefault="00560451" w:rsidP="005D3C6F">
            <w:pPr>
              <w:jc w:val="center"/>
              <w:rPr>
                <w:bCs/>
                <w:sz w:val="20"/>
                <w:szCs w:val="20"/>
              </w:rPr>
            </w:pPr>
          </w:p>
          <w:p w:rsidR="00560451" w:rsidRPr="00A52156" w:rsidRDefault="00560451" w:rsidP="005D3C6F">
            <w:pPr>
              <w:jc w:val="center"/>
              <w:rPr>
                <w:bCs/>
                <w:sz w:val="20"/>
                <w:szCs w:val="20"/>
              </w:rPr>
            </w:pPr>
            <w:r w:rsidRPr="00A52156">
              <w:rPr>
                <w:bCs/>
                <w:sz w:val="20"/>
                <w:szCs w:val="20"/>
              </w:rPr>
              <w:t>0,1-25 г/дм</w:t>
            </w:r>
            <w:r w:rsidRPr="00A52156">
              <w:rPr>
                <w:bCs/>
                <w:sz w:val="20"/>
                <w:szCs w:val="20"/>
                <w:vertAlign w:val="superscript"/>
              </w:rPr>
              <w:t>3</w:t>
            </w:r>
          </w:p>
        </w:tc>
      </w:tr>
      <w:tr w:rsidR="00560451" w:rsidRPr="00A52156" w:rsidTr="001D107D">
        <w:trPr>
          <w:trHeight w:val="568"/>
        </w:trPr>
        <w:tc>
          <w:tcPr>
            <w:tcW w:w="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0451" w:rsidRPr="00A52156" w:rsidRDefault="00560451" w:rsidP="005D3C6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0451" w:rsidRPr="00A52156" w:rsidRDefault="00560451" w:rsidP="005D3C6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0451" w:rsidRPr="00A52156" w:rsidRDefault="00560451" w:rsidP="005D3C6F">
            <w:pPr>
              <w:pStyle w:val="a3"/>
              <w:ind w:left="15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0451" w:rsidRPr="00A52156" w:rsidRDefault="00560451" w:rsidP="005D3C6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0451" w:rsidRPr="00A52156" w:rsidRDefault="00560451" w:rsidP="005D3C6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51" w:rsidRPr="00A52156" w:rsidRDefault="00560451" w:rsidP="005D3C6F">
            <w:pPr>
              <w:jc w:val="center"/>
              <w:rPr>
                <w:bCs/>
                <w:sz w:val="20"/>
                <w:szCs w:val="20"/>
              </w:rPr>
            </w:pPr>
            <w:r w:rsidRPr="00A52156">
              <w:rPr>
                <w:bCs/>
                <w:sz w:val="20"/>
                <w:szCs w:val="20"/>
              </w:rPr>
              <w:t>Массовая концентрация приведённого экстракта</w:t>
            </w:r>
          </w:p>
        </w:tc>
        <w:tc>
          <w:tcPr>
            <w:tcW w:w="1239" w:type="dxa"/>
            <w:tcBorders>
              <w:left w:val="single" w:sz="4" w:space="0" w:color="auto"/>
              <w:right w:val="single" w:sz="4" w:space="0" w:color="auto"/>
            </w:tcBorders>
          </w:tcPr>
          <w:p w:rsidR="00560451" w:rsidRPr="00A52156" w:rsidRDefault="00560451" w:rsidP="005D3C6F">
            <w:pPr>
              <w:jc w:val="center"/>
              <w:rPr>
                <w:bCs/>
                <w:sz w:val="20"/>
                <w:szCs w:val="20"/>
              </w:rPr>
            </w:pPr>
            <w:r w:rsidRPr="00A52156">
              <w:rPr>
                <w:bCs/>
                <w:sz w:val="20"/>
                <w:szCs w:val="20"/>
              </w:rPr>
              <w:t>-</w:t>
            </w:r>
          </w:p>
        </w:tc>
      </w:tr>
      <w:tr w:rsidR="00943DC9" w:rsidRPr="00A52156" w:rsidTr="001D107D">
        <w:trPr>
          <w:trHeight w:val="330"/>
        </w:trPr>
        <w:tc>
          <w:tcPr>
            <w:tcW w:w="5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43DC9" w:rsidRPr="00A52156" w:rsidRDefault="00943DC9" w:rsidP="00943DC9">
            <w:pPr>
              <w:jc w:val="center"/>
              <w:rPr>
                <w:bCs/>
                <w:sz w:val="20"/>
                <w:szCs w:val="20"/>
              </w:rPr>
            </w:pPr>
            <w:r w:rsidRPr="00A52156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0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3DC9" w:rsidRPr="00A52156" w:rsidRDefault="00943DC9" w:rsidP="00943DC9">
            <w:pPr>
              <w:jc w:val="center"/>
              <w:rPr>
                <w:color w:val="000000"/>
                <w:sz w:val="20"/>
                <w:szCs w:val="20"/>
              </w:rPr>
            </w:pPr>
            <w:r w:rsidRPr="00A52156">
              <w:rPr>
                <w:color w:val="000000"/>
                <w:sz w:val="20"/>
                <w:szCs w:val="20"/>
              </w:rPr>
              <w:t>Инструкция по эксплуатации РАА-10</w:t>
            </w:r>
          </w:p>
          <w:p w:rsidR="00943DC9" w:rsidRPr="00A52156" w:rsidRDefault="00943DC9" w:rsidP="00943DC9">
            <w:pPr>
              <w:jc w:val="center"/>
              <w:rPr>
                <w:spacing w:val="-1"/>
                <w:sz w:val="20"/>
                <w:szCs w:val="20"/>
              </w:rPr>
            </w:pPr>
            <w:r w:rsidRPr="00A52156">
              <w:rPr>
                <w:color w:val="000000"/>
                <w:sz w:val="20"/>
                <w:szCs w:val="20"/>
              </w:rPr>
              <w:t>МУ 2.6.1.2838-11</w:t>
            </w:r>
          </w:p>
        </w:tc>
        <w:tc>
          <w:tcPr>
            <w:tcW w:w="17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3DC9" w:rsidRPr="00A52156" w:rsidRDefault="00943DC9" w:rsidP="00943DC9">
            <w:pPr>
              <w:jc w:val="center"/>
              <w:rPr>
                <w:sz w:val="20"/>
                <w:szCs w:val="20"/>
              </w:rPr>
            </w:pPr>
            <w:r w:rsidRPr="00A52156">
              <w:rPr>
                <w:sz w:val="20"/>
                <w:szCs w:val="20"/>
              </w:rPr>
              <w:t>Воздух рабочей зоны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43DC9" w:rsidRPr="00A52156" w:rsidRDefault="00943DC9" w:rsidP="00943DC9">
            <w:pPr>
              <w:jc w:val="center"/>
              <w:rPr>
                <w:bCs/>
                <w:sz w:val="20"/>
                <w:szCs w:val="20"/>
              </w:rPr>
            </w:pPr>
            <w:r w:rsidRPr="00A5215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43DC9" w:rsidRPr="00A52156" w:rsidRDefault="00943DC9" w:rsidP="00943DC9">
            <w:pPr>
              <w:jc w:val="center"/>
              <w:rPr>
                <w:bCs/>
                <w:sz w:val="20"/>
                <w:szCs w:val="20"/>
              </w:rPr>
            </w:pPr>
            <w:r w:rsidRPr="00A5215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DC9" w:rsidRPr="00A52156" w:rsidRDefault="00943DC9" w:rsidP="00943DC9">
            <w:pPr>
              <w:jc w:val="center"/>
              <w:rPr>
                <w:sz w:val="20"/>
                <w:szCs w:val="20"/>
              </w:rPr>
            </w:pPr>
            <w:r w:rsidRPr="00A52156">
              <w:rPr>
                <w:color w:val="000000"/>
                <w:sz w:val="20"/>
                <w:szCs w:val="20"/>
              </w:rPr>
              <w:t xml:space="preserve">ЭРОА радона </w:t>
            </w:r>
            <w:r w:rsidRPr="00A52156">
              <w:rPr>
                <w:sz w:val="20"/>
                <w:szCs w:val="20"/>
              </w:rPr>
              <w:t>(</w:t>
            </w:r>
            <w:r w:rsidRPr="00A52156">
              <w:rPr>
                <w:sz w:val="20"/>
                <w:szCs w:val="20"/>
                <w:vertAlign w:val="superscript"/>
              </w:rPr>
              <w:t>222</w:t>
            </w:r>
            <w:r w:rsidRPr="00A52156">
              <w:rPr>
                <w:sz w:val="20"/>
                <w:szCs w:val="20"/>
              </w:rPr>
              <w:t>Rn)</w:t>
            </w:r>
          </w:p>
          <w:p w:rsidR="00943DC9" w:rsidRPr="00A52156" w:rsidRDefault="00943DC9" w:rsidP="00943DC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9" w:type="dxa"/>
            <w:tcBorders>
              <w:left w:val="single" w:sz="4" w:space="0" w:color="auto"/>
              <w:right w:val="single" w:sz="4" w:space="0" w:color="auto"/>
            </w:tcBorders>
          </w:tcPr>
          <w:p w:rsidR="00943DC9" w:rsidRPr="00A52156" w:rsidRDefault="00754C56" w:rsidP="00943DC9">
            <w:pPr>
              <w:jc w:val="center"/>
              <w:rPr>
                <w:bCs/>
                <w:sz w:val="20"/>
                <w:szCs w:val="20"/>
              </w:rPr>
            </w:pPr>
            <w:r w:rsidRPr="00A52156">
              <w:rPr>
                <w:bCs/>
                <w:sz w:val="20"/>
                <w:szCs w:val="20"/>
              </w:rPr>
              <w:t>3-10</w:t>
            </w:r>
            <w:r w:rsidRPr="00A52156">
              <w:rPr>
                <w:bCs/>
                <w:sz w:val="20"/>
                <w:szCs w:val="20"/>
                <w:vertAlign w:val="superscript"/>
              </w:rPr>
              <w:t>5</w:t>
            </w:r>
            <w:r w:rsidRPr="00A52156">
              <w:rPr>
                <w:bCs/>
                <w:sz w:val="20"/>
                <w:szCs w:val="20"/>
              </w:rPr>
              <w:t xml:space="preserve"> Бк/м</w:t>
            </w:r>
            <w:r w:rsidRPr="00A52156">
              <w:rPr>
                <w:bCs/>
                <w:sz w:val="20"/>
                <w:szCs w:val="20"/>
                <w:vertAlign w:val="superscript"/>
              </w:rPr>
              <w:t>3</w:t>
            </w:r>
          </w:p>
        </w:tc>
      </w:tr>
      <w:tr w:rsidR="00943DC9" w:rsidRPr="00A52156" w:rsidTr="001D107D">
        <w:trPr>
          <w:trHeight w:val="583"/>
        </w:trPr>
        <w:tc>
          <w:tcPr>
            <w:tcW w:w="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3DC9" w:rsidRPr="00A52156" w:rsidRDefault="00943DC9" w:rsidP="00943DC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3DC9" w:rsidRPr="00A52156" w:rsidRDefault="00943DC9" w:rsidP="00943DC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3DC9" w:rsidRPr="00A52156" w:rsidRDefault="00943DC9" w:rsidP="00943DC9">
            <w:pPr>
              <w:pStyle w:val="a3"/>
              <w:ind w:left="15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3DC9" w:rsidRPr="00A52156" w:rsidRDefault="00943DC9" w:rsidP="00943DC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3DC9" w:rsidRPr="00A52156" w:rsidRDefault="00943DC9" w:rsidP="00943DC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DC9" w:rsidRPr="00A52156" w:rsidRDefault="00943DC9" w:rsidP="00943DC9">
            <w:pPr>
              <w:jc w:val="center"/>
              <w:rPr>
                <w:bCs/>
                <w:sz w:val="20"/>
                <w:szCs w:val="20"/>
              </w:rPr>
            </w:pPr>
            <w:r w:rsidRPr="00A52156">
              <w:rPr>
                <w:color w:val="000000"/>
                <w:sz w:val="20"/>
                <w:szCs w:val="20"/>
              </w:rPr>
              <w:t xml:space="preserve">ЭРОА торона </w:t>
            </w:r>
            <w:r w:rsidRPr="00A52156">
              <w:rPr>
                <w:sz w:val="20"/>
                <w:szCs w:val="20"/>
              </w:rPr>
              <w:t>(</w:t>
            </w:r>
            <w:r w:rsidRPr="00A52156">
              <w:rPr>
                <w:sz w:val="20"/>
                <w:szCs w:val="20"/>
                <w:vertAlign w:val="superscript"/>
              </w:rPr>
              <w:t>220</w:t>
            </w:r>
            <w:r w:rsidRPr="00A52156">
              <w:rPr>
                <w:sz w:val="20"/>
                <w:szCs w:val="20"/>
              </w:rPr>
              <w:t>Тn)</w:t>
            </w:r>
          </w:p>
        </w:tc>
        <w:tc>
          <w:tcPr>
            <w:tcW w:w="1239" w:type="dxa"/>
            <w:tcBorders>
              <w:left w:val="single" w:sz="4" w:space="0" w:color="auto"/>
              <w:right w:val="single" w:sz="4" w:space="0" w:color="auto"/>
            </w:tcBorders>
          </w:tcPr>
          <w:p w:rsidR="00943DC9" w:rsidRPr="00A52156" w:rsidRDefault="00754C56" w:rsidP="00943DC9">
            <w:pPr>
              <w:jc w:val="center"/>
              <w:rPr>
                <w:bCs/>
                <w:sz w:val="20"/>
                <w:szCs w:val="20"/>
              </w:rPr>
            </w:pPr>
            <w:r w:rsidRPr="00A52156">
              <w:rPr>
                <w:bCs/>
                <w:sz w:val="20"/>
                <w:szCs w:val="20"/>
              </w:rPr>
              <w:t>3-10</w:t>
            </w:r>
            <w:r w:rsidRPr="00A52156">
              <w:rPr>
                <w:bCs/>
                <w:sz w:val="20"/>
                <w:szCs w:val="20"/>
                <w:vertAlign w:val="superscript"/>
              </w:rPr>
              <w:t>5</w:t>
            </w:r>
            <w:r w:rsidRPr="00A52156">
              <w:rPr>
                <w:bCs/>
                <w:sz w:val="20"/>
                <w:szCs w:val="20"/>
              </w:rPr>
              <w:t xml:space="preserve"> Бк/м</w:t>
            </w:r>
            <w:r w:rsidRPr="00A52156">
              <w:rPr>
                <w:bCs/>
                <w:sz w:val="20"/>
                <w:szCs w:val="20"/>
                <w:vertAlign w:val="superscript"/>
              </w:rPr>
              <w:t>3</w:t>
            </w:r>
          </w:p>
        </w:tc>
      </w:tr>
      <w:tr w:rsidR="00A52156" w:rsidRPr="00A52156" w:rsidTr="001D107D">
        <w:trPr>
          <w:trHeight w:val="1518"/>
        </w:trPr>
        <w:tc>
          <w:tcPr>
            <w:tcW w:w="503" w:type="dxa"/>
            <w:tcBorders>
              <w:left w:val="single" w:sz="4" w:space="0" w:color="auto"/>
              <w:right w:val="single" w:sz="4" w:space="0" w:color="auto"/>
            </w:tcBorders>
          </w:tcPr>
          <w:p w:rsidR="00A52156" w:rsidRPr="00A52156" w:rsidRDefault="00A52156" w:rsidP="0076292A">
            <w:pPr>
              <w:jc w:val="center"/>
              <w:rPr>
                <w:bCs/>
                <w:sz w:val="20"/>
                <w:szCs w:val="20"/>
              </w:rPr>
            </w:pPr>
            <w:r w:rsidRPr="00A52156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156" w:rsidRPr="00A52156" w:rsidRDefault="00A52156" w:rsidP="0076292A">
            <w:pPr>
              <w:jc w:val="center"/>
              <w:rPr>
                <w:color w:val="2D2D2D"/>
                <w:spacing w:val="2"/>
                <w:sz w:val="20"/>
                <w:szCs w:val="20"/>
                <w:shd w:val="clear" w:color="auto" w:fill="FFFFFF"/>
              </w:rPr>
            </w:pPr>
            <w:r w:rsidRPr="00A52156">
              <w:rPr>
                <w:color w:val="2D2D2D"/>
                <w:spacing w:val="2"/>
                <w:sz w:val="20"/>
                <w:szCs w:val="20"/>
                <w:shd w:val="clear" w:color="auto" w:fill="FFFFFF"/>
              </w:rPr>
              <w:t>ГОСТ 32689.1</w:t>
            </w:r>
          </w:p>
          <w:p w:rsidR="00A52156" w:rsidRPr="00A52156" w:rsidRDefault="00A52156" w:rsidP="0076292A">
            <w:pPr>
              <w:jc w:val="center"/>
              <w:rPr>
                <w:color w:val="2D2D2D"/>
                <w:spacing w:val="2"/>
                <w:sz w:val="20"/>
                <w:szCs w:val="20"/>
                <w:shd w:val="clear" w:color="auto" w:fill="FFFFFF"/>
              </w:rPr>
            </w:pPr>
            <w:r w:rsidRPr="00A52156">
              <w:rPr>
                <w:color w:val="2D2D2D"/>
                <w:spacing w:val="2"/>
                <w:sz w:val="20"/>
                <w:szCs w:val="20"/>
                <w:shd w:val="clear" w:color="auto" w:fill="FFFFFF"/>
              </w:rPr>
              <w:t>ГОСТ 32689.2</w:t>
            </w:r>
          </w:p>
          <w:p w:rsidR="00A52156" w:rsidRPr="00A52156" w:rsidRDefault="00A52156" w:rsidP="0076292A">
            <w:pPr>
              <w:jc w:val="center"/>
              <w:rPr>
                <w:bCs/>
                <w:sz w:val="20"/>
                <w:szCs w:val="20"/>
              </w:rPr>
            </w:pPr>
            <w:r w:rsidRPr="00A52156">
              <w:rPr>
                <w:color w:val="2D2D2D"/>
                <w:spacing w:val="2"/>
                <w:sz w:val="20"/>
                <w:szCs w:val="20"/>
                <w:shd w:val="clear" w:color="auto" w:fill="FFFFFF"/>
              </w:rPr>
              <w:t>ГОСТ 32689.3</w:t>
            </w:r>
          </w:p>
        </w:tc>
        <w:tc>
          <w:tcPr>
            <w:tcW w:w="17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156" w:rsidRPr="00A52156" w:rsidRDefault="00A52156" w:rsidP="0076292A">
            <w:pPr>
              <w:jc w:val="center"/>
              <w:rPr>
                <w:sz w:val="20"/>
                <w:szCs w:val="20"/>
              </w:rPr>
            </w:pPr>
            <w:r w:rsidRPr="00A52156">
              <w:rPr>
                <w:sz w:val="20"/>
                <w:szCs w:val="20"/>
              </w:rPr>
              <w:t>Продукция пищевая растительного происхождения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156" w:rsidRPr="00A52156" w:rsidRDefault="00A52156" w:rsidP="0076292A">
            <w:pPr>
              <w:jc w:val="center"/>
              <w:rPr>
                <w:sz w:val="20"/>
                <w:szCs w:val="20"/>
              </w:rPr>
            </w:pPr>
            <w:r w:rsidRPr="00A52156">
              <w:rPr>
                <w:sz w:val="20"/>
                <w:szCs w:val="20"/>
              </w:rPr>
              <w:t>-</w:t>
            </w:r>
          </w:p>
        </w:tc>
        <w:tc>
          <w:tcPr>
            <w:tcW w:w="8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156" w:rsidRPr="00A52156" w:rsidRDefault="00A52156" w:rsidP="0076292A">
            <w:pPr>
              <w:jc w:val="center"/>
              <w:rPr>
                <w:sz w:val="20"/>
                <w:szCs w:val="20"/>
              </w:rPr>
            </w:pPr>
            <w:r w:rsidRPr="00A52156">
              <w:rPr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2156" w:rsidRPr="00A52156" w:rsidRDefault="00A52156" w:rsidP="0076292A">
            <w:pPr>
              <w:jc w:val="center"/>
              <w:rPr>
                <w:sz w:val="20"/>
                <w:szCs w:val="20"/>
              </w:rPr>
            </w:pPr>
            <w:r w:rsidRPr="00A52156">
              <w:rPr>
                <w:sz w:val="20"/>
                <w:szCs w:val="20"/>
              </w:rPr>
              <w:t>ДДТ</w:t>
            </w:r>
          </w:p>
        </w:tc>
        <w:tc>
          <w:tcPr>
            <w:tcW w:w="12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156" w:rsidRPr="00A52156" w:rsidRDefault="00A52156" w:rsidP="0076292A">
            <w:pPr>
              <w:jc w:val="center"/>
              <w:rPr>
                <w:sz w:val="20"/>
                <w:szCs w:val="20"/>
              </w:rPr>
            </w:pPr>
            <w:r w:rsidRPr="00A52156">
              <w:rPr>
                <w:sz w:val="20"/>
                <w:szCs w:val="20"/>
              </w:rPr>
              <w:t>0,001-0,5 мг/кг</w:t>
            </w:r>
          </w:p>
        </w:tc>
      </w:tr>
    </w:tbl>
    <w:p w:rsidR="00560451" w:rsidRDefault="00560451" w:rsidP="001D107D">
      <w:pPr>
        <w:jc w:val="both"/>
      </w:pPr>
    </w:p>
    <w:p w:rsidR="002B2897" w:rsidRPr="00BB2F44" w:rsidRDefault="00FB239B" w:rsidP="004C2C57">
      <w:pPr>
        <w:tabs>
          <w:tab w:val="left" w:pos="-180"/>
        </w:tabs>
        <w:spacing w:line="276" w:lineRule="auto"/>
        <w:ind w:left="284" w:firstLine="567"/>
        <w:jc w:val="both"/>
        <w:rPr>
          <w:color w:val="000000"/>
        </w:rPr>
      </w:pPr>
      <w:r>
        <w:rPr>
          <w:color w:val="000000"/>
        </w:rPr>
        <w:t xml:space="preserve">2.2 </w:t>
      </w:r>
      <w:r w:rsidR="000773BD" w:rsidRPr="00BB2F44">
        <w:rPr>
          <w:color w:val="000000"/>
        </w:rPr>
        <w:t>Не допускается повторное указание в области аккредитации одного и того же документа, устанавливающего правила и методы исследований (испытаний) и измерений.</w:t>
      </w:r>
    </w:p>
    <w:p w:rsidR="00C55280" w:rsidRPr="00BB2F44" w:rsidRDefault="00C55280" w:rsidP="004C2C57">
      <w:pPr>
        <w:tabs>
          <w:tab w:val="left" w:pos="-180"/>
        </w:tabs>
        <w:spacing w:line="276" w:lineRule="auto"/>
        <w:ind w:left="284" w:firstLine="567"/>
        <w:jc w:val="both"/>
        <w:rPr>
          <w:color w:val="000000"/>
        </w:rPr>
      </w:pPr>
    </w:p>
    <w:p w:rsidR="002B2897" w:rsidRPr="00BB2F44" w:rsidRDefault="00477519" w:rsidP="004C2C57">
      <w:pPr>
        <w:tabs>
          <w:tab w:val="left" w:pos="-180"/>
        </w:tabs>
        <w:spacing w:line="276" w:lineRule="auto"/>
        <w:ind w:left="284" w:firstLine="567"/>
        <w:jc w:val="both"/>
        <w:rPr>
          <w:b/>
          <w:color w:val="000000"/>
        </w:rPr>
      </w:pPr>
      <w:r w:rsidRPr="00BB2F44">
        <w:rPr>
          <w:b/>
          <w:color w:val="000000"/>
        </w:rPr>
        <w:t>3</w:t>
      </w:r>
      <w:r w:rsidR="007B74BB" w:rsidRPr="00BB2F44">
        <w:rPr>
          <w:b/>
          <w:color w:val="000000"/>
        </w:rPr>
        <w:t>. Заполнение графы «Документы, устанавливающие правила и методы исследований (испытаний) и измерений»</w:t>
      </w:r>
    </w:p>
    <w:p w:rsidR="007B74BB" w:rsidRPr="00BB2F44" w:rsidRDefault="00477519" w:rsidP="004C2C57">
      <w:pPr>
        <w:tabs>
          <w:tab w:val="left" w:pos="-180"/>
        </w:tabs>
        <w:spacing w:line="276" w:lineRule="auto"/>
        <w:ind w:left="284" w:firstLine="567"/>
        <w:jc w:val="both"/>
        <w:rPr>
          <w:color w:val="000000"/>
        </w:rPr>
      </w:pPr>
      <w:r w:rsidRPr="00BB2F44">
        <w:rPr>
          <w:color w:val="000000"/>
        </w:rPr>
        <w:t>3</w:t>
      </w:r>
      <w:r w:rsidR="000773BD" w:rsidRPr="00BB2F44">
        <w:rPr>
          <w:color w:val="000000"/>
        </w:rPr>
        <w:t xml:space="preserve">.1 </w:t>
      </w:r>
      <w:r w:rsidR="007B74BB" w:rsidRPr="00BB2F44">
        <w:rPr>
          <w:color w:val="000000"/>
        </w:rPr>
        <w:t>В данную графу области аккредитации включают:</w:t>
      </w:r>
    </w:p>
    <w:p w:rsidR="007B74BB" w:rsidRPr="00BB2F44" w:rsidRDefault="007B74BB" w:rsidP="004C2C57">
      <w:pPr>
        <w:tabs>
          <w:tab w:val="left" w:pos="-180"/>
        </w:tabs>
        <w:spacing w:line="276" w:lineRule="auto"/>
        <w:ind w:left="284" w:firstLine="567"/>
        <w:jc w:val="both"/>
        <w:rPr>
          <w:color w:val="000000"/>
        </w:rPr>
      </w:pPr>
      <w:r w:rsidRPr="00BB2F44">
        <w:rPr>
          <w:color w:val="000000"/>
        </w:rPr>
        <w:lastRenderedPageBreak/>
        <w:t>- документы, устанавливающие правила и методы исследований (испытаний) и измерений;</w:t>
      </w:r>
    </w:p>
    <w:p w:rsidR="007B74BB" w:rsidRDefault="007B74BB" w:rsidP="004C2C57">
      <w:pPr>
        <w:tabs>
          <w:tab w:val="left" w:pos="-180"/>
        </w:tabs>
        <w:spacing w:line="276" w:lineRule="auto"/>
        <w:ind w:left="284" w:firstLine="567"/>
        <w:jc w:val="both"/>
        <w:rPr>
          <w:color w:val="000000"/>
        </w:rPr>
      </w:pPr>
      <w:r w:rsidRPr="00BB2F44">
        <w:rPr>
          <w:color w:val="000000"/>
        </w:rPr>
        <w:t>- документы, устанавливающие правила и методы отбора образцов (проб)</w:t>
      </w:r>
      <w:r w:rsidR="0077399D">
        <w:rPr>
          <w:color w:val="000000"/>
        </w:rPr>
        <w:t>.</w:t>
      </w:r>
    </w:p>
    <w:p w:rsidR="0077399D" w:rsidRDefault="0077399D" w:rsidP="0077399D">
      <w:pPr>
        <w:ind w:left="284" w:firstLine="567"/>
        <w:jc w:val="both"/>
      </w:pPr>
      <w:r>
        <w:t xml:space="preserve">Документы, не содержащие </w:t>
      </w:r>
      <w:r w:rsidRPr="00BB2F44">
        <w:rPr>
          <w:color w:val="000000"/>
        </w:rPr>
        <w:t>правила и методы исследований (испытаний) и измерений</w:t>
      </w:r>
      <w:r>
        <w:t xml:space="preserve">, так же как и определяемые показатели «без проведения измерений» не могут включаться в область аккредитации испытательной лаборатории (центра). </w:t>
      </w:r>
    </w:p>
    <w:p w:rsidR="00BE43B5" w:rsidRDefault="00BE43B5" w:rsidP="0077399D">
      <w:pPr>
        <w:ind w:left="284" w:firstLine="567"/>
        <w:jc w:val="both"/>
        <w:rPr>
          <w:i/>
        </w:rPr>
      </w:pPr>
    </w:p>
    <w:p w:rsidR="0077399D" w:rsidRDefault="00BE43B5" w:rsidP="0077399D">
      <w:pPr>
        <w:ind w:left="284" w:firstLine="567"/>
        <w:jc w:val="both"/>
        <w:rPr>
          <w:i/>
        </w:rPr>
      </w:pPr>
      <w:r w:rsidRPr="00BE43B5">
        <w:rPr>
          <w:i/>
        </w:rPr>
        <w:t>Пример:</w:t>
      </w:r>
    </w:p>
    <w:p w:rsidR="00BE43B5" w:rsidRPr="00BE43B5" w:rsidRDefault="00BE43B5" w:rsidP="00BE43B5">
      <w:pPr>
        <w:ind w:left="284" w:firstLine="567"/>
        <w:jc w:val="both"/>
        <w:rPr>
          <w:i/>
          <w:u w:val="single"/>
        </w:rPr>
      </w:pPr>
      <w:r w:rsidRPr="00032286">
        <w:t xml:space="preserve">Приказ Минтруда России от 24.01.2014 № 33Н 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 </w:t>
      </w:r>
      <w:r w:rsidRPr="00BE43B5">
        <w:rPr>
          <w:i/>
          <w:u w:val="single"/>
        </w:rPr>
        <w:t xml:space="preserve">не содержит правил и методов исследований, испытаний или измерений. </w:t>
      </w:r>
    </w:p>
    <w:p w:rsidR="00BE43B5" w:rsidRPr="00BB2F44" w:rsidRDefault="00BE43B5" w:rsidP="0077399D">
      <w:pPr>
        <w:ind w:left="284" w:firstLine="567"/>
        <w:jc w:val="both"/>
        <w:rPr>
          <w:color w:val="000000"/>
        </w:rPr>
      </w:pPr>
    </w:p>
    <w:p w:rsidR="007B74BB" w:rsidRPr="00BB2F44" w:rsidRDefault="00477519" w:rsidP="004C2C57">
      <w:pPr>
        <w:tabs>
          <w:tab w:val="left" w:pos="-180"/>
        </w:tabs>
        <w:spacing w:line="276" w:lineRule="auto"/>
        <w:ind w:left="284" w:firstLine="567"/>
        <w:jc w:val="both"/>
      </w:pPr>
      <w:r w:rsidRPr="00BB2F44">
        <w:rPr>
          <w:color w:val="000000"/>
        </w:rPr>
        <w:t>3</w:t>
      </w:r>
      <w:r w:rsidR="000773BD" w:rsidRPr="00BB2F44">
        <w:rPr>
          <w:color w:val="000000"/>
        </w:rPr>
        <w:t xml:space="preserve">.2. </w:t>
      </w:r>
      <w:r w:rsidR="007B74BB" w:rsidRPr="00BB2F44">
        <w:rPr>
          <w:color w:val="000000"/>
        </w:rPr>
        <w:t xml:space="preserve">Сведения о документах, устанавливающих правила и методы исследований (испытаний) и измерений, отбора образцов (проб), включаемые в </w:t>
      </w:r>
      <w:r w:rsidR="00596FEB" w:rsidRPr="00BB2F44">
        <w:rPr>
          <w:color w:val="000000"/>
        </w:rPr>
        <w:t>графу «</w:t>
      </w:r>
      <w:r w:rsidR="007B74BB" w:rsidRPr="00BB2F44">
        <w:rPr>
          <w:color w:val="000000"/>
        </w:rPr>
        <w:t>Документы, устанавливающие правила и методы исследований (испытаний) и измере</w:t>
      </w:r>
      <w:r w:rsidR="000773BD" w:rsidRPr="00BB2F44">
        <w:rPr>
          <w:color w:val="000000"/>
        </w:rPr>
        <w:t xml:space="preserve">ний» должны содержать </w:t>
      </w:r>
      <w:r w:rsidR="007B74BB" w:rsidRPr="00BB2F44">
        <w:rPr>
          <w:color w:val="000000"/>
        </w:rPr>
        <w:t>шифр документа или, при отсутствии у документа шифра</w:t>
      </w:r>
      <w:r w:rsidR="00753FB8">
        <w:rPr>
          <w:color w:val="000000"/>
        </w:rPr>
        <w:t xml:space="preserve"> (а также для нестандартизированных методик)</w:t>
      </w:r>
      <w:r w:rsidR="007B74BB" w:rsidRPr="00BB2F44">
        <w:rPr>
          <w:color w:val="000000"/>
        </w:rPr>
        <w:t>, его полное наименование</w:t>
      </w:r>
      <w:r w:rsidR="003F2509" w:rsidRPr="00BB2F44">
        <w:rPr>
          <w:color w:val="000000"/>
        </w:rPr>
        <w:t>, а также могут содержать</w:t>
      </w:r>
      <w:r w:rsidR="007B74BB" w:rsidRPr="00BB2F44">
        <w:rPr>
          <w:color w:val="000000"/>
        </w:rPr>
        <w:t xml:space="preserve"> </w:t>
      </w:r>
      <w:r w:rsidR="00596FEB" w:rsidRPr="00BB2F44">
        <w:rPr>
          <w:color w:val="000000"/>
        </w:rPr>
        <w:t>год утверждения версии (редакции, издания)</w:t>
      </w:r>
      <w:r w:rsidR="003F2509" w:rsidRPr="00BB2F44">
        <w:rPr>
          <w:color w:val="000000"/>
        </w:rPr>
        <w:t>.</w:t>
      </w:r>
      <w:r w:rsidR="00596FEB" w:rsidRPr="00BB2F44">
        <w:rPr>
          <w:color w:val="000000"/>
        </w:rPr>
        <w:t xml:space="preserve"> </w:t>
      </w:r>
    </w:p>
    <w:p w:rsidR="003F4AA2" w:rsidRPr="00BB2F44" w:rsidRDefault="003F4AA2" w:rsidP="004C2C57">
      <w:pPr>
        <w:tabs>
          <w:tab w:val="left" w:pos="-180"/>
        </w:tabs>
        <w:spacing w:line="276" w:lineRule="auto"/>
        <w:ind w:left="284" w:firstLine="567"/>
        <w:jc w:val="both"/>
        <w:rPr>
          <w:i/>
        </w:rPr>
      </w:pPr>
    </w:p>
    <w:p w:rsidR="00543A78" w:rsidRPr="00BB2F44" w:rsidRDefault="00543A78" w:rsidP="004C2C57">
      <w:pPr>
        <w:tabs>
          <w:tab w:val="left" w:pos="-180"/>
        </w:tabs>
        <w:spacing w:line="276" w:lineRule="auto"/>
        <w:ind w:left="284" w:firstLine="567"/>
        <w:jc w:val="both"/>
        <w:rPr>
          <w:i/>
        </w:rPr>
      </w:pPr>
      <w:r w:rsidRPr="00BB2F44">
        <w:rPr>
          <w:i/>
        </w:rPr>
        <w:t xml:space="preserve">Пример: </w:t>
      </w:r>
    </w:p>
    <w:p w:rsidR="00543A78" w:rsidRPr="00BB2F44" w:rsidRDefault="00543A78" w:rsidP="004C2C57">
      <w:pPr>
        <w:tabs>
          <w:tab w:val="left" w:pos="-180"/>
        </w:tabs>
        <w:spacing w:line="276" w:lineRule="auto"/>
        <w:ind w:left="284" w:firstLine="567"/>
        <w:jc w:val="both"/>
      </w:pPr>
      <w:r w:rsidRPr="00BB2F44">
        <w:rPr>
          <w:color w:val="000000"/>
        </w:rPr>
        <w:t xml:space="preserve">ГОСТ 28038; ПНД Ф 12.1:2:4.50; </w:t>
      </w:r>
      <w:r w:rsidRPr="00BB2F44">
        <w:rPr>
          <w:bCs/>
          <w:shd w:val="clear" w:color="auto" w:fill="FFFFFF"/>
        </w:rPr>
        <w:t>Методические рекомендации «Суммарная активность альфа- и бета-излучающих радионуклидов в природных водах (пресных и минерализованных). Подготовка проб и измерения», 2008 г.</w:t>
      </w:r>
    </w:p>
    <w:p w:rsidR="001106C3" w:rsidRPr="00BB2F44" w:rsidRDefault="00477519" w:rsidP="004C2C57">
      <w:pPr>
        <w:tabs>
          <w:tab w:val="left" w:pos="-180"/>
        </w:tabs>
        <w:spacing w:line="276" w:lineRule="auto"/>
        <w:ind w:left="284" w:firstLine="567"/>
        <w:jc w:val="both"/>
        <w:rPr>
          <w:color w:val="000000"/>
          <w:shd w:val="clear" w:color="auto" w:fill="FFFFFF"/>
        </w:rPr>
      </w:pPr>
      <w:r w:rsidRPr="00BB2F44">
        <w:t>3</w:t>
      </w:r>
      <w:r w:rsidR="000773BD" w:rsidRPr="00BB2F44">
        <w:t xml:space="preserve">.3 </w:t>
      </w:r>
      <w:r w:rsidR="003F2509" w:rsidRPr="00BB2F44">
        <w:rPr>
          <w:color w:val="000000"/>
          <w:shd w:val="clear" w:color="auto" w:fill="FFFFFF"/>
        </w:rPr>
        <w:t xml:space="preserve">В области аккредитации испытательной лаборатории (центра) указание года издания нормативных документов не является обязательным. </w:t>
      </w:r>
    </w:p>
    <w:p w:rsidR="000C41F4" w:rsidRPr="00BB2F44" w:rsidRDefault="003F2509" w:rsidP="004C2C57">
      <w:pPr>
        <w:tabs>
          <w:tab w:val="left" w:pos="-180"/>
        </w:tabs>
        <w:spacing w:line="276" w:lineRule="auto"/>
        <w:ind w:left="284" w:firstLine="567"/>
        <w:jc w:val="both"/>
        <w:rPr>
          <w:color w:val="000000"/>
          <w:shd w:val="clear" w:color="auto" w:fill="FFFFFF"/>
        </w:rPr>
      </w:pPr>
      <w:r w:rsidRPr="00BB2F44">
        <w:rPr>
          <w:color w:val="000000"/>
          <w:shd w:val="clear" w:color="auto" w:fill="FFFFFF"/>
        </w:rPr>
        <w:t>Исключением являются нестандартизированные</w:t>
      </w:r>
      <w:r w:rsidR="00225AB1" w:rsidRPr="00BB2F44">
        <w:rPr>
          <w:color w:val="000000"/>
          <w:shd w:val="clear" w:color="auto" w:fill="FFFFFF"/>
        </w:rPr>
        <w:t xml:space="preserve"> (нестандартные)</w:t>
      </w:r>
      <w:r w:rsidRPr="00BB2F44">
        <w:rPr>
          <w:color w:val="000000"/>
          <w:shd w:val="clear" w:color="auto" w:fill="FFFFFF"/>
        </w:rPr>
        <w:t xml:space="preserve"> методики, а также методики</w:t>
      </w:r>
      <w:r w:rsidR="001106C3" w:rsidRPr="00BB2F44">
        <w:rPr>
          <w:color w:val="000000"/>
          <w:shd w:val="clear" w:color="auto" w:fill="FFFFFF"/>
        </w:rPr>
        <w:t>,</w:t>
      </w:r>
      <w:r w:rsidRPr="00BB2F44">
        <w:rPr>
          <w:color w:val="000000"/>
          <w:shd w:val="clear" w:color="auto" w:fill="FFFFFF"/>
        </w:rPr>
        <w:t xml:space="preserve"> </w:t>
      </w:r>
      <w:r w:rsidR="001106C3" w:rsidRPr="00BB2F44">
        <w:rPr>
          <w:color w:val="000000"/>
          <w:shd w:val="clear" w:color="auto" w:fill="FFFFFF"/>
        </w:rPr>
        <w:t>р</w:t>
      </w:r>
      <w:r w:rsidRPr="00BB2F44">
        <w:rPr>
          <w:color w:val="000000"/>
          <w:shd w:val="clear" w:color="auto" w:fill="FFFFFF"/>
        </w:rPr>
        <w:t>азработанные испытательной лабораторией (центром).</w:t>
      </w:r>
      <w:r w:rsidR="001106C3" w:rsidRPr="00BB2F44">
        <w:rPr>
          <w:color w:val="000000"/>
          <w:shd w:val="clear" w:color="auto" w:fill="FFFFFF"/>
        </w:rPr>
        <w:t xml:space="preserve"> </w:t>
      </w:r>
      <w:r w:rsidR="001106C3" w:rsidRPr="00BB2F44">
        <w:rPr>
          <w:color w:val="000000"/>
        </w:rPr>
        <w:t>Сведения о нестандартизированных</w:t>
      </w:r>
      <w:r w:rsidR="00225AB1" w:rsidRPr="00BB2F44">
        <w:rPr>
          <w:color w:val="000000"/>
        </w:rPr>
        <w:t xml:space="preserve"> (нестандартных)</w:t>
      </w:r>
      <w:r w:rsidR="001106C3" w:rsidRPr="00BB2F44">
        <w:rPr>
          <w:color w:val="000000"/>
        </w:rPr>
        <w:t xml:space="preserve"> методиках и методиках, разработанных испытательной лабораторией (центром), включаемые в графу «Документы, устанавливающие правила и методы исследований (испытаний) и измерений» должны содержать шифр документа и/или, при отсутствии у документа шифра, его полное наименование, а также год утверждения версии (редакции, издания).</w:t>
      </w:r>
    </w:p>
    <w:p w:rsidR="000C41F4" w:rsidRPr="00BB2F44" w:rsidRDefault="00477519" w:rsidP="004C2C57">
      <w:pPr>
        <w:tabs>
          <w:tab w:val="left" w:pos="-180"/>
        </w:tabs>
        <w:spacing w:line="276" w:lineRule="auto"/>
        <w:ind w:left="284" w:firstLine="567"/>
        <w:jc w:val="both"/>
      </w:pPr>
      <w:r w:rsidRPr="00BB2F44">
        <w:t>3</w:t>
      </w:r>
      <w:r w:rsidR="000773BD" w:rsidRPr="00BB2F44">
        <w:t xml:space="preserve">.4 </w:t>
      </w:r>
      <w:r w:rsidR="000C41F4" w:rsidRPr="00BB2F44">
        <w:t>В случае наличия в заявленном документе нескольких методов исследований (испытаний) и измерений</w:t>
      </w:r>
      <w:r w:rsidR="000773BD" w:rsidRPr="00BB2F44">
        <w:t xml:space="preserve"> одного и того же показателя (характеристики)</w:t>
      </w:r>
      <w:r w:rsidR="000C41F4" w:rsidRPr="00BB2F44">
        <w:t xml:space="preserve">, необходимо указывать фактически реализуемый с приведением раздела (пункта) документа или метода исследований (испытаний) и измерений. </w:t>
      </w:r>
    </w:p>
    <w:p w:rsidR="00F848C3" w:rsidRDefault="000C41F4" w:rsidP="001D107D">
      <w:pPr>
        <w:tabs>
          <w:tab w:val="left" w:pos="-180"/>
        </w:tabs>
        <w:spacing w:line="276" w:lineRule="auto"/>
        <w:ind w:left="284" w:firstLine="567"/>
        <w:jc w:val="both"/>
      </w:pPr>
      <w:r w:rsidRPr="00BB2F44">
        <w:t>Пример: ГОСТ 319</w:t>
      </w:r>
      <w:r w:rsidR="001D107D">
        <w:t>83 (Метод ГХ-МС); ГОСТ 28038 п.</w:t>
      </w:r>
    </w:p>
    <w:p w:rsidR="001D107D" w:rsidRDefault="001D107D" w:rsidP="001D107D">
      <w:pPr>
        <w:tabs>
          <w:tab w:val="left" w:pos="-180"/>
        </w:tabs>
        <w:spacing w:line="276" w:lineRule="auto"/>
        <w:ind w:left="284" w:firstLine="567"/>
        <w:jc w:val="both"/>
      </w:pPr>
    </w:p>
    <w:p w:rsidR="001D107D" w:rsidRDefault="001D107D" w:rsidP="001D107D">
      <w:pPr>
        <w:tabs>
          <w:tab w:val="left" w:pos="-180"/>
        </w:tabs>
        <w:spacing w:line="276" w:lineRule="auto"/>
        <w:ind w:left="284" w:firstLine="567"/>
        <w:jc w:val="both"/>
      </w:pPr>
    </w:p>
    <w:p w:rsidR="001D107D" w:rsidRDefault="001D107D" w:rsidP="001D107D">
      <w:pPr>
        <w:tabs>
          <w:tab w:val="left" w:pos="-180"/>
        </w:tabs>
        <w:spacing w:line="276" w:lineRule="auto"/>
        <w:ind w:left="284" w:firstLine="567"/>
        <w:jc w:val="both"/>
      </w:pPr>
    </w:p>
    <w:p w:rsidR="001D107D" w:rsidRDefault="001D107D" w:rsidP="001D107D">
      <w:pPr>
        <w:tabs>
          <w:tab w:val="left" w:pos="-180"/>
        </w:tabs>
        <w:spacing w:line="276" w:lineRule="auto"/>
        <w:ind w:left="284" w:firstLine="567"/>
        <w:jc w:val="both"/>
      </w:pPr>
    </w:p>
    <w:p w:rsidR="001D107D" w:rsidRDefault="001D107D" w:rsidP="001D107D">
      <w:pPr>
        <w:tabs>
          <w:tab w:val="left" w:pos="-180"/>
        </w:tabs>
        <w:spacing w:line="276" w:lineRule="auto"/>
        <w:ind w:left="284" w:firstLine="567"/>
        <w:jc w:val="both"/>
      </w:pPr>
    </w:p>
    <w:p w:rsidR="001D107D" w:rsidRDefault="001D107D" w:rsidP="001D107D">
      <w:pPr>
        <w:tabs>
          <w:tab w:val="left" w:pos="-180"/>
        </w:tabs>
        <w:spacing w:line="276" w:lineRule="auto"/>
        <w:ind w:left="284" w:firstLine="567"/>
        <w:jc w:val="both"/>
      </w:pPr>
    </w:p>
    <w:p w:rsidR="001D107D" w:rsidRDefault="001D107D" w:rsidP="001D107D">
      <w:pPr>
        <w:tabs>
          <w:tab w:val="left" w:pos="-180"/>
        </w:tabs>
        <w:spacing w:line="276" w:lineRule="auto"/>
        <w:ind w:left="284" w:firstLine="567"/>
        <w:jc w:val="both"/>
      </w:pPr>
    </w:p>
    <w:p w:rsidR="001D107D" w:rsidRPr="00BB2F44" w:rsidRDefault="001D107D" w:rsidP="001D107D">
      <w:pPr>
        <w:tabs>
          <w:tab w:val="left" w:pos="-180"/>
        </w:tabs>
        <w:spacing w:line="276" w:lineRule="auto"/>
        <w:ind w:left="284" w:firstLine="567"/>
        <w:jc w:val="both"/>
      </w:pPr>
    </w:p>
    <w:p w:rsidR="00225AB1" w:rsidRPr="00BB2F44" w:rsidRDefault="00225AB1" w:rsidP="00225AB1">
      <w:pPr>
        <w:tabs>
          <w:tab w:val="left" w:pos="-180"/>
        </w:tabs>
        <w:spacing w:line="276" w:lineRule="auto"/>
        <w:ind w:left="284" w:firstLine="567"/>
        <w:jc w:val="both"/>
        <w:rPr>
          <w:i/>
          <w:color w:val="000000"/>
        </w:rPr>
      </w:pPr>
      <w:r w:rsidRPr="00BB2F44">
        <w:rPr>
          <w:i/>
          <w:color w:val="000000"/>
        </w:rPr>
        <w:lastRenderedPageBreak/>
        <w:t>Пример:</w:t>
      </w:r>
    </w:p>
    <w:tbl>
      <w:tblPr>
        <w:tblW w:w="907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"/>
        <w:gridCol w:w="2098"/>
        <w:gridCol w:w="1651"/>
        <w:gridCol w:w="993"/>
        <w:gridCol w:w="968"/>
        <w:gridCol w:w="1620"/>
        <w:gridCol w:w="1239"/>
      </w:tblGrid>
      <w:tr w:rsidR="00225AB1" w:rsidRPr="00BB2F44" w:rsidTr="00225AB1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bCs/>
                <w:sz w:val="20"/>
                <w:szCs w:val="20"/>
              </w:rPr>
              <w:t>№</w:t>
            </w:r>
          </w:p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sz w:val="20"/>
                <w:szCs w:val="20"/>
              </w:rPr>
              <w:t xml:space="preserve">Документы, устанавливающие правила и методы исследований (испытаний), </w:t>
            </w:r>
            <w:r w:rsidRPr="00BB2F44">
              <w:rPr>
                <w:b/>
                <w:bCs/>
                <w:sz w:val="20"/>
                <w:szCs w:val="20"/>
              </w:rPr>
              <w:t>измерений, в том числе</w:t>
            </w:r>
          </w:p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bCs/>
                <w:sz w:val="20"/>
                <w:szCs w:val="20"/>
              </w:rPr>
              <w:t>правила отбора проб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bCs/>
                <w:sz w:val="20"/>
                <w:szCs w:val="20"/>
              </w:rPr>
              <w:t>Наименование 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bCs/>
                <w:sz w:val="20"/>
                <w:szCs w:val="20"/>
              </w:rPr>
              <w:t>Код</w:t>
            </w:r>
          </w:p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bCs/>
                <w:sz w:val="20"/>
                <w:szCs w:val="20"/>
              </w:rPr>
              <w:t>ОКПД 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bCs/>
                <w:sz w:val="20"/>
                <w:szCs w:val="20"/>
              </w:rPr>
              <w:t>Код ТН</w:t>
            </w:r>
          </w:p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bCs/>
                <w:sz w:val="20"/>
                <w:szCs w:val="20"/>
              </w:rPr>
              <w:t>ВЭД ЕАЭС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sz w:val="20"/>
                <w:szCs w:val="20"/>
              </w:rPr>
              <w:t>Определяемая характеристика (показатель)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bCs/>
                <w:sz w:val="20"/>
                <w:szCs w:val="20"/>
              </w:rPr>
              <w:t>Диапазон</w:t>
            </w:r>
          </w:p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bCs/>
                <w:sz w:val="20"/>
                <w:szCs w:val="20"/>
              </w:rPr>
              <w:t>определения</w:t>
            </w:r>
          </w:p>
        </w:tc>
      </w:tr>
      <w:tr w:rsidR="00225AB1" w:rsidRPr="00BB2F44" w:rsidTr="00225AB1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225AB1" w:rsidRPr="00BB2F44" w:rsidTr="00225AB1">
        <w:trPr>
          <w:trHeight w:val="450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jc w:val="center"/>
              <w:rPr>
                <w:bCs/>
                <w:sz w:val="20"/>
                <w:szCs w:val="20"/>
              </w:rPr>
            </w:pPr>
            <w:r w:rsidRPr="00BB2F44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25AB1" w:rsidRPr="00BB2F44" w:rsidRDefault="00225AB1" w:rsidP="00EF04D6">
            <w:pPr>
              <w:jc w:val="center"/>
              <w:rPr>
                <w:bCs/>
                <w:sz w:val="20"/>
                <w:szCs w:val="20"/>
              </w:rPr>
            </w:pPr>
            <w:r w:rsidRPr="00BB2F44">
              <w:rPr>
                <w:bCs/>
                <w:sz w:val="20"/>
                <w:szCs w:val="20"/>
              </w:rPr>
              <w:t>ГОСТ 33817</w:t>
            </w:r>
          </w:p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pStyle w:val="a3"/>
              <w:tabs>
                <w:tab w:val="left" w:pos="1876"/>
              </w:tabs>
              <w:ind w:left="0" w:firstLine="3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B2F44">
              <w:rPr>
                <w:rFonts w:ascii="Times New Roman" w:hAnsi="Times New Roman" w:cs="Times New Roman"/>
                <w:bCs/>
                <w:sz w:val="20"/>
                <w:szCs w:val="20"/>
              </w:rPr>
              <w:t>Спирт этиловый из пищевого сырья, напитки спиртные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jc w:val="center"/>
              <w:rPr>
                <w:bCs/>
                <w:sz w:val="20"/>
                <w:szCs w:val="20"/>
              </w:rPr>
            </w:pPr>
            <w:r w:rsidRPr="00BB2F44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jc w:val="center"/>
              <w:rPr>
                <w:bCs/>
                <w:sz w:val="20"/>
                <w:szCs w:val="20"/>
              </w:rPr>
            </w:pPr>
            <w:r w:rsidRPr="00BB2F44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25AB1" w:rsidRPr="00BB2F44" w:rsidRDefault="00225AB1" w:rsidP="00EF04D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  <w:r w:rsidRPr="00BB2F44"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225AB1" w:rsidRPr="00BB2F44" w:rsidTr="00225AB1">
        <w:trPr>
          <w:trHeight w:val="450"/>
        </w:trPr>
        <w:tc>
          <w:tcPr>
            <w:tcW w:w="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jc w:val="center"/>
              <w:rPr>
                <w:bCs/>
                <w:sz w:val="20"/>
                <w:szCs w:val="20"/>
              </w:rPr>
            </w:pPr>
            <w:r w:rsidRPr="00BB2F44">
              <w:rPr>
                <w:bCs/>
                <w:sz w:val="20"/>
                <w:szCs w:val="20"/>
              </w:rPr>
              <w:t>п.5.1.1</w:t>
            </w:r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pStyle w:val="a3"/>
              <w:tabs>
                <w:tab w:val="left" w:pos="1876"/>
              </w:tabs>
              <w:ind w:left="0" w:firstLine="3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jc w:val="center"/>
              <w:rPr>
                <w:bCs/>
                <w:sz w:val="20"/>
                <w:szCs w:val="20"/>
              </w:rPr>
            </w:pPr>
            <w:r w:rsidRPr="00BB2F44">
              <w:rPr>
                <w:bCs/>
                <w:sz w:val="20"/>
                <w:szCs w:val="20"/>
              </w:rPr>
              <w:t>Прозрачность</w:t>
            </w:r>
          </w:p>
          <w:p w:rsidR="00225AB1" w:rsidRPr="00BB2F44" w:rsidRDefault="00225AB1" w:rsidP="00EF04D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25AB1" w:rsidRPr="00BB2F44" w:rsidTr="00225AB1">
        <w:trPr>
          <w:trHeight w:val="892"/>
        </w:trPr>
        <w:tc>
          <w:tcPr>
            <w:tcW w:w="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jc w:val="center"/>
              <w:rPr>
                <w:bCs/>
                <w:sz w:val="20"/>
                <w:szCs w:val="20"/>
              </w:rPr>
            </w:pPr>
            <w:r w:rsidRPr="00BB2F44">
              <w:rPr>
                <w:bCs/>
                <w:sz w:val="20"/>
                <w:szCs w:val="20"/>
              </w:rPr>
              <w:t>п.5.1.2</w:t>
            </w:r>
          </w:p>
        </w:tc>
        <w:tc>
          <w:tcPr>
            <w:tcW w:w="1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pStyle w:val="a3"/>
              <w:tabs>
                <w:tab w:val="left" w:pos="1876"/>
              </w:tabs>
              <w:ind w:left="295" w:right="176" w:hanging="262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jc w:val="center"/>
              <w:rPr>
                <w:bCs/>
                <w:sz w:val="20"/>
                <w:szCs w:val="20"/>
              </w:rPr>
            </w:pPr>
            <w:r w:rsidRPr="00BB2F44">
              <w:rPr>
                <w:bCs/>
                <w:sz w:val="20"/>
                <w:szCs w:val="20"/>
              </w:rPr>
              <w:t>Наличие посторонних примесей</w:t>
            </w:r>
          </w:p>
        </w:tc>
        <w:tc>
          <w:tcPr>
            <w:tcW w:w="12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B25CB" w:rsidRPr="00BB2F44" w:rsidTr="00225AB1">
        <w:trPr>
          <w:trHeight w:val="458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25CB" w:rsidRPr="00BB2F44" w:rsidRDefault="009B25CB" w:rsidP="00EF04D6">
            <w:pPr>
              <w:jc w:val="center"/>
              <w:rPr>
                <w:bCs/>
                <w:sz w:val="20"/>
                <w:szCs w:val="20"/>
              </w:rPr>
            </w:pPr>
            <w:r w:rsidRPr="00BB2F44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25CB" w:rsidRPr="00BB2F44" w:rsidRDefault="009B25CB" w:rsidP="00EF04D6">
            <w:pPr>
              <w:jc w:val="center"/>
              <w:rPr>
                <w:sz w:val="20"/>
                <w:szCs w:val="20"/>
              </w:rPr>
            </w:pPr>
            <w:r w:rsidRPr="00BB2F44">
              <w:rPr>
                <w:sz w:val="20"/>
                <w:szCs w:val="20"/>
              </w:rPr>
              <w:t>ГОСТ 27572</w:t>
            </w:r>
          </w:p>
          <w:p w:rsidR="009B25CB" w:rsidRPr="00BB2F44" w:rsidRDefault="009B25CB" w:rsidP="00EF04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25CB" w:rsidRPr="00BB2F44" w:rsidRDefault="009B25CB" w:rsidP="00EF04D6">
            <w:pPr>
              <w:ind w:right="-28"/>
              <w:jc w:val="center"/>
              <w:rPr>
                <w:sz w:val="20"/>
                <w:szCs w:val="20"/>
              </w:rPr>
            </w:pPr>
            <w:r w:rsidRPr="00BB2F44">
              <w:rPr>
                <w:sz w:val="20"/>
                <w:szCs w:val="20"/>
              </w:rPr>
              <w:t>Яблоки свежие для промышленной переработки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25CB" w:rsidRPr="00BB2F44" w:rsidRDefault="009B25CB" w:rsidP="00EF04D6">
            <w:pPr>
              <w:spacing w:line="240" w:lineRule="exact"/>
              <w:jc w:val="center"/>
              <w:rPr>
                <w:spacing w:val="-4"/>
                <w:sz w:val="20"/>
                <w:szCs w:val="20"/>
              </w:rPr>
            </w:pPr>
            <w:r w:rsidRPr="00BB2F44">
              <w:rPr>
                <w:spacing w:val="-4"/>
                <w:sz w:val="20"/>
                <w:szCs w:val="20"/>
              </w:rPr>
              <w:t>-</w:t>
            </w: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25CB" w:rsidRPr="00BB2F44" w:rsidRDefault="009B25CB" w:rsidP="00EF04D6">
            <w:pPr>
              <w:jc w:val="center"/>
              <w:rPr>
                <w:sz w:val="20"/>
                <w:szCs w:val="20"/>
              </w:rPr>
            </w:pPr>
            <w:r w:rsidRPr="00BB2F44">
              <w:rPr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25CB" w:rsidRPr="00BB2F44" w:rsidRDefault="009B25CB" w:rsidP="00EF04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25CB" w:rsidRPr="00BB2F44" w:rsidRDefault="009B25CB" w:rsidP="00EF04D6">
            <w:pPr>
              <w:spacing w:line="240" w:lineRule="exact"/>
              <w:ind w:right="-57"/>
              <w:jc w:val="center"/>
              <w:rPr>
                <w:spacing w:val="-4"/>
                <w:sz w:val="20"/>
                <w:szCs w:val="20"/>
              </w:rPr>
            </w:pPr>
          </w:p>
          <w:p w:rsidR="009B25CB" w:rsidRPr="00BB2F44" w:rsidRDefault="009B25CB" w:rsidP="00EF04D6">
            <w:pPr>
              <w:spacing w:line="240" w:lineRule="exact"/>
              <w:ind w:right="-57"/>
              <w:jc w:val="center"/>
              <w:rPr>
                <w:spacing w:val="-4"/>
                <w:sz w:val="20"/>
                <w:szCs w:val="20"/>
              </w:rPr>
            </w:pPr>
            <w:r w:rsidRPr="00BB2F44">
              <w:rPr>
                <w:spacing w:val="-4"/>
                <w:sz w:val="20"/>
                <w:szCs w:val="20"/>
              </w:rPr>
              <w:t>-</w:t>
            </w:r>
          </w:p>
        </w:tc>
      </w:tr>
      <w:tr w:rsidR="009B25CB" w:rsidRPr="00BB2F44" w:rsidTr="00321018">
        <w:trPr>
          <w:trHeight w:val="457"/>
        </w:trPr>
        <w:tc>
          <w:tcPr>
            <w:tcW w:w="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25CB" w:rsidRPr="00BB2F44" w:rsidRDefault="009B25CB" w:rsidP="00EF04D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5CB" w:rsidRPr="00BB2F44" w:rsidRDefault="009B25CB" w:rsidP="00EF04D6">
            <w:pPr>
              <w:jc w:val="center"/>
              <w:rPr>
                <w:sz w:val="20"/>
                <w:szCs w:val="20"/>
              </w:rPr>
            </w:pPr>
            <w:r w:rsidRPr="00BB2F44">
              <w:rPr>
                <w:sz w:val="20"/>
                <w:szCs w:val="20"/>
              </w:rPr>
              <w:t>п.3.1</w:t>
            </w:r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25CB" w:rsidRPr="00BB2F44" w:rsidRDefault="009B25CB" w:rsidP="00EF04D6">
            <w:pPr>
              <w:ind w:right="-28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25CB" w:rsidRPr="00BB2F44" w:rsidRDefault="009B25CB" w:rsidP="00EF04D6">
            <w:pPr>
              <w:spacing w:line="240" w:lineRule="exact"/>
              <w:jc w:val="center"/>
              <w:rPr>
                <w:spacing w:val="-4"/>
                <w:sz w:val="20"/>
                <w:szCs w:val="20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25CB" w:rsidRPr="00BB2F44" w:rsidRDefault="009B25CB" w:rsidP="00EF04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5CB" w:rsidRPr="00BB2F44" w:rsidRDefault="009B25CB" w:rsidP="00EF04D6">
            <w:pPr>
              <w:jc w:val="center"/>
              <w:rPr>
                <w:sz w:val="20"/>
                <w:szCs w:val="20"/>
              </w:rPr>
            </w:pPr>
            <w:r w:rsidRPr="00BB2F44">
              <w:rPr>
                <w:sz w:val="20"/>
                <w:szCs w:val="20"/>
              </w:rPr>
              <w:t>Отбор проб</w:t>
            </w:r>
          </w:p>
        </w:tc>
        <w:tc>
          <w:tcPr>
            <w:tcW w:w="12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5CB" w:rsidRPr="00BB2F44" w:rsidRDefault="009B25CB" w:rsidP="00EF04D6">
            <w:pPr>
              <w:spacing w:line="240" w:lineRule="exact"/>
              <w:ind w:right="-57"/>
              <w:jc w:val="center"/>
              <w:rPr>
                <w:spacing w:val="-4"/>
                <w:sz w:val="20"/>
                <w:szCs w:val="20"/>
              </w:rPr>
            </w:pPr>
          </w:p>
        </w:tc>
      </w:tr>
      <w:tr w:rsidR="009B25CB" w:rsidRPr="00BB2F44" w:rsidTr="00321018">
        <w:trPr>
          <w:trHeight w:val="832"/>
        </w:trPr>
        <w:tc>
          <w:tcPr>
            <w:tcW w:w="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25CB" w:rsidRPr="00BB2F44" w:rsidRDefault="009B25CB" w:rsidP="00EF04D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5CB" w:rsidRPr="00BB2F44" w:rsidRDefault="009B25CB" w:rsidP="00EF04D6">
            <w:pPr>
              <w:jc w:val="center"/>
              <w:rPr>
                <w:sz w:val="20"/>
                <w:szCs w:val="20"/>
              </w:rPr>
            </w:pPr>
            <w:r w:rsidRPr="00BB2F44">
              <w:rPr>
                <w:sz w:val="20"/>
                <w:szCs w:val="20"/>
              </w:rPr>
              <w:t>п.3.2.2.</w:t>
            </w:r>
          </w:p>
        </w:tc>
        <w:tc>
          <w:tcPr>
            <w:tcW w:w="1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5CB" w:rsidRPr="00BB2F44" w:rsidRDefault="009B25CB" w:rsidP="00EF04D6">
            <w:pPr>
              <w:ind w:right="-28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25CB" w:rsidRPr="00BB2F44" w:rsidRDefault="009B25CB" w:rsidP="00EF04D6">
            <w:pPr>
              <w:spacing w:line="240" w:lineRule="exact"/>
              <w:jc w:val="center"/>
              <w:rPr>
                <w:spacing w:val="-4"/>
                <w:sz w:val="20"/>
                <w:szCs w:val="20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25CB" w:rsidRPr="00BB2F44" w:rsidRDefault="009B25CB" w:rsidP="00EF04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5CB" w:rsidRPr="00BB2F44" w:rsidRDefault="009B25CB" w:rsidP="00EF04D6">
            <w:pPr>
              <w:jc w:val="center"/>
              <w:rPr>
                <w:sz w:val="20"/>
                <w:szCs w:val="20"/>
              </w:rPr>
            </w:pPr>
            <w:r w:rsidRPr="00BB2F44">
              <w:rPr>
                <w:sz w:val="20"/>
                <w:szCs w:val="20"/>
              </w:rPr>
              <w:t>Внешний вид, цвет, степень зрелости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5CB" w:rsidRPr="00BB2F44" w:rsidRDefault="009B25CB" w:rsidP="00EF04D6">
            <w:pPr>
              <w:spacing w:line="240" w:lineRule="exact"/>
              <w:ind w:right="-57"/>
              <w:jc w:val="center"/>
              <w:rPr>
                <w:spacing w:val="-4"/>
                <w:sz w:val="20"/>
                <w:szCs w:val="20"/>
              </w:rPr>
            </w:pPr>
            <w:r w:rsidRPr="00BB2F44">
              <w:rPr>
                <w:spacing w:val="-4"/>
                <w:sz w:val="20"/>
                <w:szCs w:val="20"/>
              </w:rPr>
              <w:t>-</w:t>
            </w:r>
          </w:p>
        </w:tc>
      </w:tr>
      <w:tr w:rsidR="00225AB1" w:rsidRPr="00BB2F44" w:rsidTr="00225AB1">
        <w:trPr>
          <w:trHeight w:val="832"/>
        </w:trPr>
        <w:tc>
          <w:tcPr>
            <w:tcW w:w="5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AB1" w:rsidRPr="00BB2F44" w:rsidRDefault="00225AB1" w:rsidP="00EF04D6">
            <w:pPr>
              <w:jc w:val="center"/>
              <w:rPr>
                <w:bCs/>
                <w:sz w:val="20"/>
                <w:szCs w:val="20"/>
              </w:rPr>
            </w:pPr>
            <w:r w:rsidRPr="00BB2F44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AB1" w:rsidRPr="00BB2F44" w:rsidRDefault="00225AB1" w:rsidP="00EF04D6">
            <w:pPr>
              <w:jc w:val="center"/>
              <w:rPr>
                <w:sz w:val="20"/>
                <w:szCs w:val="20"/>
              </w:rPr>
            </w:pPr>
            <w:r w:rsidRPr="00BB2F44">
              <w:rPr>
                <w:sz w:val="20"/>
                <w:szCs w:val="20"/>
              </w:rPr>
              <w:t>ГОСТ 31983</w:t>
            </w:r>
          </w:p>
          <w:p w:rsidR="00225AB1" w:rsidRPr="00BB2F44" w:rsidRDefault="00225AB1" w:rsidP="00EF04D6">
            <w:pPr>
              <w:jc w:val="center"/>
              <w:rPr>
                <w:sz w:val="20"/>
                <w:szCs w:val="20"/>
              </w:rPr>
            </w:pPr>
            <w:r w:rsidRPr="00BB2F44">
              <w:rPr>
                <w:sz w:val="20"/>
                <w:szCs w:val="20"/>
              </w:rPr>
              <w:t>(метод газожидкостной хроматографии с масс-спектрометрическим детектированием)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AB1" w:rsidRPr="00BB2F44" w:rsidRDefault="00225AB1" w:rsidP="00EF04D6">
            <w:pPr>
              <w:ind w:right="-28"/>
              <w:jc w:val="center"/>
              <w:rPr>
                <w:sz w:val="20"/>
                <w:szCs w:val="20"/>
              </w:rPr>
            </w:pPr>
            <w:r w:rsidRPr="00BB2F44">
              <w:rPr>
                <w:sz w:val="20"/>
                <w:szCs w:val="20"/>
              </w:rPr>
              <w:t>Пищевые продукты, корма, продовольственное сырье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AB1" w:rsidRPr="00BB2F44" w:rsidRDefault="00225AB1" w:rsidP="00EF04D6">
            <w:pPr>
              <w:spacing w:line="240" w:lineRule="exact"/>
              <w:jc w:val="center"/>
              <w:rPr>
                <w:spacing w:val="-4"/>
                <w:sz w:val="20"/>
                <w:szCs w:val="20"/>
              </w:rPr>
            </w:pPr>
            <w:r w:rsidRPr="00BB2F44">
              <w:rPr>
                <w:spacing w:val="-4"/>
                <w:sz w:val="20"/>
                <w:szCs w:val="20"/>
              </w:rPr>
              <w:t>-</w:t>
            </w:r>
          </w:p>
        </w:tc>
        <w:tc>
          <w:tcPr>
            <w:tcW w:w="9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AB1" w:rsidRPr="00BB2F44" w:rsidRDefault="00225AB1" w:rsidP="00EF04D6">
            <w:pPr>
              <w:jc w:val="center"/>
              <w:rPr>
                <w:sz w:val="20"/>
                <w:szCs w:val="20"/>
              </w:rPr>
            </w:pPr>
            <w:r w:rsidRPr="00BB2F44">
              <w:rPr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AB1" w:rsidRPr="00BB2F44" w:rsidRDefault="00225AB1" w:rsidP="00EF04D6">
            <w:pPr>
              <w:jc w:val="center"/>
              <w:rPr>
                <w:sz w:val="20"/>
                <w:szCs w:val="20"/>
              </w:rPr>
            </w:pPr>
            <w:r w:rsidRPr="00BB2F44">
              <w:rPr>
                <w:sz w:val="20"/>
                <w:szCs w:val="20"/>
              </w:rPr>
              <w:t>Диоксиноподобные полихлорированные бифенилы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AB1" w:rsidRPr="00BB2F44" w:rsidRDefault="00225AB1" w:rsidP="00EF04D6">
            <w:pPr>
              <w:spacing w:line="240" w:lineRule="exact"/>
              <w:ind w:right="-57"/>
              <w:jc w:val="center"/>
              <w:rPr>
                <w:spacing w:val="-4"/>
                <w:sz w:val="20"/>
                <w:szCs w:val="20"/>
              </w:rPr>
            </w:pPr>
            <w:r w:rsidRPr="00BB2F44">
              <w:rPr>
                <w:spacing w:val="-4"/>
                <w:sz w:val="20"/>
                <w:szCs w:val="20"/>
              </w:rPr>
              <w:t>2-2500 мг/кг</w:t>
            </w:r>
          </w:p>
        </w:tc>
      </w:tr>
    </w:tbl>
    <w:p w:rsidR="00225AB1" w:rsidRPr="00BB2F44" w:rsidRDefault="00225AB1" w:rsidP="001D107D">
      <w:pPr>
        <w:tabs>
          <w:tab w:val="left" w:pos="-180"/>
        </w:tabs>
        <w:spacing w:line="276" w:lineRule="auto"/>
        <w:jc w:val="both"/>
      </w:pPr>
    </w:p>
    <w:p w:rsidR="000C41F4" w:rsidRPr="00BB2F44" w:rsidRDefault="000773BD" w:rsidP="004C2C57">
      <w:pPr>
        <w:tabs>
          <w:tab w:val="left" w:pos="-180"/>
        </w:tabs>
        <w:spacing w:line="276" w:lineRule="auto"/>
        <w:ind w:left="284" w:firstLine="567"/>
        <w:jc w:val="both"/>
      </w:pPr>
      <w:r w:rsidRPr="00BB2F44">
        <w:t>Если Испытательная лаборатория (центр) фактически реализует все методы исследований (испытаний) и измерений одного и того же показателя (характеристики), представленные в заявленном документе, то конкретизация пунктов (разделов, наименований методов) не требуется.</w:t>
      </w:r>
    </w:p>
    <w:p w:rsidR="003F2509" w:rsidRPr="00BB2F44" w:rsidRDefault="003F2509" w:rsidP="004C2C57">
      <w:pPr>
        <w:tabs>
          <w:tab w:val="left" w:pos="-180"/>
        </w:tabs>
        <w:spacing w:line="276" w:lineRule="auto"/>
        <w:ind w:left="284" w:firstLine="567"/>
        <w:jc w:val="both"/>
      </w:pPr>
      <w:r w:rsidRPr="00BB2F44">
        <w:t xml:space="preserve">3.5 При оформлении области аккредитации испытательных лабораторий (центров), проводящих испытания по нормативным документам, утвержденным в соответствии с Федеральным законом от 12.04.2010 № 61-ФЗ «Об обращении лекарственных средств», Законом Российской Федерации от 14.05.1993 № 4979-1 «О ветеринарии» и Решением Комиссии Таможенного союза от 18.06.2010 № 317 «О применении ветеринарно-санитарных мер в Евразийском экономическом союзе», в столбце 2 наряду с указанием на государственную фармакопею (ОФС, ФС) допустимы следующие формулировки: </w:t>
      </w:r>
    </w:p>
    <w:p w:rsidR="003F2509" w:rsidRPr="00BB2F44" w:rsidRDefault="003F2509" w:rsidP="004C2C57">
      <w:pPr>
        <w:tabs>
          <w:tab w:val="left" w:pos="-180"/>
        </w:tabs>
        <w:spacing w:line="276" w:lineRule="auto"/>
        <w:ind w:left="284" w:firstLine="567"/>
        <w:jc w:val="both"/>
      </w:pPr>
      <w:r w:rsidRPr="00BB2F44">
        <w:t xml:space="preserve">- «и иные утвержденные в установленном порядке нормативные документы, конкретизирующие применение метода исследования (испытания), измерения, устанавливающие требования к лекарственным средствам, зарегистрированным в установленном порядке и включенным в Государственные реестры лекарственных средств для ветеринарного применения государств – членов Евразийского экономического союза»; </w:t>
      </w:r>
    </w:p>
    <w:p w:rsidR="003F2509" w:rsidRPr="00BB2F44" w:rsidRDefault="003F2509" w:rsidP="004C2C57">
      <w:pPr>
        <w:tabs>
          <w:tab w:val="left" w:pos="-180"/>
        </w:tabs>
        <w:spacing w:line="276" w:lineRule="auto"/>
        <w:ind w:left="284" w:firstLine="567"/>
        <w:jc w:val="both"/>
      </w:pPr>
      <w:r w:rsidRPr="00BB2F44">
        <w:lastRenderedPageBreak/>
        <w:t>- «и иные утвержденные в установленном порядке нормативные документы, конкретизирующие применение метода исследования (испытания), измерения, устанавливающие требования к кормам и кормовым добавкам, зарегистрированным в установленном порядке и включенным в Государственные реестры кормов и кормовых добавок государств – членов Евразийского экономического союза», во взаимосвязи с объектом исследований (испытаний) и измерений, определяемой характеристикой (показателем) и диапазоном определения.</w:t>
      </w:r>
    </w:p>
    <w:p w:rsidR="00F848C3" w:rsidRPr="00147158" w:rsidRDefault="001106C3" w:rsidP="00F848C3">
      <w:pPr>
        <w:ind w:left="284" w:firstLine="567"/>
        <w:jc w:val="both"/>
        <w:rPr>
          <w:sz w:val="28"/>
          <w:szCs w:val="28"/>
        </w:rPr>
      </w:pPr>
      <w:r w:rsidRPr="00BB2F44">
        <w:t xml:space="preserve">3.6 Указание в </w:t>
      </w:r>
      <w:r w:rsidRPr="00BB2F44">
        <w:rPr>
          <w:color w:val="000000"/>
        </w:rPr>
        <w:t>графе «Документы, устанавливающие правила и методы исследований (испытаний) и измерений» эксплуатационной документации к средствам измерений</w:t>
      </w:r>
      <w:r w:rsidR="00974A6B">
        <w:rPr>
          <w:color w:val="000000"/>
        </w:rPr>
        <w:t>, описаний типа средств измерений</w:t>
      </w:r>
      <w:r w:rsidRPr="00BB2F44">
        <w:rPr>
          <w:color w:val="000000"/>
        </w:rPr>
        <w:t xml:space="preserve"> допускается </w:t>
      </w:r>
      <w:r w:rsidRPr="001D107D">
        <w:rPr>
          <w:color w:val="000000"/>
        </w:rPr>
        <w:t>только</w:t>
      </w:r>
      <w:r w:rsidRPr="00BB2F44">
        <w:rPr>
          <w:color w:val="000000"/>
        </w:rPr>
        <w:t xml:space="preserve"> в том случае, </w:t>
      </w:r>
      <w:r w:rsidRPr="00BB2F44">
        <w:t>если результат исследования (испытания) или измерения является результатом непосредственно прямого измерения</w:t>
      </w:r>
      <w:r w:rsidRPr="00F848C3">
        <w:t>.</w:t>
      </w:r>
      <w:r w:rsidR="00F848C3" w:rsidRPr="00F848C3">
        <w:t xml:space="preserve"> В данном случае в описании типа средства измерений в разделе «Сведения о методиках (методах) измерений» должны быть указаны сведения о наличии методики измерений в эксплуатационной документации на данное средство измерения».</w:t>
      </w:r>
    </w:p>
    <w:p w:rsidR="00F848C3" w:rsidRPr="00BB2F44" w:rsidRDefault="00F848C3" w:rsidP="001D107D">
      <w:pPr>
        <w:tabs>
          <w:tab w:val="left" w:pos="-180"/>
        </w:tabs>
        <w:spacing w:line="276" w:lineRule="auto"/>
        <w:jc w:val="both"/>
      </w:pPr>
    </w:p>
    <w:p w:rsidR="007B74BB" w:rsidRPr="00BB2F44" w:rsidRDefault="00477519" w:rsidP="004C2C57">
      <w:pPr>
        <w:tabs>
          <w:tab w:val="left" w:pos="-180"/>
          <w:tab w:val="left" w:pos="0"/>
        </w:tabs>
        <w:spacing w:line="276" w:lineRule="auto"/>
        <w:ind w:left="284" w:firstLine="567"/>
        <w:rPr>
          <w:b/>
          <w:color w:val="000000"/>
        </w:rPr>
      </w:pPr>
      <w:r w:rsidRPr="00BB2F44">
        <w:rPr>
          <w:b/>
          <w:color w:val="000000"/>
        </w:rPr>
        <w:t>4</w:t>
      </w:r>
      <w:r w:rsidR="00AF35E8" w:rsidRPr="00BB2F44">
        <w:rPr>
          <w:b/>
          <w:color w:val="000000"/>
        </w:rPr>
        <w:t>. Заполнение графы «Наименование объекта»</w:t>
      </w:r>
    </w:p>
    <w:p w:rsidR="002B2897" w:rsidRPr="00BB2F44" w:rsidRDefault="00477519" w:rsidP="004C2C57">
      <w:pPr>
        <w:tabs>
          <w:tab w:val="left" w:pos="-180"/>
          <w:tab w:val="left" w:pos="709"/>
        </w:tabs>
        <w:spacing w:line="276" w:lineRule="auto"/>
        <w:ind w:left="284" w:firstLine="567"/>
        <w:jc w:val="both"/>
        <w:rPr>
          <w:color w:val="000000"/>
        </w:rPr>
      </w:pPr>
      <w:r w:rsidRPr="00BB2F44">
        <w:rPr>
          <w:color w:val="000000"/>
        </w:rPr>
        <w:t>4</w:t>
      </w:r>
      <w:r w:rsidR="00CC0E49" w:rsidRPr="00BB2F44">
        <w:rPr>
          <w:color w:val="000000"/>
        </w:rPr>
        <w:t xml:space="preserve">.1 </w:t>
      </w:r>
      <w:r w:rsidR="00AF35E8" w:rsidRPr="00BB2F44">
        <w:rPr>
          <w:color w:val="000000"/>
        </w:rPr>
        <w:t>Наименование объекта исследований (испытаний) и измерений необходимо приводить в соответствии с областью применения (распространения) документа, устанавливающего правила и методы исследований (испытаний) и измерений, отбора образцов (проб).</w:t>
      </w:r>
    </w:p>
    <w:p w:rsidR="004921CF" w:rsidRPr="00BB2F44" w:rsidRDefault="00477519" w:rsidP="004C2C57">
      <w:pPr>
        <w:tabs>
          <w:tab w:val="left" w:pos="-180"/>
          <w:tab w:val="left" w:pos="709"/>
        </w:tabs>
        <w:spacing w:line="276" w:lineRule="auto"/>
        <w:ind w:left="284" w:firstLine="567"/>
        <w:jc w:val="both"/>
      </w:pPr>
      <w:r w:rsidRPr="00BB2F44">
        <w:rPr>
          <w:color w:val="000000"/>
        </w:rPr>
        <w:t>4</w:t>
      </w:r>
      <w:r w:rsidR="00CC0E49" w:rsidRPr="00BB2F44">
        <w:rPr>
          <w:color w:val="000000"/>
        </w:rPr>
        <w:t>.2</w:t>
      </w:r>
      <w:r w:rsidR="009B25CB">
        <w:rPr>
          <w:color w:val="000000"/>
        </w:rPr>
        <w:t>*</w:t>
      </w:r>
      <w:r w:rsidR="00CC0E49" w:rsidRPr="00BB2F44">
        <w:rPr>
          <w:color w:val="000000"/>
        </w:rPr>
        <w:t xml:space="preserve"> </w:t>
      </w:r>
      <w:r w:rsidR="00CC0E49" w:rsidRPr="00BB2F44">
        <w:t>Д</w:t>
      </w:r>
      <w:r w:rsidR="004921CF" w:rsidRPr="00BB2F44">
        <w:t xml:space="preserve">опускается </w:t>
      </w:r>
      <w:r w:rsidR="001653E2" w:rsidRPr="00BB2F44">
        <w:t>указание в графе «Наименование объекта»</w:t>
      </w:r>
      <w:r w:rsidR="004921CF" w:rsidRPr="00BB2F44">
        <w:t xml:space="preserve"> </w:t>
      </w:r>
      <w:r w:rsidR="001653E2" w:rsidRPr="00BB2F44">
        <w:t>не только объектов исследований (испытаний) и измерений, непосредственно указанных в документе, устанавливающем правила и методы исследований (испытаний) и измерений, но и объектов, проведение исследований (испытаний) и измерений которых согласно данному документу, установлено положениями нормативных документов</w:t>
      </w:r>
      <w:r w:rsidR="00AF1232" w:rsidRPr="00BB2F44">
        <w:t>.</w:t>
      </w:r>
    </w:p>
    <w:p w:rsidR="001653E2" w:rsidRPr="00BB2F44" w:rsidRDefault="001653E2" w:rsidP="004C2C57">
      <w:pPr>
        <w:tabs>
          <w:tab w:val="left" w:pos="-180"/>
          <w:tab w:val="left" w:pos="709"/>
        </w:tabs>
        <w:spacing w:line="276" w:lineRule="auto"/>
        <w:ind w:left="284" w:firstLine="567"/>
        <w:jc w:val="both"/>
        <w:rPr>
          <w:i/>
        </w:rPr>
      </w:pPr>
      <w:r w:rsidRPr="00BB2F44">
        <w:rPr>
          <w:i/>
        </w:rPr>
        <w:t xml:space="preserve">Пример: проведение испытаний подгузников детских (водные вытяжки) согласно </w:t>
      </w:r>
      <w:r w:rsidR="002E17BF" w:rsidRPr="00BB2F44">
        <w:rPr>
          <w:i/>
        </w:rPr>
        <w:t>ГОСТ Р 52180-2003 «</w:t>
      </w:r>
      <w:r w:rsidR="002E17BF" w:rsidRPr="00BB2F44">
        <w:rPr>
          <w:i/>
          <w:shd w:val="clear" w:color="auto" w:fill="FFFFFF"/>
        </w:rPr>
        <w:t>Вода питьевая. Определение содержания элементов методом инверсионной вольтамперометрии</w:t>
      </w:r>
      <w:r w:rsidR="002E17BF" w:rsidRPr="00BB2F44">
        <w:rPr>
          <w:i/>
        </w:rPr>
        <w:t>».</w:t>
      </w:r>
    </w:p>
    <w:p w:rsidR="0002665A" w:rsidRPr="00BB2F44" w:rsidRDefault="0002665A" w:rsidP="004C2C57">
      <w:pPr>
        <w:tabs>
          <w:tab w:val="left" w:pos="-180"/>
          <w:tab w:val="left" w:pos="709"/>
        </w:tabs>
        <w:spacing w:line="276" w:lineRule="auto"/>
        <w:ind w:left="284" w:firstLine="567"/>
        <w:jc w:val="both"/>
        <w:rPr>
          <w:i/>
        </w:rPr>
      </w:pPr>
      <w:r w:rsidRPr="00BB2F44">
        <w:rPr>
          <w:i/>
        </w:rPr>
        <w:t>Наименование объекта: вода питьевая, подгузники детские (водные вытяжки)</w:t>
      </w:r>
    </w:p>
    <w:p w:rsidR="00024258" w:rsidRPr="00BB2F44" w:rsidRDefault="00024258" w:rsidP="004C2C57">
      <w:pPr>
        <w:tabs>
          <w:tab w:val="left" w:pos="-180"/>
          <w:tab w:val="left" w:pos="709"/>
        </w:tabs>
        <w:spacing w:line="276" w:lineRule="auto"/>
        <w:ind w:left="284" w:firstLine="567"/>
        <w:jc w:val="both"/>
        <w:rPr>
          <w:i/>
        </w:rPr>
      </w:pPr>
      <w:r w:rsidRPr="00BB2F44">
        <w:t xml:space="preserve">Испытательная лаборатория (центр) должна оценить возможность проведения исследований (испытаний) или измерений </w:t>
      </w:r>
      <w:r w:rsidR="00CC0E49" w:rsidRPr="00BB2F44">
        <w:t>дополнительно указанных объектов в соответствии</w:t>
      </w:r>
      <w:r w:rsidRPr="00BB2F44">
        <w:t xml:space="preserve"> с правилами и процедурами, регламентированными системой менеджмента качества испытательной лаборатории (центра).</w:t>
      </w:r>
    </w:p>
    <w:p w:rsidR="004C33FE" w:rsidRPr="001D107D" w:rsidRDefault="004900E6" w:rsidP="001D107D">
      <w:pPr>
        <w:tabs>
          <w:tab w:val="left" w:pos="-180"/>
          <w:tab w:val="left" w:pos="709"/>
        </w:tabs>
        <w:spacing w:line="276" w:lineRule="auto"/>
        <w:ind w:left="284" w:firstLine="567"/>
        <w:jc w:val="both"/>
        <w:rPr>
          <w:i/>
          <w:color w:val="000000"/>
        </w:rPr>
      </w:pPr>
      <w:r w:rsidRPr="00BB2F44">
        <w:rPr>
          <w:i/>
          <w:color w:val="000000"/>
        </w:rPr>
        <w:t>* - настоящее положение рекомендаций применимо только в случае указания в</w:t>
      </w:r>
      <w:r w:rsidRPr="00BB2F44">
        <w:rPr>
          <w:i/>
        </w:rPr>
        <w:t xml:space="preserve"> </w:t>
      </w:r>
      <w:r w:rsidRPr="00BB2F44">
        <w:rPr>
          <w:i/>
          <w:color w:val="000000"/>
        </w:rPr>
        <w:t>графе «Документы, устанавливающие правила и методы исследований (испытаний) и измерений» документов, содержащих правила и методы исследований (испытаний) и измерений, необходимых для применения и исполнений требований Технических регламентов ЕАЭС.</w:t>
      </w:r>
    </w:p>
    <w:p w:rsidR="004C33FE" w:rsidRPr="00BB2F44" w:rsidRDefault="004C33FE" w:rsidP="004C2C57">
      <w:pPr>
        <w:tabs>
          <w:tab w:val="left" w:pos="-180"/>
          <w:tab w:val="left" w:pos="709"/>
        </w:tabs>
        <w:spacing w:line="276" w:lineRule="auto"/>
        <w:ind w:left="284" w:firstLine="567"/>
        <w:jc w:val="both"/>
        <w:rPr>
          <w:b/>
          <w:color w:val="000000"/>
        </w:rPr>
      </w:pPr>
    </w:p>
    <w:p w:rsidR="00EF0FA9" w:rsidRPr="00BB2F44" w:rsidRDefault="00477519" w:rsidP="004C2C57">
      <w:pPr>
        <w:tabs>
          <w:tab w:val="left" w:pos="-180"/>
          <w:tab w:val="left" w:pos="709"/>
        </w:tabs>
        <w:spacing w:line="276" w:lineRule="auto"/>
        <w:ind w:left="284" w:firstLine="567"/>
        <w:jc w:val="both"/>
        <w:rPr>
          <w:b/>
          <w:color w:val="000000"/>
        </w:rPr>
      </w:pPr>
      <w:r w:rsidRPr="00BB2F44">
        <w:rPr>
          <w:b/>
          <w:color w:val="000000"/>
        </w:rPr>
        <w:t>5</w:t>
      </w:r>
      <w:r w:rsidR="00EF0FA9" w:rsidRPr="00BB2F44">
        <w:rPr>
          <w:b/>
          <w:color w:val="000000"/>
        </w:rPr>
        <w:t>. Заполнение графы «Код ОКПД 2»</w:t>
      </w:r>
    </w:p>
    <w:p w:rsidR="00F848C3" w:rsidRPr="00BB2F44" w:rsidRDefault="00EF0FA9" w:rsidP="001D107D">
      <w:pPr>
        <w:tabs>
          <w:tab w:val="left" w:pos="-180"/>
          <w:tab w:val="left" w:pos="709"/>
        </w:tabs>
        <w:spacing w:line="276" w:lineRule="auto"/>
        <w:ind w:left="284" w:firstLine="567"/>
        <w:jc w:val="both"/>
        <w:rPr>
          <w:color w:val="000000"/>
        </w:rPr>
      </w:pPr>
      <w:r w:rsidRPr="00BB2F44">
        <w:rPr>
          <w:color w:val="000000"/>
        </w:rPr>
        <w:t>Данная графа заполняется по решению заявителя/аккредитованного лица</w:t>
      </w:r>
      <w:r w:rsidR="00AF1232" w:rsidRPr="00BB2F44">
        <w:rPr>
          <w:color w:val="000000"/>
        </w:rPr>
        <w:t xml:space="preserve"> (обязательным является указание не менее чем 4 знаков кода ОКПД 2)</w:t>
      </w:r>
      <w:r w:rsidRPr="00BB2F44">
        <w:rPr>
          <w:color w:val="000000"/>
        </w:rPr>
        <w:t>, в иных случаях в данной графе ставится прочерк «-».</w:t>
      </w:r>
      <w:r w:rsidR="00AF1232" w:rsidRPr="00BB2F44">
        <w:rPr>
          <w:color w:val="000000"/>
        </w:rPr>
        <w:t xml:space="preserve"> </w:t>
      </w:r>
    </w:p>
    <w:p w:rsidR="00EF0FA9" w:rsidRPr="00BB2F44" w:rsidRDefault="00EF0FA9" w:rsidP="004C2C57">
      <w:pPr>
        <w:tabs>
          <w:tab w:val="left" w:pos="-180"/>
          <w:tab w:val="left" w:pos="709"/>
        </w:tabs>
        <w:spacing w:line="276" w:lineRule="auto"/>
        <w:ind w:left="284" w:firstLine="567"/>
        <w:jc w:val="both"/>
        <w:rPr>
          <w:color w:val="000000"/>
        </w:rPr>
      </w:pPr>
    </w:p>
    <w:p w:rsidR="00EF0FA9" w:rsidRPr="00BB2F44" w:rsidRDefault="00477519" w:rsidP="004C2C57">
      <w:pPr>
        <w:tabs>
          <w:tab w:val="left" w:pos="-180"/>
          <w:tab w:val="left" w:pos="709"/>
        </w:tabs>
        <w:spacing w:line="276" w:lineRule="auto"/>
        <w:ind w:left="284" w:firstLine="567"/>
        <w:jc w:val="both"/>
        <w:rPr>
          <w:b/>
          <w:color w:val="000000"/>
        </w:rPr>
      </w:pPr>
      <w:r w:rsidRPr="00BB2F44">
        <w:rPr>
          <w:b/>
          <w:color w:val="000000"/>
        </w:rPr>
        <w:t>6</w:t>
      </w:r>
      <w:r w:rsidR="00EF0FA9" w:rsidRPr="00BB2F44">
        <w:rPr>
          <w:b/>
          <w:color w:val="000000"/>
        </w:rPr>
        <w:t>. Заполнение графы «Код ТН ВЭД ЕАЭС»</w:t>
      </w:r>
    </w:p>
    <w:p w:rsidR="00EF0FA9" w:rsidRPr="00BB2F44" w:rsidRDefault="00EF0FA9" w:rsidP="004C2C57">
      <w:pPr>
        <w:tabs>
          <w:tab w:val="left" w:pos="-180"/>
          <w:tab w:val="left" w:pos="709"/>
        </w:tabs>
        <w:spacing w:line="276" w:lineRule="auto"/>
        <w:ind w:left="284" w:firstLine="567"/>
        <w:jc w:val="both"/>
        <w:rPr>
          <w:color w:val="000000"/>
        </w:rPr>
      </w:pPr>
      <w:r w:rsidRPr="00BB2F44">
        <w:rPr>
          <w:color w:val="000000"/>
        </w:rPr>
        <w:lastRenderedPageBreak/>
        <w:t>Данная графа заполняется для целей включения испытательной лаборатории (центра) в Единый реестр органов по сертификации и испытательных лабораторий (центров) Таможенного союза, в иных случаях ставится прочерк «-».</w:t>
      </w:r>
    </w:p>
    <w:p w:rsidR="00477519" w:rsidRPr="00BB2F44" w:rsidRDefault="00477519" w:rsidP="004C2C57">
      <w:pPr>
        <w:tabs>
          <w:tab w:val="left" w:pos="-180"/>
        </w:tabs>
        <w:spacing w:line="276" w:lineRule="auto"/>
        <w:ind w:left="284" w:firstLine="567"/>
        <w:rPr>
          <w:b/>
          <w:color w:val="000000"/>
        </w:rPr>
      </w:pPr>
    </w:p>
    <w:p w:rsidR="002B2897" w:rsidRPr="00BB2F44" w:rsidRDefault="00477519" w:rsidP="004C2C57">
      <w:pPr>
        <w:tabs>
          <w:tab w:val="left" w:pos="-180"/>
        </w:tabs>
        <w:spacing w:line="276" w:lineRule="auto"/>
        <w:ind w:left="284" w:firstLine="567"/>
        <w:rPr>
          <w:b/>
          <w:color w:val="000000"/>
        </w:rPr>
      </w:pPr>
      <w:r w:rsidRPr="00BB2F44">
        <w:rPr>
          <w:b/>
          <w:color w:val="000000"/>
        </w:rPr>
        <w:t>7</w:t>
      </w:r>
      <w:r w:rsidR="00215B77" w:rsidRPr="00BB2F44">
        <w:rPr>
          <w:b/>
          <w:color w:val="000000"/>
        </w:rPr>
        <w:t>. Заполнение графы «Определяемая характеристика (показатель)»</w:t>
      </w:r>
    </w:p>
    <w:p w:rsidR="000773BD" w:rsidRPr="00BB2F44" w:rsidRDefault="00215B77" w:rsidP="004C2C57">
      <w:pPr>
        <w:spacing w:line="276" w:lineRule="auto"/>
        <w:ind w:left="284" w:firstLine="567"/>
        <w:jc w:val="both"/>
        <w:rPr>
          <w:color w:val="000000"/>
        </w:rPr>
      </w:pPr>
      <w:r w:rsidRPr="00BB2F44">
        <w:rPr>
          <w:color w:val="000000"/>
        </w:rPr>
        <w:t xml:space="preserve">Наименование определяемой характеристики (показателя) необходимо приводить в соответствии </w:t>
      </w:r>
      <w:r w:rsidR="00AD34CD" w:rsidRPr="00BB2F44">
        <w:rPr>
          <w:color w:val="000000"/>
        </w:rPr>
        <w:t>с положениями</w:t>
      </w:r>
      <w:r w:rsidRPr="00BB2F44">
        <w:rPr>
          <w:color w:val="000000"/>
        </w:rPr>
        <w:t xml:space="preserve"> документа, устанавливающего правила и методы исследований (испытаний) и измерений, отбора образцов (проб).</w:t>
      </w:r>
      <w:r w:rsidR="00AD34CD" w:rsidRPr="00BB2F44">
        <w:rPr>
          <w:color w:val="000000"/>
        </w:rPr>
        <w:t xml:space="preserve"> </w:t>
      </w:r>
    </w:p>
    <w:p w:rsidR="00AD34CD" w:rsidRPr="00BB2F44" w:rsidRDefault="00AD34CD" w:rsidP="004C2C57">
      <w:pPr>
        <w:spacing w:line="276" w:lineRule="auto"/>
        <w:ind w:left="284" w:firstLine="567"/>
        <w:jc w:val="both"/>
      </w:pPr>
      <w:r w:rsidRPr="00BB2F44">
        <w:t>В случае необходимости допускается указывать альтернативный вариант наименования определяемой характеристики (показателя)</w:t>
      </w:r>
      <w:r w:rsidR="007177F2" w:rsidRPr="00BB2F44">
        <w:t>, если это не оказывает влияния на трактовку результата испытаний</w:t>
      </w:r>
      <w:r w:rsidRPr="00BB2F44">
        <w:t>.</w:t>
      </w:r>
      <w:r w:rsidR="007177F2" w:rsidRPr="00BB2F44">
        <w:t xml:space="preserve"> </w:t>
      </w:r>
    </w:p>
    <w:p w:rsidR="007177F2" w:rsidRPr="00BB2F44" w:rsidRDefault="007177F2" w:rsidP="004C2C57">
      <w:pPr>
        <w:spacing w:line="276" w:lineRule="auto"/>
        <w:ind w:left="284" w:firstLine="567"/>
        <w:jc w:val="both"/>
        <w:rPr>
          <w:i/>
        </w:rPr>
      </w:pPr>
      <w:r w:rsidRPr="00BB2F44">
        <w:rPr>
          <w:i/>
        </w:rPr>
        <w:t>Пример:</w:t>
      </w:r>
    </w:p>
    <w:p w:rsidR="007177F2" w:rsidRPr="00BB2F44" w:rsidRDefault="007177F2" w:rsidP="004C2C57">
      <w:pPr>
        <w:spacing w:line="276" w:lineRule="auto"/>
        <w:ind w:left="284" w:firstLine="567"/>
        <w:jc w:val="both"/>
        <w:rPr>
          <w:i/>
        </w:rPr>
      </w:pPr>
      <w:r w:rsidRPr="00BB2F44">
        <w:rPr>
          <w:i/>
        </w:rPr>
        <w:t>массовая доля влаги/влажность/влага</w:t>
      </w:r>
    </w:p>
    <w:p w:rsidR="004900E6" w:rsidRPr="00BB2F44" w:rsidRDefault="004900E6" w:rsidP="004C2C57">
      <w:pPr>
        <w:spacing w:line="276" w:lineRule="auto"/>
        <w:ind w:left="284" w:firstLine="567"/>
        <w:jc w:val="both"/>
        <w:rPr>
          <w:i/>
        </w:rPr>
      </w:pPr>
      <w:r w:rsidRPr="00BB2F44">
        <w:rPr>
          <w:i/>
        </w:rPr>
        <w:t>массовая концентрация масляной кислоты/массовая концентрация бутановой кислоты</w:t>
      </w:r>
    </w:p>
    <w:p w:rsidR="004900E6" w:rsidRPr="00BB2F44" w:rsidRDefault="004900E6" w:rsidP="004C2C57">
      <w:pPr>
        <w:spacing w:line="276" w:lineRule="auto"/>
        <w:ind w:left="284" w:firstLine="567"/>
        <w:jc w:val="both"/>
        <w:rPr>
          <w:i/>
        </w:rPr>
      </w:pPr>
      <w:r w:rsidRPr="00BB2F44">
        <w:rPr>
          <w:i/>
        </w:rPr>
        <w:t>массовая концентрация свинца/свинец</w:t>
      </w:r>
    </w:p>
    <w:p w:rsidR="002E17BF" w:rsidRPr="00BB2F44" w:rsidRDefault="002E17BF" w:rsidP="004C2C57">
      <w:pPr>
        <w:spacing w:line="276" w:lineRule="auto"/>
        <w:ind w:left="284" w:firstLine="567"/>
        <w:jc w:val="both"/>
      </w:pPr>
    </w:p>
    <w:p w:rsidR="000400AE" w:rsidRPr="00BB2F44" w:rsidRDefault="00477519" w:rsidP="004C2C57">
      <w:pPr>
        <w:spacing w:line="276" w:lineRule="auto"/>
        <w:ind w:left="284" w:firstLine="567"/>
        <w:jc w:val="both"/>
        <w:rPr>
          <w:b/>
        </w:rPr>
      </w:pPr>
      <w:r w:rsidRPr="00BB2F44">
        <w:rPr>
          <w:b/>
        </w:rPr>
        <w:t>8</w:t>
      </w:r>
      <w:r w:rsidR="000400AE" w:rsidRPr="00BB2F44">
        <w:rPr>
          <w:b/>
        </w:rPr>
        <w:t>. Заполнение графы «Диапазон определения»</w:t>
      </w:r>
    </w:p>
    <w:p w:rsidR="00DF752E" w:rsidRPr="00BB2F44" w:rsidRDefault="00477519" w:rsidP="004C2C57">
      <w:pPr>
        <w:spacing w:line="276" w:lineRule="auto"/>
        <w:ind w:left="284" w:firstLine="567"/>
        <w:jc w:val="both"/>
      </w:pPr>
      <w:r w:rsidRPr="00BB2F44">
        <w:t>8</w:t>
      </w:r>
      <w:r w:rsidR="00793F12" w:rsidRPr="00BB2F44">
        <w:t xml:space="preserve">.1. </w:t>
      </w:r>
      <w:r w:rsidR="005F39D4">
        <w:t>Д</w:t>
      </w:r>
      <w:r w:rsidR="00DF752E" w:rsidRPr="00BB2F44">
        <w:t xml:space="preserve">иапазон определения показателя (характеристики), данный диапазон является обязательным к указанию в графе «Диапазон определения» области аккредитации. </w:t>
      </w:r>
    </w:p>
    <w:p w:rsidR="00793F12" w:rsidRPr="00BB2F44" w:rsidRDefault="00793F12" w:rsidP="004C2C57">
      <w:pPr>
        <w:spacing w:line="276" w:lineRule="auto"/>
        <w:ind w:left="284" w:firstLine="567"/>
        <w:jc w:val="both"/>
      </w:pPr>
      <w:r w:rsidRPr="00BB2F44">
        <w:rPr>
          <w:color w:val="000000"/>
        </w:rPr>
        <w:t>Наименование единицы измерения определяемых характеристики (показателя) следует приводить в соответствии с положениями документа, устанавливающего правила и методы исследований (испытаний) и измерений</w:t>
      </w:r>
      <w:r w:rsidRPr="00BB2F44">
        <w:t>. В случае необходимости допускается указывать диапазон определения, выраженный в иных единицах, приводя его в скобках, как альтернативный вариант.</w:t>
      </w:r>
    </w:p>
    <w:p w:rsidR="00793F12" w:rsidRPr="00BB2F44" w:rsidRDefault="00793F12" w:rsidP="004C2C57">
      <w:pPr>
        <w:spacing w:line="276" w:lineRule="auto"/>
        <w:ind w:left="284" w:firstLine="567"/>
        <w:jc w:val="both"/>
      </w:pPr>
      <w:r w:rsidRPr="00BB2F44">
        <w:t xml:space="preserve">Если диапазон возможных результатов испытаний выражается несколькими градациями условной шкалы, то в качестве диапазона определения должны быть приведены крайние значения этой шкалы (например, интенсивность запаха питьевой воды «от 0 до 5 баллов»). </w:t>
      </w:r>
    </w:p>
    <w:p w:rsidR="00771CF3" w:rsidRPr="00BB2F44" w:rsidRDefault="00793F12" w:rsidP="004C2C57">
      <w:pPr>
        <w:spacing w:line="276" w:lineRule="auto"/>
        <w:ind w:left="284" w:firstLine="567"/>
        <w:jc w:val="both"/>
      </w:pPr>
      <w:r w:rsidRPr="00BB2F44">
        <w:t>Если при проведении исследований (испытаний) и</w:t>
      </w:r>
      <w:r w:rsidR="00771CF3" w:rsidRPr="00BB2F44">
        <w:t>ли</w:t>
      </w:r>
      <w:r w:rsidRPr="00BB2F44">
        <w:t xml:space="preserve"> измерений возможны только два результата</w:t>
      </w:r>
      <w:r w:rsidR="00771CF3" w:rsidRPr="00BB2F44">
        <w:t xml:space="preserve"> исследования</w:t>
      </w:r>
      <w:r w:rsidRPr="00BB2F44">
        <w:t xml:space="preserve"> </w:t>
      </w:r>
      <w:r w:rsidR="00771CF3" w:rsidRPr="00BB2F44">
        <w:t>(</w:t>
      </w:r>
      <w:r w:rsidRPr="00BB2F44">
        <w:t>испытания</w:t>
      </w:r>
      <w:r w:rsidR="00771CF3" w:rsidRPr="00BB2F44">
        <w:t>) или измерения</w:t>
      </w:r>
      <w:r w:rsidRPr="00BB2F44">
        <w:t>, то в качестве диапазона определения должны быть приведены оба эти результата</w:t>
      </w:r>
      <w:r w:rsidR="000F36BF" w:rsidRPr="00BB2F44">
        <w:t>.</w:t>
      </w:r>
      <w:r w:rsidRPr="00BB2F44">
        <w:t xml:space="preserve"> </w:t>
      </w:r>
    </w:p>
    <w:p w:rsidR="005E2E6B" w:rsidRPr="00BB2F44" w:rsidRDefault="00771CF3" w:rsidP="004C2C57">
      <w:pPr>
        <w:spacing w:line="276" w:lineRule="auto"/>
        <w:ind w:left="284" w:firstLine="567"/>
        <w:jc w:val="both"/>
      </w:pPr>
      <w:r w:rsidRPr="00BB2F44">
        <w:rPr>
          <w:i/>
        </w:rPr>
        <w:t>Пример:</w:t>
      </w:r>
      <w:r w:rsidRPr="00BB2F44">
        <w:t xml:space="preserve"> </w:t>
      </w:r>
    </w:p>
    <w:p w:rsidR="00793F12" w:rsidRPr="00BB2F44" w:rsidRDefault="00793F12" w:rsidP="004C2C57">
      <w:pPr>
        <w:spacing w:line="276" w:lineRule="auto"/>
        <w:ind w:left="284" w:firstLine="567"/>
        <w:jc w:val="both"/>
      </w:pPr>
      <w:r w:rsidRPr="00BB2F44">
        <w:t>бесцветный/окрашенный, отсутствие/наличие</w:t>
      </w:r>
      <w:r w:rsidR="00771CF3" w:rsidRPr="00BB2F44">
        <w:t>, обнаружено/не обнаружено</w:t>
      </w:r>
      <w:r w:rsidRPr="00BB2F44">
        <w:t xml:space="preserve"> и т.п.</w:t>
      </w:r>
      <w:r w:rsidR="00771CF3" w:rsidRPr="00BB2F44">
        <w:t xml:space="preserve"> </w:t>
      </w:r>
    </w:p>
    <w:p w:rsidR="004C33FE" w:rsidRPr="004C33FE" w:rsidRDefault="004C33FE" w:rsidP="004C33FE">
      <w:pPr>
        <w:ind w:left="284" w:firstLine="567"/>
        <w:jc w:val="both"/>
      </w:pPr>
      <w:r w:rsidRPr="004C33FE">
        <w:t>Если диапазон определения, согласно документу, устанавливающему правила и методы исследований (испытаний) и измерений представлен в форме только начальной/конечной границы диапазона, нижнего/верхнего предела определения, то в качестве диапазона определения в области аккредитации указывается:</w:t>
      </w:r>
    </w:p>
    <w:p w:rsidR="004C33FE" w:rsidRPr="004C33FE" w:rsidRDefault="004C33FE" w:rsidP="004C33FE">
      <w:pPr>
        <w:ind w:left="284" w:firstLine="567"/>
        <w:jc w:val="both"/>
      </w:pPr>
      <w:r w:rsidRPr="004C33FE">
        <w:t>- начальная граница диапазона/нижний предел определения и конечная граница диапазона определения, фактически реализованная в лаборатории, в соответствии с правилами и процедурами СМК лаборатории при внедрении документа (см.п.8.4 настоящих рекомендаций);</w:t>
      </w:r>
    </w:p>
    <w:p w:rsidR="004C33FE" w:rsidRPr="004C33FE" w:rsidRDefault="004C33FE" w:rsidP="004C33FE">
      <w:pPr>
        <w:spacing w:line="276" w:lineRule="auto"/>
        <w:ind w:left="284" w:firstLine="567"/>
        <w:jc w:val="both"/>
      </w:pPr>
      <w:r w:rsidRPr="004C33FE">
        <w:t xml:space="preserve">- конечная граница диапазона/верхний предел определения и начальная граница диапазона определения, фактически реализованная в лаборатории, в соответствии с </w:t>
      </w:r>
      <w:r w:rsidRPr="004C33FE">
        <w:lastRenderedPageBreak/>
        <w:t>правилами и процедурами СМК лаборатории при внедрении документа (см.п.8.4 настоящих рекомендаций)</w:t>
      </w:r>
    </w:p>
    <w:p w:rsidR="00DF752E" w:rsidRPr="00BB2F44" w:rsidRDefault="00477519" w:rsidP="004C33FE">
      <w:pPr>
        <w:spacing w:line="276" w:lineRule="auto"/>
        <w:ind w:left="284" w:firstLine="567"/>
        <w:jc w:val="both"/>
      </w:pPr>
      <w:r w:rsidRPr="00BB2F44">
        <w:t>8</w:t>
      </w:r>
      <w:r w:rsidR="00793F12" w:rsidRPr="00BB2F44">
        <w:t xml:space="preserve">.2 </w:t>
      </w:r>
      <w:r w:rsidR="00DF752E" w:rsidRPr="00BB2F44">
        <w:t>В случае указания в документе, определяющем правила и методы исследований (испытаний) или измерений, возможности получения результата за пределами указанного диапазона определения (</w:t>
      </w:r>
      <w:r w:rsidR="003B0488" w:rsidRPr="00BB2F44">
        <w:t>с учетом разбавления и/или концентрирования</w:t>
      </w:r>
      <w:r w:rsidR="00DF752E" w:rsidRPr="00BB2F44">
        <w:t xml:space="preserve">), в области аккредитации допускается </w:t>
      </w:r>
      <w:r w:rsidR="00D92D05" w:rsidRPr="00BB2F44">
        <w:t xml:space="preserve">дополнительно </w:t>
      </w:r>
      <w:r w:rsidR="00DF752E" w:rsidRPr="00BB2F44">
        <w:t xml:space="preserve">указывать диапазон фактически определяемых </w:t>
      </w:r>
      <w:r w:rsidR="007F064A" w:rsidRPr="00BB2F44">
        <w:t>значений</w:t>
      </w:r>
      <w:r w:rsidR="00DF752E" w:rsidRPr="00BB2F44">
        <w:t xml:space="preserve"> показателей (характеристик) с учетом разбавления и/или концентрирования. </w:t>
      </w:r>
    </w:p>
    <w:p w:rsidR="001F5C24" w:rsidRPr="00BB2F44" w:rsidRDefault="001F5C24" w:rsidP="004C2C57">
      <w:pPr>
        <w:spacing w:line="276" w:lineRule="auto"/>
        <w:ind w:left="284" w:firstLine="567"/>
        <w:jc w:val="both"/>
        <w:rPr>
          <w:i/>
        </w:rPr>
      </w:pPr>
      <w:r w:rsidRPr="00BB2F44">
        <w:rPr>
          <w:i/>
        </w:rPr>
        <w:t>Пример:</w:t>
      </w:r>
    </w:p>
    <w:p w:rsidR="001F5C24" w:rsidRPr="00BB2F44" w:rsidRDefault="001F5C24" w:rsidP="004C2C57">
      <w:pPr>
        <w:spacing w:line="276" w:lineRule="auto"/>
        <w:ind w:left="284" w:firstLine="567"/>
        <w:jc w:val="both"/>
        <w:rPr>
          <w:i/>
          <w:vertAlign w:val="superscript"/>
        </w:rPr>
      </w:pPr>
      <w:r w:rsidRPr="00BB2F44">
        <w:rPr>
          <w:i/>
        </w:rPr>
        <w:t>0,1-2,0 мг/дм</w:t>
      </w:r>
      <w:r w:rsidRPr="00BB2F44">
        <w:rPr>
          <w:i/>
          <w:vertAlign w:val="superscript"/>
        </w:rPr>
        <w:t>3</w:t>
      </w:r>
    </w:p>
    <w:p w:rsidR="001F5C24" w:rsidRPr="00BB2F44" w:rsidRDefault="001F5C24" w:rsidP="004C2C57">
      <w:pPr>
        <w:spacing w:line="276" w:lineRule="auto"/>
        <w:ind w:left="284" w:firstLine="567"/>
        <w:jc w:val="both"/>
        <w:rPr>
          <w:i/>
        </w:rPr>
      </w:pPr>
      <w:r w:rsidRPr="00BB2F44">
        <w:rPr>
          <w:i/>
        </w:rPr>
        <w:t>при разбавлении: 0,1- 10 мг/дм</w:t>
      </w:r>
      <w:r w:rsidRPr="00BB2F44">
        <w:rPr>
          <w:i/>
          <w:vertAlign w:val="superscript"/>
        </w:rPr>
        <w:t>3</w:t>
      </w:r>
    </w:p>
    <w:p w:rsidR="001F5C24" w:rsidRPr="00BB2F44" w:rsidRDefault="001F5C24" w:rsidP="004C2C57">
      <w:pPr>
        <w:spacing w:line="276" w:lineRule="auto"/>
        <w:ind w:left="284" w:firstLine="567"/>
        <w:jc w:val="both"/>
        <w:rPr>
          <w:i/>
        </w:rPr>
      </w:pPr>
      <w:r w:rsidRPr="00BB2F44">
        <w:rPr>
          <w:i/>
        </w:rPr>
        <w:t>при концентрировании: 0,01-2,0 мг/дм</w:t>
      </w:r>
      <w:r w:rsidRPr="00BB2F44">
        <w:rPr>
          <w:i/>
          <w:vertAlign w:val="superscript"/>
        </w:rPr>
        <w:t>3</w:t>
      </w:r>
    </w:p>
    <w:p w:rsidR="00DF752E" w:rsidRPr="00BB2F44" w:rsidRDefault="00477519" w:rsidP="004C2C57">
      <w:pPr>
        <w:spacing w:line="276" w:lineRule="auto"/>
        <w:ind w:left="284" w:firstLine="567"/>
        <w:jc w:val="both"/>
      </w:pPr>
      <w:r w:rsidRPr="00BB2F44">
        <w:t>8</w:t>
      </w:r>
      <w:r w:rsidR="000F36BF" w:rsidRPr="00BB2F44">
        <w:t xml:space="preserve">.3 </w:t>
      </w:r>
      <w:r w:rsidR="00DF752E" w:rsidRPr="00BB2F44">
        <w:t xml:space="preserve">В случае отсутствия в документе, определяющем правила и методы исследований (испытаний) или измерений, диапазона определения показателя (характеристики), и если результат исследования (испытания) или измерения является результатом непосредственно прямого измерения, то </w:t>
      </w:r>
      <w:r w:rsidR="000F36BF" w:rsidRPr="00BB2F44">
        <w:t xml:space="preserve">испытательная </w:t>
      </w:r>
      <w:r w:rsidR="00DF752E" w:rsidRPr="00BB2F44">
        <w:t>лаборатория</w:t>
      </w:r>
      <w:r w:rsidR="000F36BF" w:rsidRPr="00BB2F44">
        <w:t xml:space="preserve"> (центр)</w:t>
      </w:r>
      <w:r w:rsidR="00DF752E" w:rsidRPr="00BB2F44">
        <w:t xml:space="preserve"> должна указать в графе «Диапазон определения» области аккредитации диапазон определения показателя (характеристики) в соответствии с техническими характеристиками средства измерения, используемого при проведении исследования (испытания) или измерения.</w:t>
      </w:r>
    </w:p>
    <w:p w:rsidR="001702A3" w:rsidRPr="00BB2F44" w:rsidRDefault="00477519" w:rsidP="004C2C57">
      <w:pPr>
        <w:spacing w:line="276" w:lineRule="auto"/>
        <w:ind w:left="284" w:firstLine="567"/>
        <w:jc w:val="both"/>
      </w:pPr>
      <w:r w:rsidRPr="00BB2F44">
        <w:t>8</w:t>
      </w:r>
      <w:r w:rsidR="000F36BF" w:rsidRPr="00BB2F44">
        <w:t xml:space="preserve">.4 </w:t>
      </w:r>
      <w:r w:rsidR="00DF752E" w:rsidRPr="00BB2F44">
        <w:t>В случае отсутствия в документе, определяющем правила и методы исследований (испытаний) или измерений</w:t>
      </w:r>
      <w:r w:rsidR="002A3014">
        <w:t xml:space="preserve"> (или в случае указания в данном документе наибольшего/наименьшего предела определения)</w:t>
      </w:r>
      <w:r w:rsidR="00DF752E" w:rsidRPr="00BB2F44">
        <w:t xml:space="preserve">, как и для качественных, так и для количественных методик, диапазона определения показателя (характеристики), а также, если результат исследования (испытания) или измерения не является результатом непосредственно прямого измерения, </w:t>
      </w:r>
      <w:r w:rsidR="004C2C57" w:rsidRPr="00BB2F44">
        <w:t>и</w:t>
      </w:r>
      <w:r w:rsidR="001702A3" w:rsidRPr="00BB2F44">
        <w:t>спытательная лаборатория (центр) должна определить фактически реализуемый диапазоне определения в соответствии с правилами и процедурами, регламентированными системой менеджмента качества испытательной лаборатории (центра). В случае отсутствия в документе, определяющем правила и методы исследований (испытаний) или измерений, диапазона определения показателя (характеристики), необходимо указывать в графе «диапазон определения» диапазон определения, установленный испытательной лабораторией (центром) в процессе внедрения документа.</w:t>
      </w:r>
    </w:p>
    <w:p w:rsidR="001F5C24" w:rsidRPr="00BB2F44" w:rsidRDefault="00477519" w:rsidP="004C2C57">
      <w:pPr>
        <w:spacing w:line="276" w:lineRule="auto"/>
        <w:ind w:left="284" w:firstLine="567"/>
        <w:jc w:val="both"/>
      </w:pPr>
      <w:r w:rsidRPr="00BB2F44">
        <w:t>8</w:t>
      </w:r>
      <w:r w:rsidR="001F5C24" w:rsidRPr="00BB2F44">
        <w:t xml:space="preserve">.5 Если определяемый показатель (характеристика) является расчетным (например, энергетическая ценность, валовый выброс вредных веществ), то в графе «диапазон определения» ставится прочерк «-». Если для проведения расчета определяемого показателя (характеристики) требуется использование </w:t>
      </w:r>
      <w:r w:rsidR="008E01BB" w:rsidRPr="00BB2F44">
        <w:t xml:space="preserve">показателей (характеристик), определенных инструментальными методами, то данные показатели (характеристики) </w:t>
      </w:r>
      <w:r w:rsidR="004C33FE">
        <w:t xml:space="preserve">в обязательном порядке </w:t>
      </w:r>
      <w:r w:rsidR="008E01BB" w:rsidRPr="00BB2F44">
        <w:t>должны быть включены в область аккредитации испытательной лаборатории (центра).</w:t>
      </w:r>
    </w:p>
    <w:p w:rsidR="00060EF0" w:rsidRPr="00BB2F44" w:rsidRDefault="00060EF0" w:rsidP="004C2C57">
      <w:pPr>
        <w:spacing w:line="276" w:lineRule="auto"/>
        <w:ind w:left="284" w:firstLine="567"/>
        <w:jc w:val="both"/>
        <w:rPr>
          <w:i/>
        </w:rPr>
      </w:pPr>
    </w:p>
    <w:p w:rsidR="008E01BB" w:rsidRPr="00BB2F44" w:rsidRDefault="008E01BB" w:rsidP="004C2C57">
      <w:pPr>
        <w:spacing w:line="276" w:lineRule="auto"/>
        <w:ind w:left="284" w:firstLine="567"/>
        <w:jc w:val="both"/>
        <w:rPr>
          <w:i/>
        </w:rPr>
      </w:pPr>
      <w:r w:rsidRPr="00BB2F44">
        <w:rPr>
          <w:i/>
        </w:rPr>
        <w:t>Пример:</w:t>
      </w:r>
    </w:p>
    <w:p w:rsidR="008E01BB" w:rsidRPr="00BB2F44" w:rsidRDefault="008E01BB" w:rsidP="004C2C57">
      <w:pPr>
        <w:spacing w:line="276" w:lineRule="auto"/>
        <w:ind w:left="284" w:firstLine="567"/>
        <w:jc w:val="both"/>
        <w:rPr>
          <w:i/>
        </w:rPr>
      </w:pPr>
      <w:r w:rsidRPr="00BB2F44">
        <w:rPr>
          <w:i/>
        </w:rPr>
        <w:t>расчетный показатель: энергетическая ценность, массовая доля углеводов</w:t>
      </w:r>
    </w:p>
    <w:p w:rsidR="008E01BB" w:rsidRPr="00BB2F44" w:rsidRDefault="008E01BB" w:rsidP="004C2C57">
      <w:pPr>
        <w:spacing w:line="276" w:lineRule="auto"/>
        <w:ind w:left="284" w:firstLine="567"/>
        <w:jc w:val="both"/>
        <w:rPr>
          <w:i/>
        </w:rPr>
      </w:pPr>
      <w:r w:rsidRPr="00BB2F44">
        <w:rPr>
          <w:i/>
        </w:rPr>
        <w:lastRenderedPageBreak/>
        <w:t>показатели, необходимые для проведения расчета и определяемые инструментальными методами: массовая доля белка, массовая доля жира, массовая доля золы</w:t>
      </w:r>
    </w:p>
    <w:p w:rsidR="00B227DD" w:rsidRPr="004C2C57" w:rsidRDefault="001702A3" w:rsidP="004C2C57">
      <w:pPr>
        <w:spacing w:line="276" w:lineRule="auto"/>
        <w:ind w:left="284" w:firstLine="567"/>
        <w:jc w:val="both"/>
      </w:pPr>
      <w:r w:rsidRPr="00BB2F44">
        <w:t>Испытательная лаборатория (центр) должна оценить возможность проведения исследований (испытаний) или измерений в указанном диапазоне определения в соответствии с правилами и процедурами, регламентированными системой менеджмента качества испытательной лаборатории (центра).</w:t>
      </w:r>
      <w:r w:rsidRPr="004C2C57">
        <w:t xml:space="preserve"> </w:t>
      </w:r>
    </w:p>
    <w:sectPr w:rsidR="00B227DD" w:rsidRPr="004C2C5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7E8" w:rsidRDefault="000867E8" w:rsidP="005E2E6B">
      <w:r>
        <w:separator/>
      </w:r>
    </w:p>
  </w:endnote>
  <w:endnote w:type="continuationSeparator" w:id="0">
    <w:p w:rsidR="000867E8" w:rsidRDefault="000867E8" w:rsidP="005E2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06150473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5E2E6B" w:rsidRDefault="005E2E6B">
            <w:pPr>
              <w:pStyle w:val="a7"/>
            </w:pPr>
            <w:r w:rsidRPr="005E2E6B">
              <w:rPr>
                <w:sz w:val="20"/>
                <w:szCs w:val="20"/>
              </w:rPr>
              <w:t xml:space="preserve">Страница </w:t>
            </w:r>
            <w:r w:rsidRPr="005E2E6B">
              <w:rPr>
                <w:bCs/>
                <w:sz w:val="20"/>
                <w:szCs w:val="20"/>
              </w:rPr>
              <w:fldChar w:fldCharType="begin"/>
            </w:r>
            <w:r w:rsidRPr="005E2E6B">
              <w:rPr>
                <w:bCs/>
                <w:sz w:val="20"/>
                <w:szCs w:val="20"/>
              </w:rPr>
              <w:instrText>PAGE</w:instrText>
            </w:r>
            <w:r w:rsidRPr="005E2E6B">
              <w:rPr>
                <w:bCs/>
                <w:sz w:val="20"/>
                <w:szCs w:val="20"/>
              </w:rPr>
              <w:fldChar w:fldCharType="separate"/>
            </w:r>
            <w:r w:rsidR="001D107D">
              <w:rPr>
                <w:bCs/>
                <w:noProof/>
                <w:sz w:val="20"/>
                <w:szCs w:val="20"/>
              </w:rPr>
              <w:t>3</w:t>
            </w:r>
            <w:r w:rsidRPr="005E2E6B">
              <w:rPr>
                <w:bCs/>
                <w:sz w:val="20"/>
                <w:szCs w:val="20"/>
              </w:rPr>
              <w:fldChar w:fldCharType="end"/>
            </w:r>
            <w:r w:rsidRPr="005E2E6B">
              <w:rPr>
                <w:sz w:val="20"/>
                <w:szCs w:val="20"/>
              </w:rPr>
              <w:t xml:space="preserve"> из </w:t>
            </w:r>
            <w:r w:rsidRPr="005E2E6B">
              <w:rPr>
                <w:bCs/>
                <w:sz w:val="20"/>
                <w:szCs w:val="20"/>
              </w:rPr>
              <w:fldChar w:fldCharType="begin"/>
            </w:r>
            <w:r w:rsidRPr="005E2E6B">
              <w:rPr>
                <w:bCs/>
                <w:sz w:val="20"/>
                <w:szCs w:val="20"/>
              </w:rPr>
              <w:instrText>NUMPAGES</w:instrText>
            </w:r>
            <w:r w:rsidRPr="005E2E6B">
              <w:rPr>
                <w:bCs/>
                <w:sz w:val="20"/>
                <w:szCs w:val="20"/>
              </w:rPr>
              <w:fldChar w:fldCharType="separate"/>
            </w:r>
            <w:r w:rsidR="001D107D">
              <w:rPr>
                <w:bCs/>
                <w:noProof/>
                <w:sz w:val="20"/>
                <w:szCs w:val="20"/>
              </w:rPr>
              <w:t>8</w:t>
            </w:r>
            <w:r w:rsidRPr="005E2E6B">
              <w:rPr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5E2E6B" w:rsidRDefault="005E2E6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7E8" w:rsidRDefault="000867E8" w:rsidP="005E2E6B">
      <w:r>
        <w:separator/>
      </w:r>
    </w:p>
  </w:footnote>
  <w:footnote w:type="continuationSeparator" w:id="0">
    <w:p w:rsidR="000867E8" w:rsidRDefault="000867E8" w:rsidP="005E2E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3616E7"/>
    <w:multiLevelType w:val="hybridMultilevel"/>
    <w:tmpl w:val="D94A63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96A"/>
    <w:rsid w:val="0000535B"/>
    <w:rsid w:val="00024258"/>
    <w:rsid w:val="0002665A"/>
    <w:rsid w:val="000400AE"/>
    <w:rsid w:val="00060EF0"/>
    <w:rsid w:val="000773BD"/>
    <w:rsid w:val="000867E8"/>
    <w:rsid w:val="000877B4"/>
    <w:rsid w:val="000C41F4"/>
    <w:rsid w:val="000F36BF"/>
    <w:rsid w:val="001106C3"/>
    <w:rsid w:val="00140AE6"/>
    <w:rsid w:val="001653E2"/>
    <w:rsid w:val="001702A3"/>
    <w:rsid w:val="001C0827"/>
    <w:rsid w:val="001D107D"/>
    <w:rsid w:val="001F5C24"/>
    <w:rsid w:val="0020392A"/>
    <w:rsid w:val="00204F2B"/>
    <w:rsid w:val="00215B77"/>
    <w:rsid w:val="00223D27"/>
    <w:rsid w:val="00225AB1"/>
    <w:rsid w:val="002A3014"/>
    <w:rsid w:val="002B2897"/>
    <w:rsid w:val="002E165F"/>
    <w:rsid w:val="002E17BF"/>
    <w:rsid w:val="0032717E"/>
    <w:rsid w:val="00333D64"/>
    <w:rsid w:val="0036565F"/>
    <w:rsid w:val="00372C6A"/>
    <w:rsid w:val="003B0488"/>
    <w:rsid w:val="003C2451"/>
    <w:rsid w:val="003C7399"/>
    <w:rsid w:val="003D348D"/>
    <w:rsid w:val="003E4FA2"/>
    <w:rsid w:val="003F2509"/>
    <w:rsid w:val="003F4AA2"/>
    <w:rsid w:val="00477519"/>
    <w:rsid w:val="004900E6"/>
    <w:rsid w:val="004921CF"/>
    <w:rsid w:val="00494BA9"/>
    <w:rsid w:val="004C2C57"/>
    <w:rsid w:val="004C33FE"/>
    <w:rsid w:val="00522B88"/>
    <w:rsid w:val="00543A78"/>
    <w:rsid w:val="00560451"/>
    <w:rsid w:val="00596FEB"/>
    <w:rsid w:val="005B5786"/>
    <w:rsid w:val="005E2E6B"/>
    <w:rsid w:val="005F39D4"/>
    <w:rsid w:val="005F7673"/>
    <w:rsid w:val="00644411"/>
    <w:rsid w:val="006A2190"/>
    <w:rsid w:val="006C279C"/>
    <w:rsid w:val="006C7546"/>
    <w:rsid w:val="006C7AA3"/>
    <w:rsid w:val="007177F2"/>
    <w:rsid w:val="00753FB8"/>
    <w:rsid w:val="00754C56"/>
    <w:rsid w:val="0076292A"/>
    <w:rsid w:val="00771CF3"/>
    <w:rsid w:val="0077399D"/>
    <w:rsid w:val="00793F12"/>
    <w:rsid w:val="007B74BB"/>
    <w:rsid w:val="007B7FC6"/>
    <w:rsid w:val="007F064A"/>
    <w:rsid w:val="008359A1"/>
    <w:rsid w:val="008B4609"/>
    <w:rsid w:val="008E01BB"/>
    <w:rsid w:val="00914D00"/>
    <w:rsid w:val="00943DC9"/>
    <w:rsid w:val="00974A6B"/>
    <w:rsid w:val="009870D3"/>
    <w:rsid w:val="00995590"/>
    <w:rsid w:val="009B25CB"/>
    <w:rsid w:val="009D26A2"/>
    <w:rsid w:val="00A23320"/>
    <w:rsid w:val="00A52156"/>
    <w:rsid w:val="00AD34CD"/>
    <w:rsid w:val="00AF1232"/>
    <w:rsid w:val="00AF35E8"/>
    <w:rsid w:val="00B1423E"/>
    <w:rsid w:val="00B1706E"/>
    <w:rsid w:val="00B7396A"/>
    <w:rsid w:val="00BB2F44"/>
    <w:rsid w:val="00BE43B5"/>
    <w:rsid w:val="00C43CF8"/>
    <w:rsid w:val="00C55280"/>
    <w:rsid w:val="00C5626A"/>
    <w:rsid w:val="00C656DA"/>
    <w:rsid w:val="00C66BF7"/>
    <w:rsid w:val="00CC0E49"/>
    <w:rsid w:val="00D92D05"/>
    <w:rsid w:val="00DD658B"/>
    <w:rsid w:val="00DF752E"/>
    <w:rsid w:val="00E60612"/>
    <w:rsid w:val="00EB024F"/>
    <w:rsid w:val="00EF0FA9"/>
    <w:rsid w:val="00F1145E"/>
    <w:rsid w:val="00F848C3"/>
    <w:rsid w:val="00FB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640528-CAB5-4408-8316-96759325F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F752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289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semiHidden/>
    <w:unhideWhenUsed/>
    <w:rsid w:val="007B74B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F75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mi-callto">
    <w:name w:val="wmi-callto"/>
    <w:basedOn w:val="a0"/>
    <w:rsid w:val="00DF752E"/>
  </w:style>
  <w:style w:type="paragraph" w:styleId="a5">
    <w:name w:val="header"/>
    <w:basedOn w:val="a"/>
    <w:link w:val="a6"/>
    <w:uiPriority w:val="99"/>
    <w:unhideWhenUsed/>
    <w:rsid w:val="005E2E6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E2E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E2E6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E2E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0C41F4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BB2F44"/>
    <w:rPr>
      <w:rFonts w:ascii="Calibri" w:hAnsi="Calibri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B2F44"/>
    <w:rPr>
      <w:rFonts w:ascii="Calibri" w:eastAsia="Times New Roman" w:hAnsi="Calibri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1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17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A9299-FCD8-4501-B35A-D37D83C68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2574</Words>
  <Characters>14677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Ксения</dc:creator>
  <cp:lastModifiedBy>Таблер Марина Владимировна</cp:lastModifiedBy>
  <cp:revision>6</cp:revision>
  <cp:lastPrinted>2018-06-22T09:07:00Z</cp:lastPrinted>
  <dcterms:created xsi:type="dcterms:W3CDTF">2018-07-30T10:59:00Z</dcterms:created>
  <dcterms:modified xsi:type="dcterms:W3CDTF">2018-08-02T11:20:00Z</dcterms:modified>
</cp:coreProperties>
</file>