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3D7" w:rsidRDefault="00B323D7">
      <w:pPr>
        <w:shd w:val="clear" w:color="auto" w:fill="FFFFFF"/>
      </w:pPr>
      <w:bookmarkStart w:id="0" w:name="_GoBack"/>
      <w:bookmarkEnd w:id="0"/>
      <w:r>
        <w:rPr>
          <w:color w:val="000000"/>
          <w:spacing w:val="-5"/>
          <w:sz w:val="30"/>
          <w:szCs w:val="30"/>
        </w:rPr>
        <w:t>Всероссийский научно-исследовательский институт метрологии</w:t>
      </w:r>
    </w:p>
    <w:p w:rsidR="00B323D7" w:rsidRDefault="00B323D7">
      <w:pPr>
        <w:shd w:val="clear" w:color="auto" w:fill="FFFFFF"/>
        <w:ind w:left="2794"/>
      </w:pPr>
      <w:r>
        <w:rPr>
          <w:color w:val="000000"/>
          <w:spacing w:val="-3"/>
          <w:sz w:val="30"/>
          <w:szCs w:val="30"/>
        </w:rPr>
        <w:t>им. Д.И.Менделеева</w:t>
      </w:r>
    </w:p>
    <w:p w:rsidR="00B323D7" w:rsidRDefault="00DD1AA1">
      <w:pPr>
        <w:shd w:val="clear" w:color="auto" w:fill="FFFFFF"/>
        <w:spacing w:before="2098" w:line="427" w:lineRule="exact"/>
        <w:ind w:left="4723" w:right="14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0" allowOverlap="1">
                <wp:simplePos x="0" y="0"/>
                <wp:positionH relativeFrom="column">
                  <wp:posOffset>-323215</wp:posOffset>
                </wp:positionH>
                <wp:positionV relativeFrom="paragraph">
                  <wp:posOffset>64135</wp:posOffset>
                </wp:positionV>
                <wp:extent cx="5809615" cy="0"/>
                <wp:effectExtent l="0" t="0" r="0" b="0"/>
                <wp:wrapNone/>
                <wp:docPr id="9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0961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230106" id="Line 2" o:spid="_x0000_s1026" style="position:absolute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5pt,5.05pt" to="6in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yN7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" o:allowincell="f" strokeweight="1.2pt"/>
            </w:pict>
          </mc:Fallback>
        </mc:AlternateContent>
      </w:r>
      <w:r w:rsidR="00B323D7">
        <w:rPr>
          <w:rFonts w:ascii="Arial" w:hAnsi="Arial"/>
          <w:b/>
          <w:bCs/>
          <w:color w:val="000000"/>
          <w:spacing w:val="-8"/>
          <w:sz w:val="36"/>
          <w:szCs w:val="36"/>
        </w:rPr>
        <w:t xml:space="preserve">Руководство </w:t>
      </w:r>
      <w:r w:rsidR="00B323D7">
        <w:rPr>
          <w:rFonts w:ascii="Arial" w:hAnsi="Arial"/>
          <w:b/>
          <w:bCs/>
          <w:color w:val="000000"/>
          <w:spacing w:val="-7"/>
          <w:sz w:val="36"/>
          <w:szCs w:val="36"/>
        </w:rPr>
        <w:t>ЕВРАХИМ / СИТАК</w:t>
      </w:r>
    </w:p>
    <w:p w:rsidR="00B323D7" w:rsidRDefault="00B323D7">
      <w:pPr>
        <w:shd w:val="clear" w:color="auto" w:fill="FFFFFF"/>
        <w:spacing w:before="552" w:line="576" w:lineRule="exact"/>
        <w:ind w:right="19"/>
        <w:jc w:val="right"/>
      </w:pPr>
      <w:r>
        <w:rPr>
          <w:rFonts w:ascii="Arial" w:hAnsi="Arial"/>
          <w:b/>
          <w:bCs/>
          <w:color w:val="000000"/>
          <w:spacing w:val="-14"/>
          <w:sz w:val="48"/>
          <w:szCs w:val="48"/>
        </w:rPr>
        <w:t>Количественное описание</w:t>
      </w:r>
    </w:p>
    <w:p w:rsidR="00B323D7" w:rsidRDefault="00B323D7">
      <w:pPr>
        <w:shd w:val="clear" w:color="auto" w:fill="FFFFFF"/>
        <w:spacing w:line="576" w:lineRule="exact"/>
        <w:ind w:right="34"/>
        <w:jc w:val="right"/>
      </w:pPr>
      <w:r>
        <w:rPr>
          <w:rFonts w:ascii="Arial" w:hAnsi="Arial"/>
          <w:b/>
          <w:bCs/>
          <w:color w:val="000000"/>
          <w:spacing w:val="-3"/>
          <w:sz w:val="48"/>
          <w:szCs w:val="48"/>
        </w:rPr>
        <w:t>неопределенности</w:t>
      </w:r>
    </w:p>
    <w:p w:rsidR="00B323D7" w:rsidRDefault="00B323D7">
      <w:pPr>
        <w:shd w:val="clear" w:color="auto" w:fill="FFFFFF"/>
        <w:spacing w:line="576" w:lineRule="exact"/>
        <w:ind w:right="10"/>
        <w:jc w:val="right"/>
      </w:pPr>
      <w:r>
        <w:rPr>
          <w:rFonts w:ascii="Arial" w:hAnsi="Arial"/>
          <w:b/>
          <w:bCs/>
          <w:color w:val="000000"/>
          <w:spacing w:val="-1"/>
          <w:sz w:val="48"/>
          <w:szCs w:val="48"/>
        </w:rPr>
        <w:t>в аналитических</w:t>
      </w:r>
    </w:p>
    <w:p w:rsidR="00B323D7" w:rsidRDefault="00B323D7">
      <w:pPr>
        <w:shd w:val="clear" w:color="auto" w:fill="FFFFFF"/>
        <w:spacing w:before="5" w:line="576" w:lineRule="exact"/>
        <w:ind w:right="14"/>
        <w:jc w:val="right"/>
      </w:pPr>
      <w:r>
        <w:rPr>
          <w:rFonts w:ascii="Arial" w:hAnsi="Arial"/>
          <w:b/>
          <w:bCs/>
          <w:color w:val="000000"/>
          <w:spacing w:val="-4"/>
          <w:sz w:val="48"/>
          <w:szCs w:val="48"/>
        </w:rPr>
        <w:t>измерениях</w:t>
      </w:r>
    </w:p>
    <w:p w:rsidR="00B323D7" w:rsidRDefault="00B323D7">
      <w:pPr>
        <w:shd w:val="clear" w:color="auto" w:fill="FFFFFF"/>
        <w:spacing w:before="1051"/>
        <w:ind w:right="24"/>
        <w:jc w:val="right"/>
      </w:pPr>
      <w:r>
        <w:rPr>
          <w:rFonts w:ascii="Arial" w:hAnsi="Arial"/>
          <w:b/>
          <w:bCs/>
          <w:color w:val="000000"/>
          <w:spacing w:val="-6"/>
          <w:sz w:val="28"/>
          <w:szCs w:val="28"/>
        </w:rPr>
        <w:t>Второе издание</w:t>
      </w:r>
    </w:p>
    <w:p w:rsidR="00B323D7" w:rsidRDefault="00B323D7">
      <w:pPr>
        <w:shd w:val="clear" w:color="auto" w:fill="FFFFFF"/>
        <w:spacing w:before="998"/>
        <w:ind w:left="1310"/>
      </w:pPr>
      <w:r>
        <w:rPr>
          <w:rFonts w:ascii="Arial" w:hAnsi="Arial"/>
          <w:color w:val="000000"/>
          <w:spacing w:val="-4"/>
          <w:sz w:val="24"/>
          <w:szCs w:val="24"/>
        </w:rPr>
        <w:t>Перевод с английского Р.Л.Кадиса, Г.Р.Нежиховского, В.Б.Симина</w:t>
      </w:r>
    </w:p>
    <w:p w:rsidR="00B323D7" w:rsidRDefault="00B323D7">
      <w:pPr>
        <w:shd w:val="clear" w:color="auto" w:fill="FFFFFF"/>
        <w:spacing w:before="82"/>
        <w:jc w:val="right"/>
      </w:pPr>
      <w:r>
        <w:rPr>
          <w:rFonts w:ascii="Arial" w:hAnsi="Arial"/>
          <w:color w:val="000000"/>
          <w:spacing w:val="-2"/>
          <w:sz w:val="24"/>
          <w:szCs w:val="24"/>
        </w:rPr>
        <w:t>под общей редакцией Л.А.Конопелько</w:t>
      </w:r>
    </w:p>
    <w:p w:rsidR="00B323D7" w:rsidRDefault="00B323D7">
      <w:pPr>
        <w:shd w:val="clear" w:color="auto" w:fill="FFFFFF"/>
        <w:spacing w:before="3418" w:line="360" w:lineRule="exact"/>
        <w:ind w:left="3864" w:right="3360" w:hanging="706"/>
      </w:pPr>
      <w:r>
        <w:rPr>
          <w:color w:val="000000"/>
          <w:spacing w:val="-4"/>
          <w:sz w:val="26"/>
          <w:szCs w:val="26"/>
        </w:rPr>
        <w:t xml:space="preserve">Санкт-Петербург </w:t>
      </w:r>
      <w:r>
        <w:rPr>
          <w:color w:val="000000"/>
          <w:spacing w:val="-14"/>
          <w:sz w:val="26"/>
          <w:szCs w:val="26"/>
        </w:rPr>
        <w:t>2002</w:t>
      </w:r>
    </w:p>
    <w:p w:rsidR="00B323D7" w:rsidRDefault="00B323D7">
      <w:pPr>
        <w:shd w:val="clear" w:color="auto" w:fill="FFFFFF"/>
        <w:spacing w:before="3418" w:line="360" w:lineRule="exact"/>
        <w:ind w:left="3864" w:right="3360" w:hanging="706"/>
        <w:sectPr w:rsidR="00B323D7">
          <w:type w:val="continuous"/>
          <w:pgSz w:w="11909" w:h="16834"/>
          <w:pgMar w:top="1440" w:right="1169" w:bottom="360" w:left="2086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right="14"/>
        <w:jc w:val="right"/>
      </w:pPr>
      <w:r>
        <w:rPr>
          <w:color w:val="434343"/>
          <w:spacing w:val="-8"/>
          <w:sz w:val="24"/>
          <w:szCs w:val="24"/>
          <w:u w:val="single"/>
        </w:rPr>
        <w:lastRenderedPageBreak/>
        <w:t>Содержание</w:t>
      </w:r>
    </w:p>
    <w:p w:rsidR="00B323D7" w:rsidRDefault="00B323D7">
      <w:pPr>
        <w:shd w:val="clear" w:color="auto" w:fill="FFFFFF"/>
        <w:spacing w:before="667"/>
        <w:ind w:right="10"/>
        <w:jc w:val="center"/>
      </w:pPr>
      <w:r>
        <w:rPr>
          <w:color w:val="000000"/>
          <w:spacing w:val="-4"/>
          <w:sz w:val="30"/>
          <w:szCs w:val="30"/>
        </w:rPr>
        <w:t>СОДЕРЖАНИЕ</w:t>
      </w:r>
    </w:p>
    <w:p w:rsidR="00B323D7" w:rsidRDefault="00B323D7">
      <w:pPr>
        <w:shd w:val="clear" w:color="auto" w:fill="FFFFFF"/>
        <w:tabs>
          <w:tab w:val="left" w:leader="dot" w:pos="8870"/>
        </w:tabs>
        <w:spacing w:before="254" w:line="422" w:lineRule="exact"/>
      </w:pPr>
      <w:r>
        <w:rPr>
          <w:color w:val="000000"/>
          <w:spacing w:val="-6"/>
          <w:sz w:val="28"/>
          <w:szCs w:val="28"/>
        </w:rPr>
        <w:t>Предисловие к русскому изданию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5"/>
          <w:sz w:val="28"/>
          <w:szCs w:val="28"/>
          <w:lang w:val="en-US"/>
        </w:rPr>
        <w:t>vii</w:t>
      </w:r>
    </w:p>
    <w:p w:rsidR="00B323D7" w:rsidRDefault="00B323D7">
      <w:pPr>
        <w:shd w:val="clear" w:color="auto" w:fill="FFFFFF"/>
        <w:tabs>
          <w:tab w:val="left" w:leader="dot" w:pos="8933"/>
        </w:tabs>
        <w:spacing w:line="422" w:lineRule="exact"/>
        <w:ind w:left="5"/>
      </w:pPr>
      <w:r>
        <w:rPr>
          <w:color w:val="000000"/>
          <w:spacing w:val="-4"/>
          <w:sz w:val="28"/>
          <w:szCs w:val="28"/>
        </w:rPr>
        <w:t>Предисловие ко второму изданию</w:t>
      </w:r>
      <w:r>
        <w:rPr>
          <w:color w:val="000000"/>
          <w:sz w:val="28"/>
          <w:szCs w:val="28"/>
        </w:rPr>
        <w:tab/>
        <w:t>1</w:t>
      </w:r>
    </w:p>
    <w:p w:rsidR="00B323D7" w:rsidRDefault="00B323D7">
      <w:pPr>
        <w:numPr>
          <w:ilvl w:val="0"/>
          <w:numId w:val="1"/>
        </w:numPr>
        <w:shd w:val="clear" w:color="auto" w:fill="FFFFFF"/>
        <w:tabs>
          <w:tab w:val="left" w:pos="254"/>
          <w:tab w:val="left" w:leader="dot" w:pos="8933"/>
        </w:tabs>
        <w:spacing w:line="422" w:lineRule="exact"/>
        <w:ind w:left="14"/>
        <w:rPr>
          <w:color w:val="000000"/>
          <w:spacing w:val="-23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Область применения</w:t>
      </w:r>
      <w:r>
        <w:rPr>
          <w:color w:val="000000"/>
          <w:sz w:val="28"/>
          <w:szCs w:val="28"/>
        </w:rPr>
        <w:tab/>
        <w:t>3</w:t>
      </w:r>
    </w:p>
    <w:p w:rsidR="00B323D7" w:rsidRDefault="00B323D7">
      <w:pPr>
        <w:numPr>
          <w:ilvl w:val="0"/>
          <w:numId w:val="1"/>
        </w:numPr>
        <w:shd w:val="clear" w:color="auto" w:fill="FFFFFF"/>
        <w:tabs>
          <w:tab w:val="left" w:pos="254"/>
          <w:tab w:val="left" w:leader="dot" w:pos="8933"/>
        </w:tabs>
        <w:spacing w:line="422" w:lineRule="exact"/>
        <w:ind w:left="14"/>
        <w:rPr>
          <w:color w:val="000000"/>
          <w:spacing w:val="-17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Неопределенность</w:t>
      </w:r>
      <w:r>
        <w:rPr>
          <w:color w:val="000000"/>
          <w:sz w:val="28"/>
          <w:szCs w:val="28"/>
        </w:rPr>
        <w:tab/>
        <w:t>4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2"/>
        </w:numPr>
        <w:shd w:val="clear" w:color="auto" w:fill="FFFFFF"/>
        <w:tabs>
          <w:tab w:val="left" w:pos="1152"/>
          <w:tab w:val="left" w:leader="dot" w:pos="8933"/>
        </w:tabs>
        <w:spacing w:line="283" w:lineRule="exact"/>
        <w:ind w:left="586"/>
        <w:rPr>
          <w:color w:val="000000"/>
          <w:spacing w:val="-5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Определение</w:t>
      </w:r>
      <w:r>
        <w:rPr>
          <w:color w:val="000000"/>
          <w:sz w:val="24"/>
          <w:szCs w:val="24"/>
        </w:rPr>
        <w:tab/>
        <w:t>4</w:t>
      </w:r>
    </w:p>
    <w:p w:rsidR="00B323D7" w:rsidRDefault="00B323D7">
      <w:pPr>
        <w:numPr>
          <w:ilvl w:val="0"/>
          <w:numId w:val="2"/>
        </w:numPr>
        <w:shd w:val="clear" w:color="auto" w:fill="FFFFFF"/>
        <w:tabs>
          <w:tab w:val="left" w:pos="1152"/>
          <w:tab w:val="left" w:leader="dot" w:pos="8933"/>
        </w:tabs>
        <w:spacing w:line="283" w:lineRule="exact"/>
        <w:ind w:left="586"/>
        <w:rPr>
          <w:color w:val="000000"/>
          <w:spacing w:val="-5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Источники неопределенности</w:t>
      </w:r>
      <w:r>
        <w:rPr>
          <w:color w:val="000000"/>
          <w:sz w:val="24"/>
          <w:szCs w:val="24"/>
        </w:rPr>
        <w:tab/>
        <w:t>4</w:t>
      </w:r>
    </w:p>
    <w:p w:rsidR="00B323D7" w:rsidRDefault="00B323D7">
      <w:pPr>
        <w:numPr>
          <w:ilvl w:val="0"/>
          <w:numId w:val="2"/>
        </w:numPr>
        <w:shd w:val="clear" w:color="auto" w:fill="FFFFFF"/>
        <w:tabs>
          <w:tab w:val="left" w:pos="1152"/>
          <w:tab w:val="left" w:leader="dot" w:pos="8938"/>
        </w:tabs>
        <w:spacing w:line="283" w:lineRule="exact"/>
        <w:ind w:left="586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Составляющие неопределенности</w:t>
      </w:r>
      <w:r>
        <w:rPr>
          <w:color w:val="000000"/>
          <w:sz w:val="24"/>
          <w:szCs w:val="24"/>
        </w:rPr>
        <w:tab/>
        <w:t>4</w:t>
      </w:r>
    </w:p>
    <w:p w:rsidR="00B323D7" w:rsidRDefault="00B323D7">
      <w:pPr>
        <w:numPr>
          <w:ilvl w:val="0"/>
          <w:numId w:val="2"/>
        </w:numPr>
        <w:shd w:val="clear" w:color="auto" w:fill="FFFFFF"/>
        <w:tabs>
          <w:tab w:val="left" w:pos="1152"/>
          <w:tab w:val="left" w:leader="dot" w:pos="8938"/>
        </w:tabs>
        <w:spacing w:line="283" w:lineRule="exact"/>
        <w:ind w:left="586"/>
        <w:rPr>
          <w:color w:val="000000"/>
          <w:spacing w:val="-3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Погрешность и неопределенность</w:t>
      </w:r>
      <w:r>
        <w:rPr>
          <w:color w:val="000000"/>
          <w:sz w:val="24"/>
          <w:szCs w:val="24"/>
        </w:rPr>
        <w:tab/>
        <w:t>5</w:t>
      </w:r>
    </w:p>
    <w:p w:rsidR="00B323D7" w:rsidRDefault="00B323D7">
      <w:pPr>
        <w:shd w:val="clear" w:color="auto" w:fill="FFFFFF"/>
        <w:tabs>
          <w:tab w:val="left" w:pos="254"/>
          <w:tab w:val="left" w:leader="dot" w:pos="8938"/>
        </w:tabs>
        <w:spacing w:before="125" w:line="288" w:lineRule="exact"/>
        <w:ind w:left="14"/>
      </w:pPr>
      <w:r>
        <w:rPr>
          <w:b/>
          <w:bCs/>
          <w:color w:val="000000"/>
          <w:sz w:val="24"/>
          <w:szCs w:val="24"/>
        </w:rPr>
        <w:t>3.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8"/>
          <w:sz w:val="24"/>
          <w:szCs w:val="24"/>
        </w:rPr>
        <w:t>Аналитические измерения и неопределенность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7</w:t>
      </w:r>
    </w:p>
    <w:p w:rsidR="00B323D7" w:rsidRDefault="00B323D7">
      <w:pPr>
        <w:numPr>
          <w:ilvl w:val="0"/>
          <w:numId w:val="3"/>
        </w:numPr>
        <w:shd w:val="clear" w:color="auto" w:fill="FFFFFF"/>
        <w:tabs>
          <w:tab w:val="left" w:pos="1147"/>
          <w:tab w:val="left" w:leader="dot" w:pos="8933"/>
        </w:tabs>
        <w:spacing w:before="10" w:line="288" w:lineRule="exact"/>
        <w:ind w:left="595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Оценка пригодности методов</w:t>
      </w:r>
      <w:r>
        <w:rPr>
          <w:color w:val="000000"/>
          <w:sz w:val="24"/>
          <w:szCs w:val="24"/>
        </w:rPr>
        <w:tab/>
        <w:t>7</w:t>
      </w:r>
    </w:p>
    <w:p w:rsidR="00B323D7" w:rsidRDefault="00B323D7">
      <w:pPr>
        <w:numPr>
          <w:ilvl w:val="0"/>
          <w:numId w:val="3"/>
        </w:numPr>
        <w:shd w:val="clear" w:color="auto" w:fill="FFFFFF"/>
        <w:tabs>
          <w:tab w:val="left" w:pos="1147"/>
          <w:tab w:val="left" w:leader="dot" w:pos="8933"/>
        </w:tabs>
        <w:spacing w:before="5" w:line="288" w:lineRule="exact"/>
        <w:ind w:left="595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>Экспериментальные исследования характеристик эффективности</w:t>
      </w:r>
      <w:r>
        <w:rPr>
          <w:color w:val="000000"/>
          <w:sz w:val="24"/>
          <w:szCs w:val="24"/>
        </w:rPr>
        <w:tab/>
        <w:t>8</w:t>
      </w:r>
    </w:p>
    <w:p w:rsidR="00B323D7" w:rsidRDefault="00B323D7">
      <w:pPr>
        <w:numPr>
          <w:ilvl w:val="0"/>
          <w:numId w:val="3"/>
        </w:numPr>
        <w:shd w:val="clear" w:color="auto" w:fill="FFFFFF"/>
        <w:tabs>
          <w:tab w:val="left" w:pos="1147"/>
          <w:tab w:val="left" w:leader="dot" w:pos="8938"/>
        </w:tabs>
        <w:spacing w:line="288" w:lineRule="exact"/>
        <w:ind w:left="595"/>
        <w:rPr>
          <w:color w:val="000000"/>
          <w:spacing w:val="-7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Прослеживаемость</w:t>
      </w:r>
      <w:r>
        <w:rPr>
          <w:color w:val="000000"/>
          <w:sz w:val="24"/>
          <w:szCs w:val="24"/>
        </w:rPr>
        <w:tab/>
        <w:t>9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4"/>
        </w:numPr>
        <w:shd w:val="clear" w:color="auto" w:fill="FFFFFF"/>
        <w:tabs>
          <w:tab w:val="left" w:pos="254"/>
          <w:tab w:val="left" w:leader="dot" w:pos="8818"/>
        </w:tabs>
        <w:spacing w:before="14" w:line="427" w:lineRule="exact"/>
        <w:ind w:left="14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8"/>
          <w:sz w:val="24"/>
          <w:szCs w:val="24"/>
        </w:rPr>
        <w:t>Процесс оценивания неопределенности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19"/>
          <w:sz w:val="24"/>
          <w:szCs w:val="24"/>
        </w:rPr>
        <w:t>12</w:t>
      </w:r>
    </w:p>
    <w:p w:rsidR="00B323D7" w:rsidRDefault="00B323D7">
      <w:pPr>
        <w:numPr>
          <w:ilvl w:val="0"/>
          <w:numId w:val="4"/>
        </w:numPr>
        <w:shd w:val="clear" w:color="auto" w:fill="FFFFFF"/>
        <w:tabs>
          <w:tab w:val="left" w:pos="254"/>
          <w:tab w:val="left" w:leader="dot" w:pos="8813"/>
        </w:tabs>
        <w:spacing w:line="427" w:lineRule="exact"/>
        <w:ind w:left="14"/>
        <w:rPr>
          <w:b/>
          <w:bCs/>
          <w:color w:val="000000"/>
          <w:spacing w:val="-6"/>
          <w:sz w:val="24"/>
          <w:szCs w:val="24"/>
        </w:rPr>
      </w:pPr>
      <w:r>
        <w:rPr>
          <w:b/>
          <w:bCs/>
          <w:color w:val="000000"/>
          <w:spacing w:val="8"/>
          <w:sz w:val="24"/>
          <w:szCs w:val="24"/>
        </w:rPr>
        <w:t>Этап 1. Описание измеряемой величины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22"/>
          <w:sz w:val="24"/>
          <w:szCs w:val="24"/>
        </w:rPr>
        <w:t>14</w:t>
      </w:r>
    </w:p>
    <w:p w:rsidR="00B323D7" w:rsidRDefault="00B323D7">
      <w:pPr>
        <w:numPr>
          <w:ilvl w:val="0"/>
          <w:numId w:val="4"/>
        </w:numPr>
        <w:shd w:val="clear" w:color="auto" w:fill="FFFFFF"/>
        <w:tabs>
          <w:tab w:val="left" w:pos="254"/>
          <w:tab w:val="left" w:leader="dot" w:pos="8808"/>
        </w:tabs>
        <w:spacing w:line="427" w:lineRule="exact"/>
        <w:ind w:left="14"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9"/>
          <w:sz w:val="24"/>
          <w:szCs w:val="24"/>
        </w:rPr>
        <w:t>Этап 2. Выявление источников неопределенности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24"/>
          <w:sz w:val="24"/>
          <w:szCs w:val="24"/>
        </w:rPr>
        <w:t>15</w:t>
      </w:r>
    </w:p>
    <w:p w:rsidR="00B323D7" w:rsidRDefault="00B323D7">
      <w:pPr>
        <w:numPr>
          <w:ilvl w:val="0"/>
          <w:numId w:val="4"/>
        </w:numPr>
        <w:shd w:val="clear" w:color="auto" w:fill="FFFFFF"/>
        <w:tabs>
          <w:tab w:val="left" w:pos="254"/>
          <w:tab w:val="left" w:leader="dot" w:pos="8803"/>
        </w:tabs>
        <w:spacing w:before="110" w:line="288" w:lineRule="exact"/>
        <w:ind w:left="14"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7"/>
          <w:sz w:val="24"/>
          <w:szCs w:val="24"/>
        </w:rPr>
        <w:t>Этап 3. Количественное описание неопределенности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19"/>
          <w:sz w:val="24"/>
          <w:szCs w:val="24"/>
        </w:rPr>
        <w:t>18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5"/>
        </w:numPr>
        <w:shd w:val="clear" w:color="auto" w:fill="FFFFFF"/>
        <w:tabs>
          <w:tab w:val="left" w:pos="1157"/>
          <w:tab w:val="left" w:leader="dot" w:pos="8803"/>
        </w:tabs>
        <w:spacing w:before="5" w:line="288" w:lineRule="exact"/>
        <w:ind w:left="600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Введение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pacing w:val="-19"/>
          <w:sz w:val="24"/>
          <w:szCs w:val="24"/>
        </w:rPr>
        <w:t>18</w:t>
      </w:r>
    </w:p>
    <w:p w:rsidR="00B323D7" w:rsidRDefault="00B323D7">
      <w:pPr>
        <w:numPr>
          <w:ilvl w:val="0"/>
          <w:numId w:val="5"/>
        </w:numPr>
        <w:shd w:val="clear" w:color="auto" w:fill="FFFFFF"/>
        <w:tabs>
          <w:tab w:val="left" w:pos="1157"/>
          <w:tab w:val="left" w:leader="dot" w:pos="8803"/>
        </w:tabs>
        <w:spacing w:line="288" w:lineRule="exact"/>
        <w:ind w:left="600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Процедура оценивания неопределенности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pacing w:val="-19"/>
          <w:sz w:val="24"/>
          <w:szCs w:val="24"/>
        </w:rPr>
        <w:t>18</w:t>
      </w:r>
    </w:p>
    <w:p w:rsidR="00B323D7" w:rsidRDefault="00B323D7">
      <w:pPr>
        <w:numPr>
          <w:ilvl w:val="0"/>
          <w:numId w:val="5"/>
        </w:numPr>
        <w:shd w:val="clear" w:color="auto" w:fill="FFFFFF"/>
        <w:tabs>
          <w:tab w:val="left" w:pos="1157"/>
          <w:tab w:val="left" w:leader="dot" w:pos="8798"/>
        </w:tabs>
        <w:spacing w:line="288" w:lineRule="exact"/>
        <w:ind w:left="600"/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Применимость предварительных исследований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pacing w:val="-17"/>
          <w:sz w:val="24"/>
          <w:szCs w:val="24"/>
        </w:rPr>
        <w:t>19</w:t>
      </w:r>
    </w:p>
    <w:p w:rsidR="00B323D7" w:rsidRDefault="00B323D7">
      <w:pPr>
        <w:numPr>
          <w:ilvl w:val="0"/>
          <w:numId w:val="5"/>
        </w:numPr>
        <w:shd w:val="clear" w:color="auto" w:fill="FFFFFF"/>
        <w:tabs>
          <w:tab w:val="left" w:pos="1157"/>
          <w:tab w:val="left" w:leader="dot" w:pos="8798"/>
        </w:tabs>
        <w:spacing w:before="5" w:line="288" w:lineRule="exact"/>
        <w:ind w:left="600"/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Оценивание неопределенности по отдельным составляющим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pacing w:val="-19"/>
          <w:sz w:val="24"/>
          <w:szCs w:val="24"/>
        </w:rPr>
        <w:t>19</w:t>
      </w:r>
    </w:p>
    <w:p w:rsidR="00B323D7" w:rsidRDefault="00B323D7">
      <w:pPr>
        <w:numPr>
          <w:ilvl w:val="0"/>
          <w:numId w:val="5"/>
        </w:numPr>
        <w:shd w:val="clear" w:color="auto" w:fill="FFFFFF"/>
        <w:tabs>
          <w:tab w:val="left" w:pos="1157"/>
          <w:tab w:val="left" w:leader="dot" w:pos="8808"/>
        </w:tabs>
        <w:spacing w:line="288" w:lineRule="exact"/>
        <w:ind w:left="600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Адекватные стандартные образцы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20</w:t>
      </w:r>
    </w:p>
    <w:p w:rsidR="00B323D7" w:rsidRDefault="00B323D7">
      <w:pPr>
        <w:numPr>
          <w:ilvl w:val="0"/>
          <w:numId w:val="5"/>
        </w:numPr>
        <w:shd w:val="clear" w:color="auto" w:fill="FFFFFF"/>
        <w:tabs>
          <w:tab w:val="left" w:pos="1157"/>
          <w:tab w:val="left" w:leader="dot" w:pos="8808"/>
        </w:tabs>
        <w:spacing w:line="288" w:lineRule="exact"/>
        <w:ind w:left="1157" w:hanging="557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Использование данных предшествующих межлабораторных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исследований по разработке и оценке пригодности метода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>20</w:t>
      </w:r>
    </w:p>
    <w:p w:rsidR="00B323D7" w:rsidRDefault="00B323D7">
      <w:pPr>
        <w:numPr>
          <w:ilvl w:val="0"/>
          <w:numId w:val="5"/>
        </w:numPr>
        <w:shd w:val="clear" w:color="auto" w:fill="FFFFFF"/>
        <w:tabs>
          <w:tab w:val="left" w:pos="1157"/>
        </w:tabs>
        <w:spacing w:line="288" w:lineRule="exact"/>
        <w:ind w:left="600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Использование данных внутрилабораторных исследований</w:t>
      </w:r>
    </w:p>
    <w:p w:rsidR="00B323D7" w:rsidRDefault="00B323D7">
      <w:pPr>
        <w:shd w:val="clear" w:color="auto" w:fill="FFFFFF"/>
        <w:tabs>
          <w:tab w:val="left" w:leader="dot" w:pos="8813"/>
        </w:tabs>
        <w:spacing w:line="288" w:lineRule="exact"/>
        <w:ind w:left="1162"/>
      </w:pPr>
      <w:r>
        <w:rPr>
          <w:color w:val="000000"/>
          <w:spacing w:val="-1"/>
          <w:sz w:val="24"/>
          <w:szCs w:val="24"/>
        </w:rPr>
        <w:t>по разработке и оценке пригодности метода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4"/>
          <w:sz w:val="24"/>
          <w:szCs w:val="24"/>
        </w:rPr>
        <w:t>21</w:t>
      </w:r>
    </w:p>
    <w:p w:rsidR="00B323D7" w:rsidRDefault="00B323D7">
      <w:pPr>
        <w:numPr>
          <w:ilvl w:val="0"/>
          <w:numId w:val="6"/>
        </w:numPr>
        <w:shd w:val="clear" w:color="auto" w:fill="FFFFFF"/>
        <w:tabs>
          <w:tab w:val="left" w:pos="1157"/>
          <w:tab w:val="left" w:leader="dot" w:pos="8818"/>
        </w:tabs>
        <w:spacing w:line="288" w:lineRule="exact"/>
        <w:ind w:left="600"/>
        <w:rPr>
          <w:color w:val="000000"/>
          <w:spacing w:val="-6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Оценивание неопределенности эмпирических методов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0"/>
          <w:sz w:val="24"/>
          <w:szCs w:val="24"/>
        </w:rPr>
        <w:t>23</w:t>
      </w:r>
    </w:p>
    <w:p w:rsidR="00B323D7" w:rsidRDefault="00B323D7">
      <w:pPr>
        <w:numPr>
          <w:ilvl w:val="0"/>
          <w:numId w:val="6"/>
        </w:numPr>
        <w:shd w:val="clear" w:color="auto" w:fill="FFFFFF"/>
        <w:tabs>
          <w:tab w:val="left" w:pos="1157"/>
          <w:tab w:val="left" w:leader="dot" w:pos="8818"/>
        </w:tabs>
        <w:spacing w:line="288" w:lineRule="exact"/>
        <w:ind w:left="600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Оценивание неопределенности аналитических методов </w:t>
      </w:r>
      <w:r>
        <w:rPr>
          <w:color w:val="000000"/>
          <w:spacing w:val="-1"/>
          <w:sz w:val="24"/>
          <w:szCs w:val="24"/>
          <w:lang w:val="en-US"/>
        </w:rPr>
        <w:t>ad</w:t>
      </w:r>
      <w:r>
        <w:rPr>
          <w:color w:val="000000"/>
          <w:spacing w:val="-1"/>
          <w:sz w:val="24"/>
          <w:szCs w:val="24"/>
        </w:rPr>
        <w:t>-</w:t>
      </w:r>
      <w:r>
        <w:rPr>
          <w:color w:val="000000"/>
          <w:spacing w:val="-1"/>
          <w:sz w:val="24"/>
          <w:szCs w:val="24"/>
          <w:lang w:val="en-US"/>
        </w:rPr>
        <w:t>hoc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>24</w:t>
      </w:r>
    </w:p>
    <w:p w:rsidR="00B323D7" w:rsidRDefault="00B323D7">
      <w:pPr>
        <w:numPr>
          <w:ilvl w:val="0"/>
          <w:numId w:val="6"/>
        </w:numPr>
        <w:shd w:val="clear" w:color="auto" w:fill="FFFFFF"/>
        <w:tabs>
          <w:tab w:val="left" w:pos="1157"/>
        </w:tabs>
        <w:spacing w:line="288" w:lineRule="exact"/>
        <w:ind w:left="600"/>
        <w:rPr>
          <w:color w:val="000000"/>
          <w:spacing w:val="-5"/>
          <w:sz w:val="24"/>
          <w:szCs w:val="24"/>
        </w:rPr>
      </w:pPr>
      <w:r>
        <w:rPr>
          <w:color w:val="000000"/>
          <w:sz w:val="24"/>
          <w:szCs w:val="24"/>
        </w:rPr>
        <w:t>Количественное описание отдельных составляющих неопределенности ... 25</w:t>
      </w:r>
    </w:p>
    <w:p w:rsidR="00B323D7" w:rsidRDefault="00B323D7">
      <w:pPr>
        <w:numPr>
          <w:ilvl w:val="0"/>
          <w:numId w:val="6"/>
        </w:numPr>
        <w:shd w:val="clear" w:color="auto" w:fill="FFFFFF"/>
        <w:tabs>
          <w:tab w:val="left" w:pos="1157"/>
        </w:tabs>
        <w:spacing w:line="288" w:lineRule="exact"/>
        <w:ind w:left="600"/>
        <w:rPr>
          <w:color w:val="000000"/>
          <w:spacing w:val="-8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Экспериментальное оценивание индивидуальных вкладов</w:t>
      </w:r>
    </w:p>
    <w:p w:rsidR="00B323D7" w:rsidRDefault="00B323D7">
      <w:pPr>
        <w:shd w:val="clear" w:color="auto" w:fill="FFFFFF"/>
        <w:tabs>
          <w:tab w:val="left" w:leader="dot" w:pos="8818"/>
        </w:tabs>
        <w:spacing w:line="288" w:lineRule="exact"/>
        <w:ind w:left="1166"/>
      </w:pPr>
      <w:r>
        <w:rPr>
          <w:color w:val="000000"/>
          <w:spacing w:val="1"/>
          <w:sz w:val="24"/>
          <w:szCs w:val="24"/>
        </w:rPr>
        <w:t>в неопределенность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0"/>
          <w:sz w:val="24"/>
          <w:szCs w:val="24"/>
        </w:rPr>
        <w:t>25</w:t>
      </w:r>
    </w:p>
    <w:p w:rsidR="00B323D7" w:rsidRDefault="00B323D7">
      <w:pPr>
        <w:numPr>
          <w:ilvl w:val="0"/>
          <w:numId w:val="7"/>
        </w:numPr>
        <w:shd w:val="clear" w:color="auto" w:fill="FFFFFF"/>
        <w:tabs>
          <w:tab w:val="left" w:pos="1157"/>
          <w:tab w:val="left" w:leader="dot" w:pos="8822"/>
        </w:tabs>
        <w:spacing w:line="288" w:lineRule="exact"/>
        <w:ind w:left="600"/>
        <w:rPr>
          <w:color w:val="000000"/>
          <w:spacing w:val="-5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Оценивание на основе дополнительных результатов / данных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26</w:t>
      </w:r>
    </w:p>
    <w:p w:rsidR="00B323D7" w:rsidRDefault="00B323D7">
      <w:pPr>
        <w:numPr>
          <w:ilvl w:val="0"/>
          <w:numId w:val="7"/>
        </w:numPr>
        <w:shd w:val="clear" w:color="auto" w:fill="FFFFFF"/>
        <w:tabs>
          <w:tab w:val="left" w:pos="1157"/>
          <w:tab w:val="left" w:leader="dot" w:pos="8822"/>
        </w:tabs>
        <w:spacing w:line="288" w:lineRule="exact"/>
        <w:ind w:left="600"/>
        <w:rPr>
          <w:color w:val="000000"/>
          <w:spacing w:val="-6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Моделирование, основанное на теоретических принципах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27</w:t>
      </w:r>
    </w:p>
    <w:p w:rsidR="00B323D7" w:rsidRDefault="00B323D7">
      <w:pPr>
        <w:numPr>
          <w:ilvl w:val="0"/>
          <w:numId w:val="7"/>
        </w:numPr>
        <w:shd w:val="clear" w:color="auto" w:fill="FFFFFF"/>
        <w:tabs>
          <w:tab w:val="left" w:pos="1157"/>
          <w:tab w:val="left" w:leader="dot" w:pos="8818"/>
        </w:tabs>
        <w:spacing w:line="288" w:lineRule="exact"/>
        <w:ind w:left="600"/>
        <w:rPr>
          <w:color w:val="000000"/>
          <w:spacing w:val="-6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Оценивание на основе суждений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>27</w:t>
      </w:r>
    </w:p>
    <w:p w:rsidR="00B323D7" w:rsidRDefault="00B323D7">
      <w:pPr>
        <w:numPr>
          <w:ilvl w:val="0"/>
          <w:numId w:val="7"/>
        </w:numPr>
        <w:shd w:val="clear" w:color="auto" w:fill="FFFFFF"/>
        <w:tabs>
          <w:tab w:val="left" w:pos="1157"/>
          <w:tab w:val="left" w:leader="dot" w:pos="8818"/>
        </w:tabs>
        <w:spacing w:line="288" w:lineRule="exact"/>
        <w:ind w:left="600"/>
        <w:rPr>
          <w:color w:val="000000"/>
          <w:spacing w:val="-6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Значимость смещения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7"/>
          <w:sz w:val="24"/>
          <w:szCs w:val="24"/>
        </w:rPr>
        <w:t>29</w:t>
      </w:r>
    </w:p>
    <w:p w:rsidR="00B323D7" w:rsidRDefault="00B323D7">
      <w:pPr>
        <w:shd w:val="clear" w:color="auto" w:fill="FFFFFF"/>
        <w:tabs>
          <w:tab w:val="left" w:pos="254"/>
          <w:tab w:val="left" w:leader="dot" w:pos="8818"/>
        </w:tabs>
        <w:spacing w:before="125" w:line="288" w:lineRule="exact"/>
        <w:ind w:left="14"/>
      </w:pPr>
      <w:r>
        <w:rPr>
          <w:b/>
          <w:bCs/>
          <w:color w:val="000000"/>
          <w:spacing w:val="-4"/>
          <w:sz w:val="24"/>
          <w:szCs w:val="24"/>
        </w:rPr>
        <w:t>8.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8"/>
          <w:sz w:val="24"/>
          <w:szCs w:val="24"/>
        </w:rPr>
        <w:t>Этап 4. Вычисление суммарной неопределенности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7"/>
          <w:sz w:val="24"/>
          <w:szCs w:val="24"/>
        </w:rPr>
        <w:t>30</w:t>
      </w:r>
    </w:p>
    <w:p w:rsidR="00B323D7" w:rsidRDefault="00B323D7">
      <w:pPr>
        <w:numPr>
          <w:ilvl w:val="0"/>
          <w:numId w:val="8"/>
        </w:numPr>
        <w:shd w:val="clear" w:color="auto" w:fill="FFFFFF"/>
        <w:tabs>
          <w:tab w:val="left" w:pos="1162"/>
          <w:tab w:val="left" w:leader="dot" w:pos="8818"/>
        </w:tabs>
        <w:spacing w:before="10" w:line="288" w:lineRule="exact"/>
        <w:ind w:left="605"/>
        <w:rPr>
          <w:b/>
          <w:bCs/>
          <w:color w:val="000000"/>
          <w:spacing w:val="-6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Стандартные неопределенности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>30</w:t>
      </w:r>
    </w:p>
    <w:p w:rsidR="00B323D7" w:rsidRDefault="00B323D7">
      <w:pPr>
        <w:numPr>
          <w:ilvl w:val="0"/>
          <w:numId w:val="8"/>
        </w:numPr>
        <w:shd w:val="clear" w:color="auto" w:fill="FFFFFF"/>
        <w:tabs>
          <w:tab w:val="left" w:pos="1162"/>
          <w:tab w:val="left" w:leader="dot" w:pos="8818"/>
        </w:tabs>
        <w:spacing w:line="288" w:lineRule="exact"/>
        <w:ind w:left="605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Суммарная стандартная неопределенность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7"/>
          <w:sz w:val="24"/>
          <w:szCs w:val="24"/>
        </w:rPr>
        <w:t>30</w:t>
      </w:r>
    </w:p>
    <w:p w:rsidR="00B323D7" w:rsidRDefault="00B323D7">
      <w:pPr>
        <w:numPr>
          <w:ilvl w:val="0"/>
          <w:numId w:val="8"/>
        </w:numPr>
        <w:shd w:val="clear" w:color="auto" w:fill="FFFFFF"/>
        <w:tabs>
          <w:tab w:val="left" w:pos="1162"/>
          <w:tab w:val="left" w:leader="dot" w:pos="8818"/>
        </w:tabs>
        <w:spacing w:line="288" w:lineRule="exact"/>
        <w:ind w:left="605"/>
        <w:rPr>
          <w:color w:val="000000"/>
          <w:spacing w:val="-8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Расширенная неопределенность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7"/>
          <w:sz w:val="24"/>
          <w:szCs w:val="24"/>
        </w:rPr>
        <w:t>32</w:t>
      </w:r>
    </w:p>
    <w:p w:rsidR="00B323D7" w:rsidRDefault="00B323D7">
      <w:pPr>
        <w:numPr>
          <w:ilvl w:val="0"/>
          <w:numId w:val="8"/>
        </w:numPr>
        <w:shd w:val="clear" w:color="auto" w:fill="FFFFFF"/>
        <w:tabs>
          <w:tab w:val="left" w:pos="1162"/>
          <w:tab w:val="left" w:leader="dot" w:pos="8818"/>
        </w:tabs>
        <w:spacing w:line="288" w:lineRule="exact"/>
        <w:ind w:left="605"/>
        <w:rPr>
          <w:color w:val="000000"/>
          <w:spacing w:val="-8"/>
          <w:sz w:val="24"/>
          <w:szCs w:val="24"/>
        </w:rPr>
        <w:sectPr w:rsidR="00B323D7">
          <w:pgSz w:w="11909" w:h="16834"/>
          <w:pgMar w:top="1440" w:right="1392" w:bottom="360" w:left="1372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29"/>
      </w:pPr>
      <w:r>
        <w:rPr>
          <w:color w:val="323232"/>
          <w:spacing w:val="3"/>
          <w:sz w:val="22"/>
          <w:szCs w:val="22"/>
        </w:rPr>
        <w:lastRenderedPageBreak/>
        <w:t>Содержание</w:t>
      </w:r>
    </w:p>
    <w:p w:rsidR="00B323D7" w:rsidRDefault="00DD1AA1">
      <w:pPr>
        <w:shd w:val="clear" w:color="auto" w:fill="FFFFFF"/>
        <w:tabs>
          <w:tab w:val="left" w:leader="dot" w:pos="8794"/>
        </w:tabs>
        <w:spacing w:before="298"/>
        <w:ind w:left="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15240</wp:posOffset>
                </wp:positionV>
                <wp:extent cx="5791200" cy="0"/>
                <wp:effectExtent l="0" t="0" r="0" b="0"/>
                <wp:wrapNone/>
                <wp:docPr id="9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6B8EB" id="Line 3" o:spid="_x0000_s1026" style="position:absolute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1.2pt" to="456.7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uEw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" o:allowincell="f" strokeweight="1.2pt"/>
            </w:pict>
          </mc:Fallback>
        </mc:AlternateContent>
      </w:r>
      <w:r w:rsidR="00B323D7">
        <w:rPr>
          <w:color w:val="323232"/>
          <w:spacing w:val="7"/>
          <w:sz w:val="24"/>
          <w:szCs w:val="24"/>
        </w:rPr>
        <w:t xml:space="preserve">9. </w:t>
      </w:r>
      <w:r w:rsidR="00B323D7">
        <w:rPr>
          <w:b/>
          <w:bCs/>
          <w:color w:val="323232"/>
          <w:spacing w:val="7"/>
          <w:sz w:val="24"/>
          <w:szCs w:val="24"/>
        </w:rPr>
        <w:t>Представление неопределенности</w:t>
      </w:r>
      <w:r w:rsidR="00B323D7">
        <w:rPr>
          <w:b/>
          <w:bCs/>
          <w:color w:val="323232"/>
          <w:sz w:val="24"/>
          <w:szCs w:val="24"/>
        </w:rPr>
        <w:tab/>
      </w:r>
      <w:r w:rsidR="00B323D7">
        <w:rPr>
          <w:color w:val="323232"/>
          <w:spacing w:val="-7"/>
          <w:sz w:val="24"/>
          <w:szCs w:val="24"/>
        </w:rPr>
        <w:t>34</w:t>
      </w:r>
    </w:p>
    <w:p w:rsidR="00B323D7" w:rsidRDefault="00B323D7">
      <w:pPr>
        <w:shd w:val="clear" w:color="auto" w:fill="FFFFFF"/>
        <w:tabs>
          <w:tab w:val="left" w:leader="dot" w:pos="8794"/>
        </w:tabs>
        <w:spacing w:before="10" w:line="283" w:lineRule="exact"/>
        <w:ind w:left="581"/>
      </w:pPr>
      <w:r>
        <w:rPr>
          <w:color w:val="323232"/>
          <w:spacing w:val="1"/>
          <w:sz w:val="24"/>
          <w:szCs w:val="24"/>
        </w:rPr>
        <w:t>9.1.   Общие положения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7"/>
          <w:sz w:val="24"/>
          <w:szCs w:val="24"/>
        </w:rPr>
        <w:t>34</w:t>
      </w:r>
    </w:p>
    <w:p w:rsidR="00B323D7" w:rsidRDefault="00B323D7">
      <w:pPr>
        <w:shd w:val="clear" w:color="auto" w:fill="FFFFFF"/>
        <w:tabs>
          <w:tab w:val="left" w:leader="dot" w:pos="8794"/>
        </w:tabs>
        <w:spacing w:line="283" w:lineRule="exact"/>
        <w:ind w:left="576"/>
      </w:pPr>
      <w:r>
        <w:rPr>
          <w:color w:val="323232"/>
          <w:sz w:val="24"/>
          <w:szCs w:val="24"/>
        </w:rPr>
        <w:t>9.1.   Требуемая информация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7"/>
          <w:sz w:val="24"/>
          <w:szCs w:val="24"/>
        </w:rPr>
        <w:t>34</w:t>
      </w:r>
    </w:p>
    <w:p w:rsidR="00B323D7" w:rsidRDefault="00B323D7">
      <w:pPr>
        <w:numPr>
          <w:ilvl w:val="0"/>
          <w:numId w:val="9"/>
        </w:numPr>
        <w:shd w:val="clear" w:color="auto" w:fill="FFFFFF"/>
        <w:tabs>
          <w:tab w:val="left" w:pos="1128"/>
          <w:tab w:val="left" w:leader="dot" w:pos="8798"/>
        </w:tabs>
        <w:spacing w:line="283" w:lineRule="exact"/>
        <w:ind w:left="566"/>
        <w:rPr>
          <w:color w:val="323232"/>
          <w:spacing w:val="-7"/>
          <w:sz w:val="24"/>
          <w:szCs w:val="24"/>
        </w:rPr>
      </w:pPr>
      <w:r>
        <w:rPr>
          <w:color w:val="323232"/>
          <w:spacing w:val="1"/>
          <w:sz w:val="24"/>
          <w:szCs w:val="24"/>
        </w:rPr>
        <w:t>Представление стандартной неопределенности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7"/>
          <w:sz w:val="24"/>
          <w:szCs w:val="24"/>
        </w:rPr>
        <w:t>34</w:t>
      </w:r>
    </w:p>
    <w:p w:rsidR="00B323D7" w:rsidRDefault="00B323D7">
      <w:pPr>
        <w:numPr>
          <w:ilvl w:val="0"/>
          <w:numId w:val="9"/>
        </w:numPr>
        <w:shd w:val="clear" w:color="auto" w:fill="FFFFFF"/>
        <w:tabs>
          <w:tab w:val="left" w:pos="1128"/>
          <w:tab w:val="left" w:leader="dot" w:pos="8798"/>
        </w:tabs>
        <w:spacing w:line="283" w:lineRule="exact"/>
        <w:ind w:left="566"/>
        <w:rPr>
          <w:color w:val="323232"/>
          <w:spacing w:val="-7"/>
          <w:sz w:val="24"/>
          <w:szCs w:val="24"/>
        </w:rPr>
      </w:pPr>
      <w:r>
        <w:rPr>
          <w:color w:val="323232"/>
          <w:spacing w:val="-1"/>
          <w:sz w:val="24"/>
          <w:szCs w:val="24"/>
        </w:rPr>
        <w:t>Представление расширенной неопределенности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4"/>
          <w:sz w:val="24"/>
          <w:szCs w:val="24"/>
        </w:rPr>
        <w:t>35</w:t>
      </w:r>
    </w:p>
    <w:p w:rsidR="00B323D7" w:rsidRDefault="00B323D7">
      <w:pPr>
        <w:numPr>
          <w:ilvl w:val="0"/>
          <w:numId w:val="9"/>
        </w:numPr>
        <w:shd w:val="clear" w:color="auto" w:fill="FFFFFF"/>
        <w:tabs>
          <w:tab w:val="left" w:pos="1128"/>
          <w:tab w:val="left" w:leader="dot" w:pos="8798"/>
        </w:tabs>
        <w:spacing w:before="5" w:line="283" w:lineRule="exact"/>
        <w:ind w:left="566"/>
        <w:rPr>
          <w:color w:val="323232"/>
          <w:spacing w:val="-7"/>
          <w:sz w:val="24"/>
          <w:szCs w:val="24"/>
        </w:rPr>
      </w:pPr>
      <w:r>
        <w:rPr>
          <w:color w:val="323232"/>
          <w:sz w:val="24"/>
          <w:szCs w:val="24"/>
        </w:rPr>
        <w:t>Численное выражение результатов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4"/>
          <w:sz w:val="24"/>
          <w:szCs w:val="24"/>
        </w:rPr>
        <w:t>35</w:t>
      </w:r>
    </w:p>
    <w:p w:rsidR="00B323D7" w:rsidRDefault="00B323D7">
      <w:pPr>
        <w:numPr>
          <w:ilvl w:val="0"/>
          <w:numId w:val="9"/>
        </w:numPr>
        <w:shd w:val="clear" w:color="auto" w:fill="FFFFFF"/>
        <w:tabs>
          <w:tab w:val="left" w:pos="1128"/>
          <w:tab w:val="left" w:leader="dot" w:pos="8794"/>
        </w:tabs>
        <w:spacing w:line="283" w:lineRule="exact"/>
        <w:ind w:left="566"/>
        <w:rPr>
          <w:color w:val="323232"/>
          <w:spacing w:val="-6"/>
          <w:sz w:val="24"/>
          <w:szCs w:val="24"/>
        </w:rPr>
      </w:pPr>
      <w:r>
        <w:rPr>
          <w:color w:val="323232"/>
          <w:spacing w:val="1"/>
          <w:sz w:val="24"/>
          <w:szCs w:val="24"/>
        </w:rPr>
        <w:t>Соответствие заданным пределам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4"/>
          <w:sz w:val="24"/>
          <w:szCs w:val="24"/>
        </w:rPr>
        <w:t>35</w:t>
      </w:r>
    </w:p>
    <w:p w:rsidR="00B323D7" w:rsidRDefault="00B323D7">
      <w:pPr>
        <w:shd w:val="clear" w:color="auto" w:fill="FFFFFF"/>
        <w:tabs>
          <w:tab w:val="left" w:leader="dot" w:pos="8789"/>
        </w:tabs>
        <w:spacing w:before="139"/>
        <w:jc w:val="both"/>
      </w:pPr>
      <w:r>
        <w:rPr>
          <w:b/>
          <w:bCs/>
          <w:color w:val="323232"/>
          <w:spacing w:val="8"/>
          <w:sz w:val="24"/>
          <w:szCs w:val="24"/>
        </w:rPr>
        <w:t>Приложение А. Примеры</w:t>
      </w:r>
      <w:r>
        <w:rPr>
          <w:b/>
          <w:bCs/>
          <w:color w:val="323232"/>
          <w:sz w:val="24"/>
          <w:szCs w:val="24"/>
        </w:rPr>
        <w:tab/>
      </w:r>
      <w:r>
        <w:rPr>
          <w:color w:val="323232"/>
          <w:spacing w:val="-5"/>
          <w:sz w:val="24"/>
          <w:szCs w:val="24"/>
        </w:rPr>
        <w:t>37</w:t>
      </w:r>
    </w:p>
    <w:p w:rsidR="00B323D7" w:rsidRDefault="00B323D7">
      <w:pPr>
        <w:shd w:val="clear" w:color="auto" w:fill="FFFFFF"/>
        <w:tabs>
          <w:tab w:val="left" w:leader="dot" w:pos="8789"/>
        </w:tabs>
        <w:spacing w:before="10" w:line="283" w:lineRule="exact"/>
        <w:ind w:left="557"/>
        <w:jc w:val="both"/>
      </w:pPr>
      <w:r>
        <w:rPr>
          <w:color w:val="323232"/>
          <w:spacing w:val="-1"/>
          <w:sz w:val="24"/>
          <w:szCs w:val="24"/>
        </w:rPr>
        <w:t>Введение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0"/>
          <w:sz w:val="24"/>
          <w:szCs w:val="24"/>
        </w:rPr>
        <w:t>37</w:t>
      </w:r>
    </w:p>
    <w:p w:rsidR="00B323D7" w:rsidRDefault="00B323D7">
      <w:pPr>
        <w:shd w:val="clear" w:color="auto" w:fill="FFFFFF"/>
        <w:tabs>
          <w:tab w:val="left" w:leader="dot" w:pos="8789"/>
        </w:tabs>
        <w:spacing w:line="283" w:lineRule="exact"/>
        <w:ind w:left="562"/>
        <w:jc w:val="both"/>
      </w:pPr>
      <w:r>
        <w:rPr>
          <w:color w:val="323232"/>
          <w:spacing w:val="-1"/>
          <w:sz w:val="24"/>
          <w:szCs w:val="24"/>
        </w:rPr>
        <w:t>Пример А1. Приготовление градуировочного раствора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0"/>
          <w:sz w:val="24"/>
          <w:szCs w:val="24"/>
        </w:rPr>
        <w:t>39</w:t>
      </w:r>
    </w:p>
    <w:p w:rsidR="00B323D7" w:rsidRDefault="00B323D7">
      <w:pPr>
        <w:shd w:val="clear" w:color="auto" w:fill="FFFFFF"/>
        <w:tabs>
          <w:tab w:val="left" w:leader="dot" w:pos="8789"/>
        </w:tabs>
        <w:spacing w:line="283" w:lineRule="exact"/>
        <w:ind w:left="566"/>
        <w:jc w:val="both"/>
      </w:pPr>
      <w:r>
        <w:rPr>
          <w:color w:val="323232"/>
          <w:spacing w:val="-1"/>
          <w:sz w:val="24"/>
          <w:szCs w:val="24"/>
        </w:rPr>
        <w:t>Пример А2. Стандартизация раствора гидроксида натрия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7"/>
          <w:sz w:val="24"/>
          <w:szCs w:val="24"/>
        </w:rPr>
        <w:t>46</w:t>
      </w:r>
    </w:p>
    <w:p w:rsidR="00B323D7" w:rsidRDefault="00B323D7">
      <w:pPr>
        <w:shd w:val="clear" w:color="auto" w:fill="FFFFFF"/>
        <w:tabs>
          <w:tab w:val="left" w:leader="dot" w:pos="8789"/>
        </w:tabs>
        <w:spacing w:line="283" w:lineRule="exact"/>
        <w:ind w:left="571"/>
        <w:jc w:val="both"/>
      </w:pPr>
      <w:r>
        <w:rPr>
          <w:color w:val="323232"/>
          <w:sz w:val="24"/>
          <w:szCs w:val="24"/>
        </w:rPr>
        <w:t>Пример A3. Кислотно-основное титрование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2"/>
          <w:sz w:val="24"/>
          <w:szCs w:val="24"/>
        </w:rPr>
        <w:t>57</w:t>
      </w:r>
    </w:p>
    <w:p w:rsidR="00B323D7" w:rsidRDefault="00B323D7">
      <w:pPr>
        <w:shd w:val="clear" w:color="auto" w:fill="FFFFFF"/>
        <w:spacing w:line="283" w:lineRule="exact"/>
        <w:ind w:left="571"/>
        <w:jc w:val="both"/>
      </w:pPr>
      <w:r>
        <w:rPr>
          <w:color w:val="323232"/>
          <w:spacing w:val="1"/>
          <w:sz w:val="24"/>
          <w:szCs w:val="24"/>
        </w:rPr>
        <w:t>Пример А4. Оценивание неопределенности с использованием данных</w:t>
      </w:r>
    </w:p>
    <w:p w:rsidR="00B323D7" w:rsidRDefault="00B323D7">
      <w:pPr>
        <w:shd w:val="clear" w:color="auto" w:fill="FFFFFF"/>
        <w:spacing w:line="283" w:lineRule="exact"/>
        <w:ind w:left="1142"/>
      </w:pPr>
      <w:r>
        <w:rPr>
          <w:color w:val="323232"/>
          <w:spacing w:val="1"/>
          <w:sz w:val="24"/>
          <w:szCs w:val="24"/>
        </w:rPr>
        <w:t>внутрилабораторных исследований по оценке пригодности метода</w:t>
      </w:r>
    </w:p>
    <w:p w:rsidR="00B323D7" w:rsidRDefault="00B323D7">
      <w:pPr>
        <w:shd w:val="clear" w:color="auto" w:fill="FFFFFF"/>
        <w:tabs>
          <w:tab w:val="left" w:leader="dot" w:pos="8798"/>
        </w:tabs>
        <w:spacing w:line="283" w:lineRule="exact"/>
        <w:ind w:left="1142"/>
        <w:jc w:val="both"/>
      </w:pPr>
      <w:r>
        <w:rPr>
          <w:color w:val="323232"/>
          <w:spacing w:val="1"/>
          <w:sz w:val="24"/>
          <w:szCs w:val="24"/>
        </w:rPr>
        <w:t>анализа. Определение фосфорорганических пестицидов в хлебе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0"/>
          <w:sz w:val="24"/>
          <w:szCs w:val="24"/>
        </w:rPr>
        <w:t>67</w:t>
      </w:r>
    </w:p>
    <w:p w:rsidR="00B323D7" w:rsidRDefault="00B323D7">
      <w:pPr>
        <w:shd w:val="clear" w:color="auto" w:fill="FFFFFF"/>
        <w:spacing w:line="283" w:lineRule="exact"/>
        <w:ind w:left="566"/>
        <w:jc w:val="both"/>
      </w:pPr>
      <w:r>
        <w:rPr>
          <w:color w:val="323232"/>
          <w:spacing w:val="1"/>
          <w:sz w:val="24"/>
          <w:szCs w:val="24"/>
        </w:rPr>
        <w:t>Пример А5. Определение кадмия, выделяющегося из керамической посуды,</w:t>
      </w:r>
    </w:p>
    <w:p w:rsidR="00B323D7" w:rsidRDefault="00B323D7">
      <w:pPr>
        <w:shd w:val="clear" w:color="auto" w:fill="FFFFFF"/>
        <w:tabs>
          <w:tab w:val="left" w:leader="dot" w:pos="8798"/>
        </w:tabs>
        <w:spacing w:line="283" w:lineRule="exact"/>
        <w:ind w:left="1142"/>
        <w:jc w:val="both"/>
      </w:pPr>
      <w:r>
        <w:rPr>
          <w:color w:val="323232"/>
          <w:spacing w:val="-1"/>
          <w:sz w:val="24"/>
          <w:szCs w:val="24"/>
        </w:rPr>
        <w:t>методом атомно-абсорбционной спектрометрии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2"/>
          <w:sz w:val="24"/>
          <w:szCs w:val="24"/>
        </w:rPr>
        <w:t>80</w:t>
      </w:r>
    </w:p>
    <w:p w:rsidR="00B323D7" w:rsidRDefault="00B323D7">
      <w:pPr>
        <w:shd w:val="clear" w:color="auto" w:fill="FFFFFF"/>
        <w:tabs>
          <w:tab w:val="left" w:leader="dot" w:pos="8798"/>
        </w:tabs>
        <w:spacing w:line="283" w:lineRule="exact"/>
        <w:ind w:left="571"/>
        <w:jc w:val="both"/>
      </w:pPr>
      <w:r>
        <w:rPr>
          <w:color w:val="323232"/>
          <w:sz w:val="24"/>
          <w:szCs w:val="24"/>
        </w:rPr>
        <w:t>Пример А6. Определение сырой клетчатки в кормах для животных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22"/>
          <w:sz w:val="24"/>
          <w:szCs w:val="24"/>
        </w:rPr>
        <w:t>91</w:t>
      </w:r>
    </w:p>
    <w:p w:rsidR="00B323D7" w:rsidRDefault="00B323D7">
      <w:pPr>
        <w:shd w:val="clear" w:color="auto" w:fill="FFFFFF"/>
        <w:spacing w:line="283" w:lineRule="exact"/>
        <w:ind w:left="576"/>
        <w:jc w:val="both"/>
      </w:pPr>
      <w:r>
        <w:rPr>
          <w:color w:val="323232"/>
          <w:spacing w:val="1"/>
          <w:sz w:val="24"/>
          <w:szCs w:val="24"/>
        </w:rPr>
        <w:t>Пример А7. Определение свинца в воде методом масс-спектрометрии</w:t>
      </w:r>
    </w:p>
    <w:p w:rsidR="00B323D7" w:rsidRDefault="00B323D7">
      <w:pPr>
        <w:shd w:val="clear" w:color="auto" w:fill="FFFFFF"/>
        <w:spacing w:line="283" w:lineRule="exact"/>
        <w:ind w:left="1152"/>
      </w:pPr>
      <w:r>
        <w:rPr>
          <w:color w:val="323232"/>
          <w:spacing w:val="1"/>
          <w:sz w:val="24"/>
          <w:szCs w:val="24"/>
        </w:rPr>
        <w:t>с индуктивно-связанной плазмой и двойным изотопным разбавлением... 100</w:t>
      </w:r>
    </w:p>
    <w:p w:rsidR="00B323D7" w:rsidRDefault="00B323D7">
      <w:pPr>
        <w:shd w:val="clear" w:color="auto" w:fill="FFFFFF"/>
        <w:tabs>
          <w:tab w:val="left" w:leader="dot" w:pos="8683"/>
        </w:tabs>
        <w:spacing w:before="19" w:line="422" w:lineRule="exact"/>
        <w:ind w:left="19"/>
      </w:pPr>
      <w:r>
        <w:rPr>
          <w:color w:val="323232"/>
          <w:spacing w:val="6"/>
          <w:sz w:val="26"/>
          <w:szCs w:val="26"/>
        </w:rPr>
        <w:t>Приложение В. Определения</w:t>
      </w:r>
      <w:r>
        <w:rPr>
          <w:color w:val="323232"/>
          <w:sz w:val="26"/>
          <w:szCs w:val="26"/>
        </w:rPr>
        <w:tab/>
      </w:r>
      <w:r>
        <w:rPr>
          <w:color w:val="323232"/>
          <w:spacing w:val="-23"/>
          <w:sz w:val="26"/>
          <w:szCs w:val="26"/>
        </w:rPr>
        <w:t>109</w:t>
      </w:r>
    </w:p>
    <w:p w:rsidR="00B323D7" w:rsidRDefault="00B323D7">
      <w:pPr>
        <w:shd w:val="clear" w:color="auto" w:fill="FFFFFF"/>
        <w:tabs>
          <w:tab w:val="left" w:leader="dot" w:pos="8741"/>
        </w:tabs>
        <w:spacing w:line="422" w:lineRule="exact"/>
        <w:ind w:left="14"/>
      </w:pPr>
      <w:r>
        <w:rPr>
          <w:color w:val="323232"/>
          <w:spacing w:val="6"/>
          <w:sz w:val="26"/>
          <w:szCs w:val="26"/>
        </w:rPr>
        <w:t>Приложение С. Неопределенности в аналитических процессах</w:t>
      </w:r>
      <w:r>
        <w:rPr>
          <w:color w:val="323232"/>
          <w:sz w:val="26"/>
          <w:szCs w:val="26"/>
        </w:rPr>
        <w:tab/>
      </w:r>
      <w:r>
        <w:rPr>
          <w:color w:val="323232"/>
          <w:spacing w:val="-28"/>
          <w:sz w:val="26"/>
          <w:szCs w:val="26"/>
        </w:rPr>
        <w:t>113</w:t>
      </w:r>
    </w:p>
    <w:p w:rsidR="00B323D7" w:rsidRDefault="00B323D7">
      <w:pPr>
        <w:shd w:val="clear" w:color="auto" w:fill="FFFFFF"/>
        <w:tabs>
          <w:tab w:val="left" w:leader="dot" w:pos="8741"/>
        </w:tabs>
        <w:spacing w:line="422" w:lineRule="exact"/>
        <w:ind w:left="19"/>
      </w:pPr>
      <w:r>
        <w:rPr>
          <w:color w:val="323232"/>
          <w:spacing w:val="4"/>
          <w:sz w:val="26"/>
          <w:szCs w:val="26"/>
        </w:rPr>
        <w:t xml:space="preserve">Приложение </w:t>
      </w:r>
      <w:r>
        <w:rPr>
          <w:color w:val="323232"/>
          <w:spacing w:val="4"/>
          <w:sz w:val="26"/>
          <w:szCs w:val="26"/>
          <w:lang w:val="en-US"/>
        </w:rPr>
        <w:t>D</w:t>
      </w:r>
      <w:r>
        <w:rPr>
          <w:color w:val="323232"/>
          <w:spacing w:val="4"/>
          <w:sz w:val="26"/>
          <w:szCs w:val="26"/>
        </w:rPr>
        <w:t>. Анализ источников неопределенности</w:t>
      </w:r>
      <w:r>
        <w:rPr>
          <w:color w:val="323232"/>
          <w:sz w:val="26"/>
          <w:szCs w:val="26"/>
        </w:rPr>
        <w:tab/>
      </w:r>
      <w:r>
        <w:rPr>
          <w:color w:val="323232"/>
          <w:spacing w:val="-29"/>
          <w:sz w:val="26"/>
          <w:szCs w:val="26"/>
        </w:rPr>
        <w:t>115</w:t>
      </w:r>
    </w:p>
    <w:p w:rsidR="00B323D7" w:rsidRDefault="00B323D7">
      <w:pPr>
        <w:shd w:val="clear" w:color="auto" w:fill="FFFFFF"/>
        <w:tabs>
          <w:tab w:val="left" w:leader="dot" w:pos="8741"/>
        </w:tabs>
        <w:spacing w:line="288" w:lineRule="exact"/>
        <w:ind w:left="581"/>
      </w:pPr>
      <w:r>
        <w:rPr>
          <w:color w:val="323232"/>
          <w:spacing w:val="5"/>
          <w:sz w:val="24"/>
          <w:szCs w:val="24"/>
          <w:lang w:val="en-US"/>
        </w:rPr>
        <w:t>D</w:t>
      </w:r>
      <w:r>
        <w:rPr>
          <w:color w:val="323232"/>
          <w:spacing w:val="5"/>
          <w:sz w:val="24"/>
          <w:szCs w:val="24"/>
        </w:rPr>
        <w:t>.</w:t>
      </w:r>
      <w:r>
        <w:rPr>
          <w:color w:val="323232"/>
          <w:spacing w:val="5"/>
          <w:sz w:val="24"/>
          <w:szCs w:val="24"/>
          <w:lang w:val="en-US"/>
        </w:rPr>
        <w:t>I</w:t>
      </w:r>
      <w:r>
        <w:rPr>
          <w:color w:val="323232"/>
          <w:spacing w:val="5"/>
          <w:sz w:val="24"/>
          <w:szCs w:val="24"/>
        </w:rPr>
        <w:t>.  Введение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9"/>
          <w:sz w:val="24"/>
          <w:szCs w:val="24"/>
        </w:rPr>
        <w:t>115</w:t>
      </w:r>
    </w:p>
    <w:p w:rsidR="00B323D7" w:rsidRDefault="00B323D7">
      <w:pPr>
        <w:shd w:val="clear" w:color="auto" w:fill="FFFFFF"/>
        <w:tabs>
          <w:tab w:val="left" w:leader="dot" w:pos="8746"/>
        </w:tabs>
        <w:spacing w:line="288" w:lineRule="exact"/>
        <w:ind w:left="586"/>
      </w:pPr>
      <w:r>
        <w:rPr>
          <w:color w:val="323232"/>
          <w:spacing w:val="1"/>
          <w:sz w:val="24"/>
          <w:szCs w:val="24"/>
          <w:lang w:val="en-US"/>
        </w:rPr>
        <w:t>D</w:t>
      </w:r>
      <w:r>
        <w:rPr>
          <w:color w:val="323232"/>
          <w:spacing w:val="1"/>
          <w:sz w:val="24"/>
          <w:szCs w:val="24"/>
        </w:rPr>
        <w:t>.2.  Принципы подхода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8"/>
          <w:sz w:val="24"/>
          <w:szCs w:val="24"/>
        </w:rPr>
        <w:t>115</w:t>
      </w:r>
    </w:p>
    <w:p w:rsidR="00B323D7" w:rsidRDefault="00B323D7">
      <w:pPr>
        <w:shd w:val="clear" w:color="auto" w:fill="FFFFFF"/>
        <w:tabs>
          <w:tab w:val="left" w:leader="dot" w:pos="8746"/>
        </w:tabs>
        <w:spacing w:line="288" w:lineRule="exact"/>
        <w:ind w:left="586"/>
      </w:pPr>
      <w:r>
        <w:rPr>
          <w:color w:val="323232"/>
          <w:spacing w:val="2"/>
          <w:sz w:val="24"/>
          <w:szCs w:val="24"/>
          <w:lang w:val="en-US"/>
        </w:rPr>
        <w:t>D</w:t>
      </w:r>
      <w:r>
        <w:rPr>
          <w:color w:val="323232"/>
          <w:spacing w:val="2"/>
          <w:sz w:val="24"/>
          <w:szCs w:val="24"/>
        </w:rPr>
        <w:t>.3. Анализ "причина-следствие"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9"/>
          <w:sz w:val="24"/>
          <w:szCs w:val="24"/>
        </w:rPr>
        <w:t>115</w:t>
      </w:r>
    </w:p>
    <w:p w:rsidR="00B323D7" w:rsidRDefault="00B323D7">
      <w:pPr>
        <w:shd w:val="clear" w:color="auto" w:fill="FFFFFF"/>
        <w:tabs>
          <w:tab w:val="left" w:leader="dot" w:pos="8746"/>
        </w:tabs>
        <w:spacing w:line="288" w:lineRule="exact"/>
        <w:ind w:left="586"/>
      </w:pPr>
      <w:r>
        <w:rPr>
          <w:color w:val="323232"/>
          <w:spacing w:val="2"/>
          <w:sz w:val="24"/>
          <w:szCs w:val="24"/>
          <w:lang w:val="en-US"/>
        </w:rPr>
        <w:t>D</w:t>
      </w:r>
      <w:r>
        <w:rPr>
          <w:color w:val="323232"/>
          <w:spacing w:val="2"/>
          <w:sz w:val="24"/>
          <w:szCs w:val="24"/>
        </w:rPr>
        <w:t>.4.  Пример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6"/>
          <w:sz w:val="24"/>
          <w:szCs w:val="24"/>
        </w:rPr>
        <w:t>116</w:t>
      </w:r>
    </w:p>
    <w:p w:rsidR="00B323D7" w:rsidRDefault="00B323D7">
      <w:pPr>
        <w:shd w:val="clear" w:color="auto" w:fill="FFFFFF"/>
        <w:tabs>
          <w:tab w:val="left" w:leader="dot" w:pos="8741"/>
        </w:tabs>
        <w:spacing w:before="130" w:line="288" w:lineRule="exact"/>
        <w:ind w:left="24"/>
        <w:jc w:val="both"/>
      </w:pPr>
      <w:r>
        <w:rPr>
          <w:b/>
          <w:bCs/>
          <w:color w:val="323232"/>
          <w:spacing w:val="7"/>
          <w:sz w:val="24"/>
          <w:szCs w:val="24"/>
        </w:rPr>
        <w:t>Приложение Е. Полезные статистические процедуры</w:t>
      </w:r>
      <w:r>
        <w:rPr>
          <w:b/>
          <w:bCs/>
          <w:color w:val="323232"/>
          <w:sz w:val="24"/>
          <w:szCs w:val="24"/>
        </w:rPr>
        <w:tab/>
      </w:r>
      <w:r>
        <w:rPr>
          <w:b/>
          <w:bCs/>
          <w:color w:val="323232"/>
          <w:spacing w:val="-14"/>
          <w:sz w:val="24"/>
          <w:szCs w:val="24"/>
        </w:rPr>
        <w:t>118</w:t>
      </w:r>
    </w:p>
    <w:p w:rsidR="00B323D7" w:rsidRDefault="00B323D7">
      <w:pPr>
        <w:shd w:val="clear" w:color="auto" w:fill="FFFFFF"/>
        <w:tabs>
          <w:tab w:val="left" w:leader="dot" w:pos="8741"/>
        </w:tabs>
        <w:spacing w:before="5" w:line="288" w:lineRule="exact"/>
        <w:ind w:left="586"/>
        <w:jc w:val="both"/>
      </w:pPr>
      <w:r>
        <w:rPr>
          <w:color w:val="323232"/>
          <w:spacing w:val="1"/>
          <w:sz w:val="24"/>
          <w:szCs w:val="24"/>
        </w:rPr>
        <w:t>ЕЛ.   Функции распределения</w:t>
      </w:r>
      <w:r>
        <w:rPr>
          <w:color w:val="323232"/>
          <w:sz w:val="24"/>
          <w:szCs w:val="24"/>
        </w:rPr>
        <w:tab/>
      </w:r>
      <w:r>
        <w:rPr>
          <w:color w:val="323232"/>
          <w:spacing w:val="-16"/>
          <w:sz w:val="24"/>
          <w:szCs w:val="24"/>
        </w:rPr>
        <w:t>118</w:t>
      </w:r>
    </w:p>
    <w:p w:rsidR="00B323D7" w:rsidRDefault="00B323D7">
      <w:pPr>
        <w:shd w:val="clear" w:color="auto" w:fill="FFFFFF"/>
        <w:tabs>
          <w:tab w:val="left" w:leader="dot" w:pos="8678"/>
        </w:tabs>
        <w:spacing w:line="288" w:lineRule="exact"/>
        <w:ind w:left="586"/>
        <w:jc w:val="both"/>
      </w:pPr>
      <w:r>
        <w:rPr>
          <w:color w:val="323232"/>
          <w:sz w:val="24"/>
          <w:szCs w:val="24"/>
        </w:rPr>
        <w:t>Е.2.   Метод электронных таблиц для вычисления неопределенности</w:t>
      </w:r>
      <w:r>
        <w:rPr>
          <w:color w:val="323232"/>
          <w:sz w:val="24"/>
          <w:szCs w:val="24"/>
        </w:rPr>
        <w:tab/>
        <w:t xml:space="preserve"> </w:t>
      </w:r>
      <w:r>
        <w:rPr>
          <w:color w:val="323232"/>
          <w:spacing w:val="-13"/>
          <w:sz w:val="24"/>
          <w:szCs w:val="24"/>
        </w:rPr>
        <w:t>120</w:t>
      </w:r>
    </w:p>
    <w:p w:rsidR="00B323D7" w:rsidRDefault="00B323D7">
      <w:pPr>
        <w:shd w:val="clear" w:color="auto" w:fill="FFFFFF"/>
        <w:spacing w:before="5" w:line="288" w:lineRule="exact"/>
        <w:ind w:left="586"/>
        <w:jc w:val="both"/>
      </w:pPr>
      <w:r>
        <w:rPr>
          <w:color w:val="323232"/>
          <w:spacing w:val="1"/>
          <w:sz w:val="24"/>
          <w:szCs w:val="24"/>
        </w:rPr>
        <w:t>Е.З.   Неопределенности, связанные с линейной градуировкой</w:t>
      </w:r>
    </w:p>
    <w:p w:rsidR="00B323D7" w:rsidRDefault="00B323D7">
      <w:pPr>
        <w:shd w:val="clear" w:color="auto" w:fill="FFFFFF"/>
        <w:tabs>
          <w:tab w:val="left" w:leader="dot" w:pos="8683"/>
        </w:tabs>
        <w:spacing w:line="288" w:lineRule="exact"/>
        <w:ind w:left="1157"/>
        <w:jc w:val="both"/>
      </w:pPr>
      <w:r>
        <w:rPr>
          <w:color w:val="323232"/>
          <w:sz w:val="24"/>
          <w:szCs w:val="24"/>
        </w:rPr>
        <w:t>по методу наименьших квадратов</w:t>
      </w:r>
      <w:r>
        <w:rPr>
          <w:color w:val="323232"/>
          <w:sz w:val="24"/>
          <w:szCs w:val="24"/>
        </w:rPr>
        <w:tab/>
        <w:t xml:space="preserve"> </w:t>
      </w:r>
      <w:r>
        <w:rPr>
          <w:color w:val="323232"/>
          <w:spacing w:val="-14"/>
          <w:sz w:val="24"/>
          <w:szCs w:val="24"/>
        </w:rPr>
        <w:t>123</w:t>
      </w:r>
    </w:p>
    <w:p w:rsidR="00B323D7" w:rsidRDefault="00B323D7">
      <w:pPr>
        <w:shd w:val="clear" w:color="auto" w:fill="FFFFFF"/>
        <w:spacing w:line="288" w:lineRule="exact"/>
        <w:ind w:left="590"/>
        <w:jc w:val="both"/>
      </w:pPr>
      <w:r>
        <w:rPr>
          <w:color w:val="323232"/>
          <w:spacing w:val="1"/>
          <w:sz w:val="24"/>
          <w:szCs w:val="24"/>
        </w:rPr>
        <w:t>Е.4.   Представление неопределенности в случае ее зависимости</w:t>
      </w:r>
    </w:p>
    <w:p w:rsidR="00B323D7" w:rsidRDefault="00B323D7">
      <w:pPr>
        <w:shd w:val="clear" w:color="auto" w:fill="FFFFFF"/>
        <w:tabs>
          <w:tab w:val="left" w:leader="dot" w:pos="8683"/>
        </w:tabs>
        <w:spacing w:line="288" w:lineRule="exact"/>
        <w:ind w:left="1162"/>
      </w:pPr>
      <w:r>
        <w:rPr>
          <w:color w:val="323232"/>
          <w:spacing w:val="-1"/>
          <w:sz w:val="24"/>
          <w:szCs w:val="24"/>
        </w:rPr>
        <w:t>от содержания определяемого компонента</w:t>
      </w:r>
      <w:r>
        <w:rPr>
          <w:color w:val="323232"/>
          <w:sz w:val="24"/>
          <w:szCs w:val="24"/>
        </w:rPr>
        <w:tab/>
        <w:t xml:space="preserve"> </w:t>
      </w:r>
      <w:r>
        <w:rPr>
          <w:color w:val="323232"/>
          <w:spacing w:val="-14"/>
          <w:sz w:val="24"/>
          <w:szCs w:val="24"/>
        </w:rPr>
        <w:t>125</w:t>
      </w:r>
    </w:p>
    <w:p w:rsidR="00B323D7" w:rsidRDefault="00B323D7">
      <w:pPr>
        <w:shd w:val="clear" w:color="auto" w:fill="FFFFFF"/>
        <w:spacing w:before="110" w:line="302" w:lineRule="exact"/>
        <w:ind w:left="24"/>
      </w:pPr>
      <w:r>
        <w:rPr>
          <w:b/>
          <w:bCs/>
          <w:color w:val="323232"/>
          <w:spacing w:val="8"/>
          <w:sz w:val="24"/>
          <w:szCs w:val="24"/>
        </w:rPr>
        <w:t xml:space="preserve">Приложение </w:t>
      </w:r>
      <w:r>
        <w:rPr>
          <w:b/>
          <w:bCs/>
          <w:color w:val="323232"/>
          <w:spacing w:val="8"/>
          <w:sz w:val="24"/>
          <w:szCs w:val="24"/>
          <w:lang w:val="en-US"/>
        </w:rPr>
        <w:t>F</w:t>
      </w:r>
      <w:r>
        <w:rPr>
          <w:b/>
          <w:bCs/>
          <w:color w:val="323232"/>
          <w:spacing w:val="8"/>
          <w:sz w:val="24"/>
          <w:szCs w:val="24"/>
        </w:rPr>
        <w:t>. Неопределенность измерений вблизи предела</w:t>
      </w:r>
    </w:p>
    <w:p w:rsidR="00B323D7" w:rsidRDefault="00B323D7">
      <w:pPr>
        <w:shd w:val="clear" w:color="auto" w:fill="FFFFFF"/>
        <w:tabs>
          <w:tab w:val="left" w:leader="dot" w:pos="8678"/>
        </w:tabs>
        <w:spacing w:line="302" w:lineRule="exact"/>
        <w:ind w:left="29"/>
      </w:pPr>
      <w:r>
        <w:rPr>
          <w:b/>
          <w:bCs/>
          <w:color w:val="323232"/>
          <w:spacing w:val="8"/>
          <w:sz w:val="24"/>
          <w:szCs w:val="24"/>
        </w:rPr>
        <w:t>обнаружения / предела определения</w:t>
      </w:r>
      <w:r>
        <w:rPr>
          <w:b/>
          <w:bCs/>
          <w:color w:val="323232"/>
          <w:sz w:val="24"/>
          <w:szCs w:val="24"/>
        </w:rPr>
        <w:tab/>
      </w:r>
      <w:r>
        <w:rPr>
          <w:color w:val="323232"/>
          <w:spacing w:val="-11"/>
          <w:sz w:val="24"/>
          <w:szCs w:val="24"/>
        </w:rPr>
        <w:t>129</w:t>
      </w:r>
    </w:p>
    <w:p w:rsidR="00B323D7" w:rsidRDefault="00B323D7">
      <w:pPr>
        <w:shd w:val="clear" w:color="auto" w:fill="FFFFFF"/>
        <w:tabs>
          <w:tab w:val="left" w:leader="dot" w:pos="8678"/>
        </w:tabs>
        <w:spacing w:line="302" w:lineRule="exact"/>
        <w:ind w:left="590"/>
      </w:pPr>
      <w:r>
        <w:rPr>
          <w:color w:val="323232"/>
          <w:spacing w:val="3"/>
          <w:sz w:val="24"/>
          <w:szCs w:val="24"/>
          <w:lang w:val="en-US"/>
        </w:rPr>
        <w:t>F</w:t>
      </w:r>
      <w:r>
        <w:rPr>
          <w:color w:val="323232"/>
          <w:spacing w:val="3"/>
          <w:sz w:val="24"/>
          <w:szCs w:val="24"/>
        </w:rPr>
        <w:t>.</w:t>
      </w:r>
      <w:r>
        <w:rPr>
          <w:color w:val="323232"/>
          <w:spacing w:val="3"/>
          <w:sz w:val="24"/>
          <w:szCs w:val="24"/>
          <w:lang w:val="en-US"/>
        </w:rPr>
        <w:t>I</w:t>
      </w:r>
      <w:r>
        <w:rPr>
          <w:color w:val="323232"/>
          <w:spacing w:val="3"/>
          <w:sz w:val="24"/>
          <w:szCs w:val="24"/>
        </w:rPr>
        <w:t>.   Введение</w:t>
      </w:r>
      <w:r>
        <w:rPr>
          <w:color w:val="323232"/>
          <w:sz w:val="24"/>
          <w:szCs w:val="24"/>
        </w:rPr>
        <w:tab/>
        <w:t xml:space="preserve"> </w:t>
      </w:r>
      <w:r>
        <w:rPr>
          <w:color w:val="323232"/>
          <w:spacing w:val="-11"/>
          <w:sz w:val="24"/>
          <w:szCs w:val="24"/>
        </w:rPr>
        <w:t>129</w:t>
      </w:r>
    </w:p>
    <w:p w:rsidR="00B323D7" w:rsidRDefault="00B323D7">
      <w:pPr>
        <w:shd w:val="clear" w:color="auto" w:fill="FFFFFF"/>
        <w:tabs>
          <w:tab w:val="left" w:leader="dot" w:pos="8683"/>
        </w:tabs>
        <w:ind w:left="590"/>
      </w:pPr>
      <w:r>
        <w:rPr>
          <w:color w:val="323232"/>
          <w:sz w:val="24"/>
          <w:szCs w:val="24"/>
          <w:lang w:val="en-US"/>
        </w:rPr>
        <w:t>F</w:t>
      </w:r>
      <w:r>
        <w:rPr>
          <w:color w:val="323232"/>
          <w:sz w:val="24"/>
          <w:szCs w:val="24"/>
        </w:rPr>
        <w:t>.2.   Наблюдения и оценки</w:t>
      </w:r>
      <w:r>
        <w:rPr>
          <w:color w:val="323232"/>
          <w:sz w:val="24"/>
          <w:szCs w:val="24"/>
        </w:rPr>
        <w:tab/>
        <w:t xml:space="preserve"> </w:t>
      </w:r>
      <w:r>
        <w:rPr>
          <w:color w:val="323232"/>
          <w:spacing w:val="-11"/>
          <w:sz w:val="24"/>
          <w:szCs w:val="24"/>
        </w:rPr>
        <w:t>130</w:t>
      </w:r>
    </w:p>
    <w:p w:rsidR="00B323D7" w:rsidRDefault="00B323D7">
      <w:pPr>
        <w:shd w:val="clear" w:color="auto" w:fill="FFFFFF"/>
        <w:tabs>
          <w:tab w:val="left" w:leader="dot" w:pos="8683"/>
        </w:tabs>
        <w:spacing w:line="422" w:lineRule="exact"/>
        <w:ind w:left="590"/>
      </w:pPr>
      <w:r>
        <w:rPr>
          <w:color w:val="323232"/>
          <w:spacing w:val="-1"/>
          <w:sz w:val="24"/>
          <w:szCs w:val="24"/>
          <w:lang w:val="en-US"/>
        </w:rPr>
        <w:t>F</w:t>
      </w:r>
      <w:r>
        <w:rPr>
          <w:color w:val="323232"/>
          <w:spacing w:val="-1"/>
          <w:sz w:val="24"/>
          <w:szCs w:val="24"/>
        </w:rPr>
        <w:t>.3.   Интерпретация результатов и установление соответствия</w:t>
      </w:r>
      <w:r>
        <w:rPr>
          <w:color w:val="323232"/>
          <w:sz w:val="24"/>
          <w:szCs w:val="24"/>
        </w:rPr>
        <w:tab/>
        <w:t xml:space="preserve"> </w:t>
      </w:r>
      <w:r>
        <w:rPr>
          <w:color w:val="323232"/>
          <w:spacing w:val="-13"/>
          <w:sz w:val="24"/>
          <w:szCs w:val="24"/>
        </w:rPr>
        <w:t>130</w:t>
      </w:r>
    </w:p>
    <w:p w:rsidR="00B323D7" w:rsidRDefault="00B323D7">
      <w:pPr>
        <w:shd w:val="clear" w:color="auto" w:fill="FFFFFF"/>
        <w:tabs>
          <w:tab w:val="left" w:leader="dot" w:pos="8688"/>
        </w:tabs>
        <w:spacing w:line="422" w:lineRule="exact"/>
        <w:ind w:left="34"/>
      </w:pPr>
      <w:r>
        <w:rPr>
          <w:color w:val="323232"/>
          <w:spacing w:val="5"/>
          <w:sz w:val="26"/>
          <w:szCs w:val="26"/>
        </w:rPr>
        <w:t xml:space="preserve">Приложение </w:t>
      </w:r>
      <w:r>
        <w:rPr>
          <w:color w:val="323232"/>
          <w:spacing w:val="5"/>
          <w:sz w:val="26"/>
          <w:szCs w:val="26"/>
          <w:lang w:val="en-US"/>
        </w:rPr>
        <w:t>G</w:t>
      </w:r>
      <w:r>
        <w:rPr>
          <w:color w:val="323232"/>
          <w:spacing w:val="5"/>
          <w:sz w:val="26"/>
          <w:szCs w:val="26"/>
        </w:rPr>
        <w:t>. Типичные источники и значения неопределенности</w:t>
      </w:r>
      <w:r>
        <w:rPr>
          <w:color w:val="323232"/>
          <w:sz w:val="26"/>
          <w:szCs w:val="26"/>
        </w:rPr>
        <w:tab/>
      </w:r>
      <w:r>
        <w:rPr>
          <w:color w:val="323232"/>
          <w:spacing w:val="-21"/>
          <w:sz w:val="26"/>
          <w:szCs w:val="26"/>
        </w:rPr>
        <w:t>132</w:t>
      </w:r>
    </w:p>
    <w:p w:rsidR="00B323D7" w:rsidRDefault="00B323D7">
      <w:pPr>
        <w:shd w:val="clear" w:color="auto" w:fill="FFFFFF"/>
        <w:tabs>
          <w:tab w:val="left" w:leader="dot" w:pos="8683"/>
        </w:tabs>
        <w:spacing w:line="422" w:lineRule="exact"/>
        <w:ind w:left="29"/>
      </w:pPr>
      <w:r>
        <w:rPr>
          <w:color w:val="323232"/>
          <w:spacing w:val="7"/>
          <w:sz w:val="26"/>
          <w:szCs w:val="26"/>
        </w:rPr>
        <w:t>Приложение Н. Библиография</w:t>
      </w:r>
      <w:r>
        <w:rPr>
          <w:color w:val="323232"/>
          <w:sz w:val="26"/>
          <w:szCs w:val="26"/>
        </w:rPr>
        <w:tab/>
      </w:r>
      <w:r>
        <w:rPr>
          <w:color w:val="323232"/>
          <w:spacing w:val="-21"/>
          <w:sz w:val="26"/>
          <w:szCs w:val="26"/>
        </w:rPr>
        <w:t>138</w:t>
      </w:r>
    </w:p>
    <w:p w:rsidR="00B323D7" w:rsidRDefault="00B323D7">
      <w:pPr>
        <w:shd w:val="clear" w:color="auto" w:fill="FFFFFF"/>
        <w:tabs>
          <w:tab w:val="left" w:leader="dot" w:pos="8683"/>
        </w:tabs>
        <w:spacing w:line="422" w:lineRule="exact"/>
        <w:ind w:left="29"/>
      </w:pPr>
      <w:r>
        <w:rPr>
          <w:color w:val="323232"/>
          <w:spacing w:val="7"/>
          <w:sz w:val="26"/>
          <w:szCs w:val="26"/>
        </w:rPr>
        <w:t>Примечания редакторов перевода</w:t>
      </w:r>
      <w:r>
        <w:rPr>
          <w:color w:val="323232"/>
          <w:sz w:val="26"/>
          <w:szCs w:val="26"/>
        </w:rPr>
        <w:tab/>
      </w:r>
      <w:r>
        <w:rPr>
          <w:color w:val="323232"/>
          <w:spacing w:val="-23"/>
          <w:sz w:val="26"/>
          <w:szCs w:val="26"/>
        </w:rPr>
        <w:t>139</w:t>
      </w:r>
    </w:p>
    <w:p w:rsidR="00B323D7" w:rsidRDefault="00B323D7">
      <w:pPr>
        <w:shd w:val="clear" w:color="auto" w:fill="FFFFFF"/>
        <w:spacing w:before="566"/>
        <w:ind w:left="29"/>
      </w:pPr>
      <w:r>
        <w:rPr>
          <w:b/>
          <w:bCs/>
          <w:color w:val="000000"/>
          <w:sz w:val="16"/>
          <w:szCs w:val="16"/>
          <w:lang w:val="en-US"/>
        </w:rPr>
        <w:t>VI</w:t>
      </w:r>
    </w:p>
    <w:p w:rsidR="00B323D7" w:rsidRDefault="00B323D7">
      <w:pPr>
        <w:shd w:val="clear" w:color="auto" w:fill="FFFFFF"/>
        <w:spacing w:before="566"/>
        <w:ind w:left="29"/>
        <w:sectPr w:rsidR="00B323D7">
          <w:pgSz w:w="11909" w:h="16834"/>
          <w:pgMar w:top="1077" w:right="1222" w:bottom="360" w:left="1558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right="43"/>
        <w:jc w:val="center"/>
      </w:pPr>
      <w:r>
        <w:rPr>
          <w:color w:val="373737"/>
          <w:spacing w:val="3"/>
          <w:sz w:val="26"/>
          <w:szCs w:val="26"/>
        </w:rPr>
        <w:lastRenderedPageBreak/>
        <w:t>Предисловие к русскому изданию</w:t>
      </w:r>
    </w:p>
    <w:p w:rsidR="00B323D7" w:rsidRDefault="00B323D7">
      <w:pPr>
        <w:shd w:val="clear" w:color="auto" w:fill="FFFFFF"/>
        <w:spacing w:before="576"/>
        <w:ind w:left="269"/>
      </w:pPr>
      <w:r>
        <w:rPr>
          <w:color w:val="000000"/>
          <w:spacing w:val="-3"/>
          <w:sz w:val="24"/>
          <w:szCs w:val="24"/>
        </w:rPr>
        <w:t>Уважаемый читатель!</w:t>
      </w:r>
    </w:p>
    <w:p w:rsidR="00B323D7" w:rsidRDefault="00B323D7">
      <w:pPr>
        <w:shd w:val="clear" w:color="auto" w:fill="FFFFFF"/>
        <w:spacing w:before="120" w:line="288" w:lineRule="exact"/>
        <w:ind w:right="10" w:firstLine="274"/>
        <w:jc w:val="both"/>
      </w:pPr>
      <w:r>
        <w:rPr>
          <w:color w:val="000000"/>
          <w:sz w:val="24"/>
          <w:szCs w:val="24"/>
        </w:rPr>
        <w:t xml:space="preserve">Перед Вами перевод международного Руководства, предназначенного для широкого </w:t>
      </w:r>
      <w:r>
        <w:rPr>
          <w:color w:val="000000"/>
          <w:spacing w:val="-2"/>
          <w:sz w:val="24"/>
          <w:szCs w:val="24"/>
        </w:rPr>
        <w:t xml:space="preserve">круга химиков-аналитиков и метрологов. Этот документ был выпущен в 2000 г. от имени </w:t>
      </w:r>
      <w:r>
        <w:rPr>
          <w:color w:val="000000"/>
          <w:sz w:val="24"/>
          <w:szCs w:val="24"/>
        </w:rPr>
        <w:t>двух организаций: ЕВРАХИМ (Европейское общество по аналитической химии) и СИ-</w:t>
      </w:r>
      <w:r>
        <w:rPr>
          <w:color w:val="000000"/>
          <w:spacing w:val="-1"/>
          <w:sz w:val="24"/>
          <w:szCs w:val="24"/>
        </w:rPr>
        <w:t>ТАК (Сотрудничество в области прослеживаемости измерений в аналитической химии).</w:t>
      </w:r>
    </w:p>
    <w:p w:rsidR="00B323D7" w:rsidRDefault="00B323D7">
      <w:pPr>
        <w:shd w:val="clear" w:color="auto" w:fill="FFFFFF"/>
        <w:spacing w:line="288" w:lineRule="exact"/>
        <w:ind w:firstLine="269"/>
        <w:jc w:val="both"/>
      </w:pPr>
      <w:r>
        <w:rPr>
          <w:color w:val="000000"/>
          <w:sz w:val="24"/>
          <w:szCs w:val="24"/>
        </w:rPr>
        <w:t>По сравнению с предыдущей версией, перевод которой был издан в 1997 г., настоя</w:t>
      </w:r>
      <w:r>
        <w:rPr>
          <w:color w:val="000000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щий документ в большей мере учитывает реальную аналитическую практику. В нем опи</w:t>
      </w:r>
      <w:r>
        <w:rPr>
          <w:color w:val="000000"/>
          <w:spacing w:val="-2"/>
          <w:sz w:val="24"/>
          <w:szCs w:val="24"/>
        </w:rPr>
        <w:softHyphen/>
        <w:t xml:space="preserve">саны различные способы оценивания неопределенности аналитических измерений, в том </w:t>
      </w:r>
      <w:r>
        <w:rPr>
          <w:color w:val="000000"/>
          <w:spacing w:val="1"/>
          <w:sz w:val="24"/>
          <w:szCs w:val="24"/>
        </w:rPr>
        <w:t xml:space="preserve">числе на основе данных внутрилабораторного контроля качества и межлабораторных </w:t>
      </w:r>
      <w:r>
        <w:rPr>
          <w:color w:val="000000"/>
          <w:spacing w:val="-2"/>
          <w:sz w:val="24"/>
          <w:szCs w:val="24"/>
        </w:rPr>
        <w:t>экспериментов. Даны рекомендации по выявлению и учету факторов, влияющих на каче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>ство результатов аналитических измерений в лабораториях. Приведены подробные при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z w:val="24"/>
          <w:szCs w:val="24"/>
        </w:rPr>
        <w:t>меры, охватывающие разные объекты и методы химического анализа.</w:t>
      </w:r>
    </w:p>
    <w:p w:rsidR="00B323D7" w:rsidRDefault="00B323D7">
      <w:pPr>
        <w:shd w:val="clear" w:color="auto" w:fill="FFFFFF"/>
        <w:spacing w:before="5" w:line="288" w:lineRule="exact"/>
        <w:ind w:right="14" w:firstLine="278"/>
        <w:jc w:val="both"/>
      </w:pPr>
      <w:r>
        <w:rPr>
          <w:color w:val="000000"/>
          <w:spacing w:val="-2"/>
          <w:sz w:val="24"/>
          <w:szCs w:val="24"/>
        </w:rPr>
        <w:t>Термин "неопределенность измерения", используемый в Руководстве не должен отпу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>гивать читателя, так как по сути - это эквивалент хорошо известного у нас термина "ха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z w:val="24"/>
          <w:szCs w:val="24"/>
        </w:rPr>
        <w:t>рактеристика погрешности измерения". В последние годы "неопределенность измере</w:t>
      </w:r>
      <w:r>
        <w:rPr>
          <w:color w:val="000000"/>
          <w:sz w:val="24"/>
          <w:szCs w:val="24"/>
        </w:rPr>
        <w:softHyphen/>
        <w:t xml:space="preserve">ний" начинает входить в отечественные нормативные документы: в частности, один из </w:t>
      </w:r>
      <w:r>
        <w:rPr>
          <w:color w:val="000000"/>
          <w:spacing w:val="-1"/>
          <w:sz w:val="24"/>
          <w:szCs w:val="24"/>
        </w:rPr>
        <w:t>разделов ГОСТ Р ИСО/МЭК 17025-2000 "Общие требования к компетентности калибро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вочных и испытательных лабораторий" озаглавлен "Оценка неопределенности измерений".</w:t>
      </w:r>
    </w:p>
    <w:p w:rsidR="00B323D7" w:rsidRDefault="00B323D7">
      <w:pPr>
        <w:shd w:val="clear" w:color="auto" w:fill="FFFFFF"/>
        <w:spacing w:line="288" w:lineRule="exact"/>
        <w:ind w:right="5" w:firstLine="278"/>
        <w:jc w:val="both"/>
      </w:pPr>
      <w:r>
        <w:rPr>
          <w:color w:val="000000"/>
          <w:sz w:val="24"/>
          <w:szCs w:val="24"/>
        </w:rPr>
        <w:t xml:space="preserve">Гармонизация отечественных и международных требований к качеству результатов </w:t>
      </w:r>
      <w:r>
        <w:rPr>
          <w:color w:val="000000"/>
          <w:spacing w:val="-1"/>
          <w:sz w:val="24"/>
          <w:szCs w:val="24"/>
        </w:rPr>
        <w:t xml:space="preserve">измерений - необходимый этап на пути интегрирования нашей страны в мировой рынок. </w:t>
      </w:r>
      <w:r>
        <w:rPr>
          <w:color w:val="000000"/>
          <w:sz w:val="24"/>
          <w:szCs w:val="24"/>
        </w:rPr>
        <w:t>Очевидно, что все большее число отечественных нормативных документов будет осно</w:t>
      </w:r>
      <w:r>
        <w:rPr>
          <w:color w:val="000000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 xml:space="preserve">вываться на соответствующих международных стандартах и руководствах. Специалисты </w:t>
      </w:r>
      <w:r>
        <w:rPr>
          <w:color w:val="000000"/>
          <w:spacing w:val="-1"/>
          <w:sz w:val="24"/>
          <w:szCs w:val="24"/>
        </w:rPr>
        <w:t xml:space="preserve">Всероссийского научно-исследовательского института метрологии им. Д.И.Менделеева, </w:t>
      </w:r>
      <w:r>
        <w:rPr>
          <w:color w:val="000000"/>
          <w:sz w:val="24"/>
          <w:szCs w:val="24"/>
        </w:rPr>
        <w:t>осуществившие перевод Руководства на русский язык, считают, что знакомство с этим изданием будет особенно полезно тем, кто занимается разработкой, аттестацией и вне</w:t>
      </w:r>
      <w:r>
        <w:rPr>
          <w:color w:val="000000"/>
          <w:sz w:val="24"/>
          <w:szCs w:val="24"/>
        </w:rPr>
        <w:softHyphen/>
        <w:t>дрением методик количественного химического анализа.</w:t>
      </w:r>
    </w:p>
    <w:p w:rsidR="00B323D7" w:rsidRDefault="00B323D7">
      <w:pPr>
        <w:shd w:val="clear" w:color="auto" w:fill="FFFFFF"/>
        <w:spacing w:line="288" w:lineRule="exact"/>
        <w:ind w:firstLine="283"/>
        <w:jc w:val="both"/>
      </w:pPr>
      <w:r>
        <w:rPr>
          <w:color w:val="000000"/>
          <w:sz w:val="24"/>
          <w:szCs w:val="24"/>
        </w:rPr>
        <w:t xml:space="preserve">Мы будем благодарны Вам за замечания и готовы к обсуждению положений этого </w:t>
      </w:r>
      <w:r>
        <w:rPr>
          <w:color w:val="000000"/>
          <w:spacing w:val="-3"/>
          <w:sz w:val="24"/>
          <w:szCs w:val="24"/>
        </w:rPr>
        <w:t>Руководства.</w:t>
      </w:r>
    </w:p>
    <w:p w:rsidR="00B323D7" w:rsidRDefault="00B323D7">
      <w:pPr>
        <w:shd w:val="clear" w:color="auto" w:fill="FFFFFF"/>
        <w:spacing w:before="523"/>
        <w:ind w:left="845"/>
      </w:pPr>
      <w:r>
        <w:rPr>
          <w:color w:val="000000"/>
          <w:spacing w:val="1"/>
          <w:sz w:val="24"/>
          <w:szCs w:val="24"/>
        </w:rPr>
        <w:t>Руководитель проекта</w:t>
      </w:r>
    </w:p>
    <w:p w:rsidR="00B323D7" w:rsidRDefault="00B323D7">
      <w:pPr>
        <w:shd w:val="clear" w:color="auto" w:fill="FFFFFF"/>
        <w:spacing w:before="14"/>
        <w:ind w:left="850"/>
      </w:pPr>
      <w:r>
        <w:rPr>
          <w:color w:val="000000"/>
          <w:spacing w:val="-2"/>
          <w:sz w:val="24"/>
          <w:szCs w:val="24"/>
        </w:rPr>
        <w:t>профессор, д-р техн. наук Л.А.Конопелько</w:t>
      </w:r>
    </w:p>
    <w:p w:rsidR="00B323D7" w:rsidRDefault="00B323D7">
      <w:pPr>
        <w:shd w:val="clear" w:color="auto" w:fill="FFFFFF"/>
        <w:spacing w:before="1450"/>
        <w:ind w:right="19"/>
        <w:jc w:val="right"/>
      </w:pPr>
      <w:r>
        <w:rPr>
          <w:color w:val="000000"/>
          <w:sz w:val="16"/>
          <w:szCs w:val="16"/>
          <w:lang w:val="en-US"/>
        </w:rPr>
        <w:t>VII</w:t>
      </w:r>
    </w:p>
    <w:p w:rsidR="00B323D7" w:rsidRDefault="00B323D7">
      <w:pPr>
        <w:shd w:val="clear" w:color="auto" w:fill="FFFFFF"/>
        <w:spacing w:before="1450"/>
        <w:ind w:right="19"/>
        <w:jc w:val="right"/>
        <w:sectPr w:rsidR="00B323D7">
          <w:pgSz w:w="11909" w:h="16834"/>
          <w:pgMar w:top="1440" w:right="1512" w:bottom="720" w:left="1277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ind w:right="29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3696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5836920</wp:posOffset>
                </wp:positionV>
                <wp:extent cx="5791200" cy="0"/>
                <wp:effectExtent l="0" t="0" r="0" b="0"/>
                <wp:wrapNone/>
                <wp:docPr id="9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75F093" id="Line 4" o:spid="_x0000_s1026" style="position:absolute;z-index:25161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459.6pt" to="455.5pt,4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ZBiEg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pacing w:val="5"/>
          <w:sz w:val="26"/>
          <w:szCs w:val="26"/>
        </w:rPr>
        <w:t>Предисловие ко второму изданию</w:t>
      </w:r>
    </w:p>
    <w:p w:rsidR="00B323D7" w:rsidRDefault="00B323D7">
      <w:pPr>
        <w:shd w:val="clear" w:color="auto" w:fill="FFFFFF"/>
        <w:spacing w:before="274" w:line="250" w:lineRule="exact"/>
        <w:ind w:left="10" w:right="14" w:firstLine="264"/>
        <w:jc w:val="both"/>
      </w:pPr>
      <w:r>
        <w:rPr>
          <w:color w:val="000000"/>
          <w:spacing w:val="-7"/>
          <w:sz w:val="24"/>
          <w:szCs w:val="24"/>
        </w:rPr>
        <w:t>Многие важные практические решения основываются на результатах количественного хи</w:t>
      </w:r>
      <w:r>
        <w:rPr>
          <w:color w:val="000000"/>
          <w:spacing w:val="-7"/>
          <w:sz w:val="24"/>
          <w:szCs w:val="24"/>
        </w:rPr>
        <w:softHyphen/>
        <w:t xml:space="preserve">мического анализа. Эти результаты используются, например, для оценки выхода какого-либо продукта химической реакции, проверки соответствия материалов техническим требованиям </w:t>
      </w:r>
      <w:r>
        <w:rPr>
          <w:color w:val="000000"/>
          <w:spacing w:val="-8"/>
          <w:sz w:val="24"/>
          <w:szCs w:val="24"/>
        </w:rPr>
        <w:t>или требованиям законодательства, а также установления их стоимости. Во всех случаях, ког</w:t>
      </w:r>
      <w:r>
        <w:rPr>
          <w:color w:val="000000"/>
          <w:spacing w:val="-8"/>
          <w:sz w:val="24"/>
          <w:szCs w:val="24"/>
        </w:rPr>
        <w:softHyphen/>
        <w:t xml:space="preserve">да решения принимаются на основе результатов анализа, важно иметь какое-то свидетельство </w:t>
      </w:r>
      <w:r>
        <w:rPr>
          <w:color w:val="000000"/>
          <w:spacing w:val="-6"/>
          <w:sz w:val="24"/>
          <w:szCs w:val="24"/>
        </w:rPr>
        <w:t xml:space="preserve">их качества, т.е. степени, до которой на эти результаты можно полагаться для достижения </w:t>
      </w:r>
      <w:r>
        <w:rPr>
          <w:color w:val="000000"/>
          <w:spacing w:val="-7"/>
          <w:sz w:val="24"/>
          <w:szCs w:val="24"/>
        </w:rPr>
        <w:t xml:space="preserve">конкретной цели. Все, кто использует результаты химического анализа, особенно в областях, связанных с международной торговлей, испытывают все большую потребность в том, чтобы </w:t>
      </w:r>
      <w:r>
        <w:rPr>
          <w:color w:val="000000"/>
          <w:spacing w:val="-9"/>
          <w:sz w:val="24"/>
          <w:szCs w:val="24"/>
        </w:rPr>
        <w:t>избежать дублирования затрат, связанных с получением этих результатов. Доверие к результа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там, полученным вне организации-пользователя данных, является одной из предпосылок для </w:t>
      </w:r>
      <w:r>
        <w:rPr>
          <w:color w:val="000000"/>
          <w:spacing w:val="-6"/>
          <w:sz w:val="24"/>
          <w:szCs w:val="24"/>
        </w:rPr>
        <w:t>достижения этой цели. В некоторых областях химического анализа теперь содержится офи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циальное (часто, законодательно закрепленное) требование к лабораториям вводить меры по </w:t>
      </w:r>
      <w:r>
        <w:rPr>
          <w:color w:val="000000"/>
          <w:spacing w:val="-6"/>
          <w:sz w:val="24"/>
          <w:szCs w:val="24"/>
        </w:rPr>
        <w:t>обеспечению качества для гарантии того, что они способны выдавать и действительно выда</w:t>
      </w:r>
      <w:r>
        <w:rPr>
          <w:color w:val="000000"/>
          <w:spacing w:val="-6"/>
          <w:sz w:val="24"/>
          <w:szCs w:val="24"/>
        </w:rPr>
        <w:softHyphen/>
        <w:t>ют данные необходимого качества. Такие меры включают: использование методов анализа, которые прошли оценку пригодности, применение регламентированных процедур внутрен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него контроля качества, участие в программах проверки квалификации, аккредитацию на ос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нове ИСО 17025 [Н.1] и демонстрацию прослеживаемости результатов измерений.</w:t>
      </w:r>
    </w:p>
    <w:p w:rsidR="00B323D7" w:rsidRDefault="00B323D7">
      <w:pPr>
        <w:shd w:val="clear" w:color="auto" w:fill="FFFFFF"/>
        <w:spacing w:line="250" w:lineRule="exact"/>
        <w:ind w:left="5" w:firstLine="274"/>
        <w:jc w:val="both"/>
      </w:pPr>
      <w:r>
        <w:rPr>
          <w:color w:val="000000"/>
          <w:spacing w:val="-6"/>
          <w:sz w:val="24"/>
          <w:szCs w:val="24"/>
        </w:rPr>
        <w:t>До последнего времени в аналитической химии большое внимание уделялось только схо</w:t>
      </w:r>
      <w:r>
        <w:rPr>
          <w:color w:val="000000"/>
          <w:spacing w:val="-6"/>
          <w:sz w:val="24"/>
          <w:szCs w:val="24"/>
        </w:rPr>
        <w:softHyphen/>
        <w:t xml:space="preserve">димости и воспроизводимости результатов, полученных по определенной методике, а не их </w:t>
      </w:r>
      <w:r>
        <w:rPr>
          <w:color w:val="000000"/>
          <w:spacing w:val="-8"/>
          <w:sz w:val="24"/>
          <w:szCs w:val="24"/>
        </w:rPr>
        <w:t>прослеживаемости к определенному эталону или единице СИ. Следствием этого явилось при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менение "официальных методов" ("</w:t>
      </w:r>
      <w:r>
        <w:rPr>
          <w:color w:val="000000"/>
          <w:spacing w:val="-5"/>
          <w:sz w:val="24"/>
          <w:szCs w:val="24"/>
          <w:lang w:val="en-US"/>
        </w:rPr>
        <w:t>official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  <w:lang w:val="en-US"/>
        </w:rPr>
        <w:t>methods</w:t>
      </w:r>
      <w:r>
        <w:rPr>
          <w:color w:val="000000"/>
          <w:spacing w:val="-5"/>
          <w:sz w:val="24"/>
          <w:szCs w:val="24"/>
        </w:rPr>
        <w:t>") в случаях, когда нужно проверить вы</w:t>
      </w:r>
      <w:r>
        <w:rPr>
          <w:color w:val="000000"/>
          <w:spacing w:val="-5"/>
          <w:sz w:val="24"/>
          <w:szCs w:val="24"/>
        </w:rPr>
        <w:softHyphen/>
        <w:t xml:space="preserve">полнение законодательных требований или требований торговли. Однако теперь, в связи с </w:t>
      </w:r>
      <w:r>
        <w:rPr>
          <w:color w:val="000000"/>
          <w:spacing w:val="-6"/>
          <w:sz w:val="24"/>
          <w:szCs w:val="24"/>
        </w:rPr>
        <w:t>необходимостью установления большего доверия к результатам, важно, чтобы результат из</w:t>
      </w:r>
      <w:r>
        <w:rPr>
          <w:color w:val="000000"/>
          <w:spacing w:val="-6"/>
          <w:sz w:val="24"/>
          <w:szCs w:val="24"/>
        </w:rPr>
        <w:softHyphen/>
        <w:t xml:space="preserve">мерения обладал прослеживаемостью к определенному эталону, такому как эталон единицы </w:t>
      </w:r>
      <w:r>
        <w:rPr>
          <w:color w:val="000000"/>
          <w:spacing w:val="-7"/>
          <w:sz w:val="24"/>
          <w:szCs w:val="24"/>
        </w:rPr>
        <w:t>СИ, стандартный образец или, там где это допустимо, к эмпирическому (см. раздел 5.2) мето</w:t>
      </w:r>
      <w:r>
        <w:rPr>
          <w:color w:val="000000"/>
          <w:spacing w:val="-7"/>
          <w:sz w:val="24"/>
          <w:szCs w:val="24"/>
        </w:rPr>
        <w:softHyphen/>
        <w:t xml:space="preserve">ду анализа. Процедуры внутреннего контроля качества, участие в проверках квалификации и </w:t>
      </w:r>
      <w:r>
        <w:rPr>
          <w:color w:val="000000"/>
          <w:spacing w:val="-10"/>
          <w:sz w:val="24"/>
          <w:szCs w:val="24"/>
        </w:rPr>
        <w:t>аккредитация лабораторий могут помочь в установлении прослеживаемости.</w:t>
      </w:r>
    </w:p>
    <w:p w:rsidR="00B323D7" w:rsidRDefault="00B323D7">
      <w:pPr>
        <w:shd w:val="clear" w:color="auto" w:fill="FFFFFF"/>
        <w:spacing w:before="10" w:line="250" w:lineRule="exact"/>
        <w:ind w:firstLine="283"/>
        <w:jc w:val="both"/>
      </w:pPr>
      <w:r>
        <w:rPr>
          <w:color w:val="000000"/>
          <w:spacing w:val="-5"/>
          <w:sz w:val="24"/>
          <w:szCs w:val="24"/>
        </w:rPr>
        <w:t xml:space="preserve">Ввиду этих требований химики-аналитики, со своей стороны, должны демонстрировать качество своих результатов, т.е. подтверждать их пригодность для достижения конкретной </w:t>
      </w:r>
      <w:r>
        <w:rPr>
          <w:color w:val="000000"/>
          <w:spacing w:val="-9"/>
          <w:sz w:val="24"/>
          <w:szCs w:val="24"/>
        </w:rPr>
        <w:t>цели путем указания некой меры доверия, которую можно указать вместе с результатом. Пред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полагается, что она включает степень, до которой результат анализа будет совпадать с други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ми результатами, обычно, независимо от метода анализа. Одной из полезных мер такого дове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рия является неопределенность измерений.</w:t>
      </w:r>
    </w:p>
    <w:p w:rsidR="00B323D7" w:rsidRDefault="00B323D7">
      <w:pPr>
        <w:shd w:val="clear" w:color="auto" w:fill="FFFFFF"/>
        <w:spacing w:before="10" w:line="250" w:lineRule="exact"/>
        <w:ind w:firstLine="283"/>
        <w:jc w:val="both"/>
        <w:sectPr w:rsidR="00B323D7">
          <w:pgSz w:w="11909" w:h="16834"/>
          <w:pgMar w:top="1440" w:right="1431" w:bottom="720" w:left="1372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ind w:left="1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4720" behindDoc="0" locked="0" layoutInCell="0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9052560</wp:posOffset>
                </wp:positionV>
                <wp:extent cx="5784850" cy="0"/>
                <wp:effectExtent l="0" t="0" r="0" b="0"/>
                <wp:wrapNone/>
                <wp:docPr id="9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485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3B6C5" id="Line 5" o:spid="_x0000_s1026" style="position:absolute;z-index:25161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5pt,712.8pt" to="456pt,7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sAi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" o:allowincell="f" strokeweight=".95pt">
                <w10:wrap anchorx="margin"/>
              </v:line>
            </w:pict>
          </mc:Fallback>
        </mc:AlternateContent>
      </w:r>
      <w:r w:rsidR="00B323D7">
        <w:rPr>
          <w:b/>
          <w:bCs/>
          <w:color w:val="323232"/>
          <w:spacing w:val="-3"/>
          <w:sz w:val="22"/>
          <w:szCs w:val="22"/>
        </w:rPr>
        <w:t>Предисловие ко второму изданию</w:t>
      </w:r>
    </w:p>
    <w:p w:rsidR="00B323D7" w:rsidRDefault="00DD1AA1">
      <w:pPr>
        <w:shd w:val="clear" w:color="auto" w:fill="FFFFFF"/>
        <w:spacing w:before="274" w:line="259" w:lineRule="exact"/>
        <w:ind w:right="10" w:firstLine="27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15240</wp:posOffset>
                </wp:positionV>
                <wp:extent cx="5784850" cy="0"/>
                <wp:effectExtent l="0" t="0" r="0" b="0"/>
                <wp:wrapNone/>
                <wp:docPr id="6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485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E4F81D" id="Line 6" o:spid="_x0000_s1026" style="position:absolute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2pt" to="455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" o:allowincell="f" strokeweight=".95pt"/>
            </w:pict>
          </mc:Fallback>
        </mc:AlternateContent>
      </w:r>
      <w:r w:rsidR="00B323D7">
        <w:rPr>
          <w:color w:val="000000"/>
          <w:spacing w:val="-8"/>
          <w:sz w:val="24"/>
          <w:szCs w:val="24"/>
        </w:rPr>
        <w:t xml:space="preserve">Хотя понятие неопределенности измерений знакомо химикам в течение многих лет, только </w:t>
      </w:r>
      <w:r w:rsidR="00B323D7">
        <w:rPr>
          <w:color w:val="000000"/>
          <w:spacing w:val="-7"/>
          <w:sz w:val="24"/>
          <w:szCs w:val="24"/>
        </w:rPr>
        <w:t>публикация в 1993 г. Международной организацией по стандартизации (ИСО) в сотрудниче</w:t>
      </w:r>
      <w:r w:rsidR="00B323D7">
        <w:rPr>
          <w:color w:val="000000"/>
          <w:spacing w:val="-7"/>
          <w:sz w:val="24"/>
          <w:szCs w:val="24"/>
        </w:rPr>
        <w:softHyphen/>
      </w:r>
      <w:r w:rsidR="00B323D7">
        <w:rPr>
          <w:color w:val="000000"/>
          <w:spacing w:val="-6"/>
          <w:sz w:val="24"/>
          <w:szCs w:val="24"/>
        </w:rPr>
        <w:t>стве с МБМВ, МЭК, МФКХ, ИЮПАК, ИЮПАП и МОЗМ "Руководства по выражению нео</w:t>
      </w:r>
      <w:r w:rsidR="00B323D7">
        <w:rPr>
          <w:color w:val="000000"/>
          <w:spacing w:val="-6"/>
          <w:sz w:val="24"/>
          <w:szCs w:val="24"/>
        </w:rPr>
        <w:softHyphen/>
        <w:t xml:space="preserve">пределенности в измерениях" [Н.2] формально установила общие правила для оценивания и выражения неопределенности в широком спектре измерений. Данный документ ЕВРАХИМ </w:t>
      </w:r>
      <w:r w:rsidR="00B323D7">
        <w:rPr>
          <w:color w:val="000000"/>
          <w:spacing w:val="-5"/>
          <w:sz w:val="24"/>
          <w:szCs w:val="24"/>
        </w:rPr>
        <w:t xml:space="preserve">показывает, как понятия, описанные в </w:t>
      </w:r>
      <w:r w:rsidR="00B323D7">
        <w:rPr>
          <w:i/>
          <w:iCs/>
          <w:color w:val="000000"/>
          <w:spacing w:val="-5"/>
          <w:sz w:val="24"/>
          <w:szCs w:val="24"/>
        </w:rPr>
        <w:t xml:space="preserve">Руководстве ИСО, </w:t>
      </w:r>
      <w:r w:rsidR="00B323D7">
        <w:rPr>
          <w:color w:val="000000"/>
          <w:spacing w:val="-5"/>
          <w:sz w:val="24"/>
          <w:szCs w:val="24"/>
        </w:rPr>
        <w:t xml:space="preserve">могут применяться в химических </w:t>
      </w:r>
      <w:r w:rsidR="00B323D7">
        <w:rPr>
          <w:color w:val="000000"/>
          <w:spacing w:val="-8"/>
          <w:sz w:val="24"/>
          <w:szCs w:val="24"/>
        </w:rPr>
        <w:t xml:space="preserve">измерениях. Прежде всего, он вводит понятие неопределенности и объясняет различие между </w:t>
      </w:r>
      <w:r w:rsidR="00B323D7">
        <w:rPr>
          <w:color w:val="000000"/>
          <w:spacing w:val="-5"/>
          <w:sz w:val="24"/>
          <w:szCs w:val="24"/>
        </w:rPr>
        <w:t xml:space="preserve">неопределенностью и погрешностью. Затем следует описание этапов, из которых состоит </w:t>
      </w:r>
      <w:r w:rsidR="00B323D7">
        <w:rPr>
          <w:color w:val="000000"/>
          <w:spacing w:val="-6"/>
          <w:sz w:val="24"/>
          <w:szCs w:val="24"/>
        </w:rPr>
        <w:t>оценивание неопределенности, и этот процесс иллюстрируется рабочими примерами в При</w:t>
      </w:r>
      <w:r w:rsidR="00B323D7">
        <w:rPr>
          <w:color w:val="000000"/>
          <w:spacing w:val="-6"/>
          <w:sz w:val="24"/>
          <w:szCs w:val="24"/>
        </w:rPr>
        <w:softHyphen/>
      </w:r>
      <w:r w:rsidR="00B323D7">
        <w:rPr>
          <w:color w:val="000000"/>
          <w:spacing w:val="-9"/>
          <w:sz w:val="24"/>
          <w:szCs w:val="24"/>
        </w:rPr>
        <w:t>ложении А.</w:t>
      </w:r>
    </w:p>
    <w:p w:rsidR="00B323D7" w:rsidRDefault="00B323D7">
      <w:pPr>
        <w:shd w:val="clear" w:color="auto" w:fill="FFFFFF"/>
        <w:spacing w:line="259" w:lineRule="exact"/>
        <w:ind w:left="5" w:right="5" w:firstLine="278"/>
        <w:jc w:val="both"/>
      </w:pPr>
      <w:r>
        <w:rPr>
          <w:color w:val="000000"/>
          <w:spacing w:val="-6"/>
          <w:sz w:val="24"/>
          <w:szCs w:val="24"/>
        </w:rPr>
        <w:t xml:space="preserve">Процесс оценивания требует от аналитика внимательного рассмотрения всех возможных </w:t>
      </w:r>
      <w:r>
        <w:rPr>
          <w:color w:val="000000"/>
          <w:spacing w:val="-7"/>
          <w:sz w:val="24"/>
          <w:szCs w:val="24"/>
        </w:rPr>
        <w:t>источников неопределенности. Хотя исследование такого рода может потребовать значитель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ных усилий, важно, чтобы затраченные усилия не были слишком большими. На практике </w:t>
      </w:r>
      <w:r>
        <w:rPr>
          <w:color w:val="000000"/>
          <w:spacing w:val="-7"/>
          <w:sz w:val="24"/>
          <w:szCs w:val="24"/>
        </w:rPr>
        <w:t xml:space="preserve">предварительный анализ быстро выявляет наиболее важные источники неопределенности, и, </w:t>
      </w:r>
      <w:r>
        <w:rPr>
          <w:color w:val="000000"/>
          <w:spacing w:val="-6"/>
          <w:sz w:val="24"/>
          <w:szCs w:val="24"/>
        </w:rPr>
        <w:t xml:space="preserve">как показывают примеры, найденное значение суммарной неопределенности почти целиком </w:t>
      </w:r>
      <w:r>
        <w:rPr>
          <w:color w:val="000000"/>
          <w:spacing w:val="-5"/>
          <w:sz w:val="24"/>
          <w:szCs w:val="24"/>
        </w:rPr>
        <w:t>определяется этими основными вкладами. Таким образом, достаточно хорошую оценку не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определенности можно получить, сосредоточив усилия на главных составляющих. Кроме того, </w:t>
      </w:r>
      <w:r>
        <w:rPr>
          <w:color w:val="000000"/>
          <w:spacing w:val="-7"/>
          <w:sz w:val="24"/>
          <w:szCs w:val="24"/>
        </w:rPr>
        <w:t>оценка неопределенности, полученная для данного метода, примененного в конкретной лабо</w:t>
      </w:r>
      <w:r>
        <w:rPr>
          <w:color w:val="000000"/>
          <w:spacing w:val="-7"/>
          <w:sz w:val="24"/>
          <w:szCs w:val="24"/>
        </w:rPr>
        <w:softHyphen/>
        <w:t xml:space="preserve">ратории (т.е. для конкретной методики анализа), может использоваться для всех результатов, </w:t>
      </w:r>
      <w:r>
        <w:rPr>
          <w:color w:val="000000"/>
          <w:spacing w:val="-8"/>
          <w:sz w:val="24"/>
          <w:szCs w:val="24"/>
        </w:rPr>
        <w:t>полученных тем же методом в той же лаборатории при условии, что эта оценка подтверждает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ся соответствующими данными по контролю качества. В таком случае, если методика или </w:t>
      </w:r>
      <w:r>
        <w:rPr>
          <w:color w:val="000000"/>
          <w:spacing w:val="-7"/>
          <w:sz w:val="24"/>
          <w:szCs w:val="24"/>
        </w:rPr>
        <w:t>используемое оборудование не изменяются, нет и необходимости затрачивать какие-либо до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полнительные усилия, и найденное значение неопределенности подлежит пересмотру только </w:t>
      </w:r>
      <w:r>
        <w:rPr>
          <w:color w:val="000000"/>
          <w:spacing w:val="-5"/>
          <w:sz w:val="24"/>
          <w:szCs w:val="24"/>
        </w:rPr>
        <w:t>в процессе повторной оценки пригодности метода анализа.</w:t>
      </w:r>
    </w:p>
    <w:p w:rsidR="00B323D7" w:rsidRDefault="00B323D7">
      <w:pPr>
        <w:shd w:val="clear" w:color="auto" w:fill="FFFFFF"/>
        <w:spacing w:line="259" w:lineRule="exact"/>
        <w:ind w:left="14" w:right="5" w:firstLine="278"/>
        <w:jc w:val="both"/>
      </w:pPr>
      <w:r>
        <w:rPr>
          <w:color w:val="000000"/>
          <w:spacing w:val="-6"/>
          <w:sz w:val="24"/>
          <w:szCs w:val="24"/>
        </w:rPr>
        <w:t xml:space="preserve">Первое издание Руководства ЕВРАХИМ "Количественное описание неопределенности в аналитических измерениях" [Н.З] было опубликовано в 1995 г. вслед за </w:t>
      </w:r>
      <w:r>
        <w:rPr>
          <w:i/>
          <w:iCs/>
          <w:color w:val="000000"/>
          <w:spacing w:val="-6"/>
          <w:sz w:val="24"/>
          <w:szCs w:val="24"/>
        </w:rPr>
        <w:t>Руководством ИСО.</w:t>
      </w:r>
    </w:p>
    <w:p w:rsidR="00B323D7" w:rsidRDefault="00B323D7">
      <w:pPr>
        <w:shd w:val="clear" w:color="auto" w:fill="FFFFFF"/>
        <w:spacing w:line="259" w:lineRule="exact"/>
        <w:ind w:left="10" w:right="5" w:firstLine="283"/>
        <w:jc w:val="both"/>
      </w:pPr>
      <w:r>
        <w:rPr>
          <w:color w:val="000000"/>
          <w:spacing w:val="-5"/>
          <w:sz w:val="24"/>
          <w:szCs w:val="24"/>
        </w:rPr>
        <w:t xml:space="preserve">Это второе издание Руководства подготовлено в свете практического опыта оценивания </w:t>
      </w:r>
      <w:r>
        <w:rPr>
          <w:color w:val="000000"/>
          <w:spacing w:val="-8"/>
          <w:sz w:val="24"/>
          <w:szCs w:val="24"/>
        </w:rPr>
        <w:t>неопределенности в химических лабораториях и еще большего осознания необходимости вве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дения лабораториями принятых мер по обеспечению качества. Во втором издании Руковод</w:t>
      </w:r>
      <w:r>
        <w:rPr>
          <w:color w:val="000000"/>
          <w:spacing w:val="-6"/>
          <w:sz w:val="24"/>
          <w:szCs w:val="24"/>
        </w:rPr>
        <w:softHyphen/>
        <w:t>ства подчеркивается, что методы, применяемые лабораторией для оценивания неопределен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ности измерений, должны быть увязаны с существующими мерами по обеспечению качества, </w:t>
      </w:r>
      <w:r>
        <w:rPr>
          <w:color w:val="000000"/>
          <w:spacing w:val="-6"/>
          <w:sz w:val="24"/>
          <w:szCs w:val="24"/>
        </w:rPr>
        <w:t xml:space="preserve">поскольку эти меры часто предоставляют много информации, необходимой для оценивания неопределенности. Предполагается, например, использование результатов предшествующих </w:t>
      </w:r>
      <w:r>
        <w:rPr>
          <w:color w:val="000000"/>
          <w:spacing w:val="-7"/>
          <w:sz w:val="24"/>
          <w:szCs w:val="24"/>
        </w:rPr>
        <w:t xml:space="preserve">исследований по оценке пригодности метода анализа и других данных в полном соответствии с формальными принципами </w:t>
      </w:r>
      <w:r>
        <w:rPr>
          <w:i/>
          <w:iCs/>
          <w:color w:val="000000"/>
          <w:spacing w:val="-7"/>
          <w:sz w:val="24"/>
          <w:szCs w:val="24"/>
        </w:rPr>
        <w:t xml:space="preserve">Руководства ИСО. </w:t>
      </w:r>
      <w:r>
        <w:rPr>
          <w:color w:val="000000"/>
          <w:spacing w:val="-7"/>
          <w:sz w:val="24"/>
          <w:szCs w:val="24"/>
        </w:rPr>
        <w:t>Этот подход согласуется также с требовани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ями ИСО 17025:1999 [Н.1].</w:t>
      </w:r>
    </w:p>
    <w:p w:rsidR="00B323D7" w:rsidRDefault="00B323D7">
      <w:pPr>
        <w:shd w:val="clear" w:color="auto" w:fill="FFFFFF"/>
        <w:spacing w:before="115" w:line="226" w:lineRule="exact"/>
        <w:ind w:left="24"/>
      </w:pPr>
      <w:r>
        <w:rPr>
          <w:color w:val="000000"/>
          <w:spacing w:val="-2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98"/>
        <w:jc w:val="both"/>
      </w:pPr>
      <w:r>
        <w:rPr>
          <w:color w:val="000000"/>
          <w:spacing w:val="-2"/>
        </w:rPr>
        <w:t>В Приложении А даны рабочие примеры. Пронумерованный перечень определений приведен в Прило</w:t>
      </w:r>
      <w:r>
        <w:rPr>
          <w:color w:val="000000"/>
          <w:spacing w:val="-2"/>
        </w:rPr>
        <w:softHyphen/>
        <w:t>жении В. Термины, нуждающиеся в определении, выделяются жирным шрифтом при их первом упоми</w:t>
      </w:r>
      <w:r>
        <w:rPr>
          <w:color w:val="000000"/>
          <w:spacing w:val="-2"/>
        </w:rPr>
        <w:softHyphen/>
      </w:r>
      <w:r>
        <w:rPr>
          <w:color w:val="000000"/>
        </w:rPr>
        <w:t xml:space="preserve">нании, и непосредственно за этим следует ссылка (в квадратных скобках) на определение, данное в </w:t>
      </w:r>
      <w:r>
        <w:rPr>
          <w:color w:val="000000"/>
          <w:spacing w:val="-1"/>
        </w:rPr>
        <w:t>Приложении. Определения взяты, в основном, из "Международного словаря основных и общих терми</w:t>
      </w:r>
      <w:r>
        <w:rPr>
          <w:color w:val="000000"/>
          <w:spacing w:val="-1"/>
        </w:rPr>
        <w:softHyphen/>
      </w:r>
      <w:r>
        <w:rPr>
          <w:color w:val="000000"/>
          <w:spacing w:val="1"/>
        </w:rPr>
        <w:t>нов в области метрологии" (</w:t>
      </w:r>
      <w:r>
        <w:rPr>
          <w:color w:val="000000"/>
          <w:spacing w:val="1"/>
          <w:lang w:val="en-US"/>
        </w:rPr>
        <w:t>VIM</w:t>
      </w:r>
      <w:r>
        <w:rPr>
          <w:color w:val="000000"/>
          <w:spacing w:val="1"/>
        </w:rPr>
        <w:t>) [</w:t>
      </w:r>
      <w:r>
        <w:rPr>
          <w:color w:val="000000"/>
          <w:spacing w:val="1"/>
          <w:lang w:val="en-US"/>
        </w:rPr>
        <w:t>H</w:t>
      </w:r>
      <w:r>
        <w:rPr>
          <w:color w:val="000000"/>
          <w:spacing w:val="1"/>
        </w:rPr>
        <w:t xml:space="preserve">.4], упомянутого Руководства ИСО [Н.2] и стандарта ИСО 3534 </w:t>
      </w:r>
      <w:r>
        <w:rPr>
          <w:color w:val="000000"/>
          <w:spacing w:val="-1"/>
        </w:rPr>
        <w:t>"Статистика. Словарь и обозначения" [Н.5]. В Приложении С показана в общем виде структура хими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 xml:space="preserve">ческого анализа, ведущая к результату измерения. Приложение </w:t>
      </w:r>
      <w:r>
        <w:rPr>
          <w:color w:val="000000"/>
          <w:spacing w:val="-3"/>
          <w:lang w:val="en-US"/>
        </w:rPr>
        <w:t>D</w:t>
      </w:r>
      <w:r>
        <w:rPr>
          <w:color w:val="000000"/>
          <w:spacing w:val="-3"/>
        </w:rPr>
        <w:t xml:space="preserve"> описывает общую процедуру, котлрую </w:t>
      </w:r>
      <w:r>
        <w:rPr>
          <w:color w:val="000000"/>
          <w:spacing w:val="-1"/>
        </w:rPr>
        <w:t>можно применять для выявления составляющих неопределенности и планирования дальнейших экспе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>риментов. В Приложении Е рассматриваются некоторые статистические приемы, применяемые при оце</w:t>
      </w:r>
      <w:r>
        <w:rPr>
          <w:color w:val="000000"/>
          <w:spacing w:val="-3"/>
        </w:rPr>
        <w:softHyphen/>
      </w:r>
      <w:r>
        <w:rPr>
          <w:color w:val="000000"/>
          <w:spacing w:val="-1"/>
        </w:rPr>
        <w:t xml:space="preserve">нивании неопределенности в аналитической химии. Приложение </w:t>
      </w:r>
      <w:r>
        <w:rPr>
          <w:color w:val="000000"/>
          <w:spacing w:val="-1"/>
          <w:lang w:val="en-US"/>
        </w:rPr>
        <w:t>F</w:t>
      </w:r>
      <w:r>
        <w:rPr>
          <w:color w:val="000000"/>
          <w:spacing w:val="-1"/>
        </w:rPr>
        <w:t xml:space="preserve"> обсуждает неопределенность изме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 xml:space="preserve">рений вблизи предела обнаружения. В Приложении </w:t>
      </w:r>
      <w:r>
        <w:rPr>
          <w:color w:val="000000"/>
          <w:spacing w:val="-3"/>
          <w:lang w:val="en-US"/>
        </w:rPr>
        <w:t>G</w:t>
      </w:r>
      <w:r>
        <w:rPr>
          <w:color w:val="000000"/>
          <w:spacing w:val="-3"/>
        </w:rPr>
        <w:t xml:space="preserve"> дан перечень многих общих источников неопреде</w:t>
      </w:r>
      <w:r>
        <w:rPr>
          <w:color w:val="000000"/>
          <w:spacing w:val="-3"/>
        </w:rPr>
        <w:softHyphen/>
      </w:r>
      <w:r>
        <w:rPr>
          <w:color w:val="000000"/>
          <w:spacing w:val="-4"/>
        </w:rPr>
        <w:t>ленности и методов оценивания неопределенности. Библиография приведена в Приложении Н.</w:t>
      </w:r>
    </w:p>
    <w:p w:rsidR="00B323D7" w:rsidRDefault="00B323D7">
      <w:pPr>
        <w:shd w:val="clear" w:color="auto" w:fill="FFFFFF"/>
        <w:spacing w:line="226" w:lineRule="exact"/>
        <w:ind w:left="298"/>
        <w:jc w:val="both"/>
        <w:sectPr w:rsidR="00B323D7">
          <w:pgSz w:w="11909" w:h="16834"/>
          <w:pgMar w:top="1440" w:right="523" w:bottom="720" w:left="2271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ind w:right="24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6768" behindDoc="0" locked="0" layoutInCell="0" allowOverlap="1">
                <wp:simplePos x="0" y="0"/>
                <wp:positionH relativeFrom="margin">
                  <wp:posOffset>-8890</wp:posOffset>
                </wp:positionH>
                <wp:positionV relativeFrom="paragraph">
                  <wp:posOffset>9052560</wp:posOffset>
                </wp:positionV>
                <wp:extent cx="5784850" cy="0"/>
                <wp:effectExtent l="0" t="0" r="0" b="0"/>
                <wp:wrapNone/>
                <wp:docPr id="6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485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D592B" id="Line 7" o:spid="_x0000_s1026" style="position:absolute;z-index:25161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7pt,712.8pt" to="454.8pt,7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wUFAIAACo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b/>
          <w:bCs/>
          <w:color w:val="323232"/>
          <w:spacing w:val="-13"/>
          <w:sz w:val="24"/>
          <w:szCs w:val="24"/>
        </w:rPr>
        <w:t>Область применения</w:t>
      </w:r>
    </w:p>
    <w:p w:rsidR="00B323D7" w:rsidRDefault="00B323D7">
      <w:pPr>
        <w:shd w:val="clear" w:color="auto" w:fill="FFFFFF"/>
        <w:spacing w:before="571"/>
        <w:ind w:right="34"/>
        <w:jc w:val="center"/>
      </w:pPr>
      <w:r>
        <w:rPr>
          <w:color w:val="000000"/>
          <w:spacing w:val="-3"/>
          <w:sz w:val="28"/>
          <w:szCs w:val="28"/>
        </w:rPr>
        <w:t>1. Область применения</w:t>
      </w:r>
    </w:p>
    <w:p w:rsidR="00B323D7" w:rsidRDefault="00B323D7">
      <w:pPr>
        <w:shd w:val="clear" w:color="auto" w:fill="FFFFFF"/>
        <w:tabs>
          <w:tab w:val="left" w:pos="446"/>
        </w:tabs>
        <w:spacing w:before="456" w:line="259" w:lineRule="exact"/>
      </w:pPr>
      <w:r>
        <w:rPr>
          <w:b/>
          <w:bCs/>
          <w:color w:val="000000"/>
          <w:spacing w:val="-12"/>
          <w:sz w:val="24"/>
          <w:szCs w:val="24"/>
        </w:rPr>
        <w:t>1.1.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>Данный документ дает детальное руководство по оцениванию и выражению неопреде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ленности в количественном химическом анализе на основе подхода, принятого в "Руковод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стве по выражению неопределенности измерений" [Н.2]. Он применим на всех уровнях точ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ности и во всех областях - от рутинного анализа до фундаментальных исследований, включая</w:t>
      </w:r>
      <w:r>
        <w:rPr>
          <w:color w:val="000000"/>
          <w:spacing w:val="-7"/>
          <w:sz w:val="24"/>
          <w:szCs w:val="24"/>
        </w:rPr>
        <w:br/>
        <w:t>рациональные и эмпирические методы химического анализа (см. раздел 5.3). Некоторые важ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ные области, в которых необходимы химические измерения и в которых целесообразно при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менение настоящего документа, таковы:</w:t>
      </w:r>
    </w:p>
    <w:p w:rsidR="00B323D7" w:rsidRDefault="00B323D7">
      <w:pPr>
        <w:numPr>
          <w:ilvl w:val="0"/>
          <w:numId w:val="10"/>
        </w:numPr>
        <w:shd w:val="clear" w:color="auto" w:fill="FFFFFF"/>
        <w:tabs>
          <w:tab w:val="left" w:pos="163"/>
        </w:tabs>
        <w:spacing w:before="14" w:line="341" w:lineRule="exact"/>
        <w:ind w:left="10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контроль качества и обеспечение качества продукции в промышленности,</w:t>
      </w:r>
    </w:p>
    <w:p w:rsidR="00B323D7" w:rsidRDefault="00B323D7">
      <w:pPr>
        <w:numPr>
          <w:ilvl w:val="0"/>
          <w:numId w:val="10"/>
        </w:numPr>
        <w:shd w:val="clear" w:color="auto" w:fill="FFFFFF"/>
        <w:tabs>
          <w:tab w:val="left" w:pos="163"/>
        </w:tabs>
        <w:spacing w:line="341" w:lineRule="exact"/>
        <w:ind w:left="10"/>
        <w:rPr>
          <w:color w:val="000000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испытания на соответствие нормативным требованиям,</w:t>
      </w:r>
    </w:p>
    <w:p w:rsidR="00B323D7" w:rsidRDefault="00B323D7">
      <w:pPr>
        <w:numPr>
          <w:ilvl w:val="0"/>
          <w:numId w:val="10"/>
        </w:numPr>
        <w:shd w:val="clear" w:color="auto" w:fill="FFFFFF"/>
        <w:tabs>
          <w:tab w:val="left" w:pos="163"/>
        </w:tabs>
        <w:spacing w:line="341" w:lineRule="exact"/>
        <w:ind w:left="10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испытания, использующие стандартный метод,</w:t>
      </w:r>
    </w:p>
    <w:p w:rsidR="00B323D7" w:rsidRDefault="00B323D7">
      <w:pPr>
        <w:numPr>
          <w:ilvl w:val="0"/>
          <w:numId w:val="10"/>
        </w:numPr>
        <w:shd w:val="clear" w:color="auto" w:fill="FFFFFF"/>
        <w:tabs>
          <w:tab w:val="left" w:pos="163"/>
        </w:tabs>
        <w:spacing w:line="341" w:lineRule="exact"/>
        <w:ind w:left="10"/>
        <w:rPr>
          <w:color w:val="000000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поверка эталонов и оборудования,</w:t>
      </w:r>
    </w:p>
    <w:p w:rsidR="00B323D7" w:rsidRDefault="00B323D7">
      <w:pPr>
        <w:numPr>
          <w:ilvl w:val="0"/>
          <w:numId w:val="10"/>
        </w:numPr>
        <w:shd w:val="clear" w:color="auto" w:fill="FFFFFF"/>
        <w:tabs>
          <w:tab w:val="left" w:pos="163"/>
        </w:tabs>
        <w:spacing w:line="341" w:lineRule="exact"/>
        <w:ind w:left="10"/>
        <w:rPr>
          <w:color w:val="000000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измерения, связанные с разработкой и аттестацией стандартных образцов,</w:t>
      </w:r>
    </w:p>
    <w:p w:rsidR="00B323D7" w:rsidRDefault="00B323D7">
      <w:pPr>
        <w:numPr>
          <w:ilvl w:val="0"/>
          <w:numId w:val="10"/>
        </w:numPr>
        <w:shd w:val="clear" w:color="auto" w:fill="FFFFFF"/>
        <w:tabs>
          <w:tab w:val="left" w:pos="163"/>
        </w:tabs>
        <w:spacing w:line="341" w:lineRule="exact"/>
        <w:ind w:left="10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исследования и разработки.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11"/>
        </w:numPr>
        <w:shd w:val="clear" w:color="auto" w:fill="FFFFFF"/>
        <w:tabs>
          <w:tab w:val="left" w:pos="446"/>
        </w:tabs>
        <w:spacing w:before="67" w:line="259" w:lineRule="exact"/>
        <w:rPr>
          <w:color w:val="000000"/>
          <w:spacing w:val="-16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Отметим, что в некоторых случаях могут потребоваться дополнительные руководства.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Так, здесь не рассматриваются вопросы установления аттестованных значений стандартных</w:t>
      </w:r>
      <w:r>
        <w:rPr>
          <w:color w:val="000000"/>
          <w:spacing w:val="-6"/>
          <w:sz w:val="24"/>
          <w:szCs w:val="24"/>
        </w:rPr>
        <w:br/>
        <w:t>образцов путем межлабораторной аттестации (включая применение нескольких методов из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мерений), принятие решений о соответствии предъявляемым требованиям, а также примене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ние оценок неопределенности в области низких концентраций. Также не рассматриваются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здесь в явном виде неопределенности, связанные с операциями пробоотбора.</w:t>
      </w:r>
    </w:p>
    <w:p w:rsidR="00B323D7" w:rsidRDefault="00B323D7">
      <w:pPr>
        <w:numPr>
          <w:ilvl w:val="0"/>
          <w:numId w:val="11"/>
        </w:numPr>
        <w:shd w:val="clear" w:color="auto" w:fill="FFFFFF"/>
        <w:tabs>
          <w:tab w:val="left" w:pos="446"/>
        </w:tabs>
        <w:spacing w:before="86" w:line="254" w:lineRule="exact"/>
        <w:rPr>
          <w:color w:val="000000"/>
          <w:spacing w:val="-13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В некоторых областях анализа лаборатории уже применяют надлежащие меры по обес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печению качества. Новое издание Руководства ЕВ РАХИМ может теперь проиллюстрировать,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как следует использовать для оценивания неопределенности измерений данные, полученные при: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12"/>
        </w:numPr>
        <w:shd w:val="clear" w:color="auto" w:fill="FFFFFF"/>
        <w:tabs>
          <w:tab w:val="left" w:pos="163"/>
        </w:tabs>
        <w:spacing w:before="82" w:line="259" w:lineRule="exact"/>
        <w:ind w:left="163" w:hanging="154"/>
        <w:rPr>
          <w:color w:val="000000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оценке влияния выявленных источников неопределенности на результат анализа для метода,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 xml:space="preserve">реализованного в данной лаборатории как определенная </w:t>
      </w:r>
      <w:r>
        <w:rPr>
          <w:b/>
          <w:bCs/>
          <w:color w:val="000000"/>
          <w:spacing w:val="-5"/>
          <w:sz w:val="24"/>
          <w:szCs w:val="24"/>
        </w:rPr>
        <w:t xml:space="preserve">методика измерений </w:t>
      </w:r>
      <w:r>
        <w:rPr>
          <w:color w:val="000000"/>
          <w:spacing w:val="-5"/>
          <w:sz w:val="24"/>
          <w:szCs w:val="24"/>
        </w:rPr>
        <w:t>[В.8];</w:t>
      </w:r>
    </w:p>
    <w:p w:rsidR="00B323D7" w:rsidRDefault="00B323D7">
      <w:pPr>
        <w:numPr>
          <w:ilvl w:val="0"/>
          <w:numId w:val="12"/>
        </w:numPr>
        <w:shd w:val="clear" w:color="auto" w:fill="FFFFFF"/>
        <w:tabs>
          <w:tab w:val="left" w:pos="163"/>
        </w:tabs>
        <w:spacing w:before="82" w:line="259" w:lineRule="exact"/>
        <w:ind w:left="163" w:hanging="154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выполнении регламентированных процедур внутреннего контроля качества в данной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лаборатории;</w:t>
      </w:r>
    </w:p>
    <w:p w:rsidR="00B323D7" w:rsidRDefault="00B323D7">
      <w:pPr>
        <w:numPr>
          <w:ilvl w:val="0"/>
          <w:numId w:val="10"/>
        </w:numPr>
        <w:shd w:val="clear" w:color="auto" w:fill="FFFFFF"/>
        <w:tabs>
          <w:tab w:val="left" w:pos="163"/>
        </w:tabs>
        <w:spacing w:before="72"/>
        <w:ind w:left="10"/>
        <w:rPr>
          <w:color w:val="000000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проведении межлабораторных иследований с целью оценки пригодности метода анализа;</w:t>
      </w:r>
    </w:p>
    <w:p w:rsidR="00B323D7" w:rsidRDefault="00B323D7">
      <w:pPr>
        <w:numPr>
          <w:ilvl w:val="0"/>
          <w:numId w:val="12"/>
        </w:numPr>
        <w:shd w:val="clear" w:color="auto" w:fill="FFFFFF"/>
        <w:tabs>
          <w:tab w:val="left" w:pos="163"/>
        </w:tabs>
        <w:spacing w:before="77" w:line="259" w:lineRule="exact"/>
        <w:ind w:left="163" w:hanging="154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участии лаборатории в программах проверки квалификации, используемых для оценки их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компетентности.</w:t>
      </w:r>
    </w:p>
    <w:p w:rsidR="00B323D7" w:rsidRDefault="00B323D7">
      <w:pPr>
        <w:shd w:val="clear" w:color="auto" w:fill="FFFFFF"/>
        <w:tabs>
          <w:tab w:val="left" w:pos="446"/>
        </w:tabs>
        <w:spacing w:before="82" w:line="259" w:lineRule="exact"/>
      </w:pPr>
      <w:r>
        <w:rPr>
          <w:color w:val="000000"/>
          <w:spacing w:val="-10"/>
          <w:sz w:val="24"/>
          <w:szCs w:val="24"/>
        </w:rPr>
        <w:t>1.4.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В данном Руководстве предполагается, что как при проведении измерений, так и при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оценке характеристик эффективности определенной методики, имеют место меры обеспече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  <w:t>ния и контроля качества, гарантирующие стабильность и подконтрольность измерительного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процесса. Такие меры включают, например, наличие персонала соответствующей квалифика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  <w:t>ции, правильную эксплуатацию и калибровку измерительного оборудования, применение до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  <w:t>кументированных методик измерений и подходящих эталонов, использование реактивов тре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буемого качества, а также соответствующих образцов для контроля и контрольных карт. Пуб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ликация [Н.6] дает дополнительную информацию о методах обеспечения качества в аналитичес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кой химии.</w:t>
      </w:r>
    </w:p>
    <w:p w:rsidR="00B323D7" w:rsidRDefault="00B323D7">
      <w:pPr>
        <w:shd w:val="clear" w:color="auto" w:fill="FFFFFF"/>
        <w:spacing w:before="91" w:line="226" w:lineRule="exact"/>
      </w:pPr>
      <w:r>
        <w:rPr>
          <w:color w:val="000000"/>
          <w:spacing w:val="-2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78"/>
        <w:jc w:val="both"/>
      </w:pPr>
      <w:r>
        <w:rPr>
          <w:color w:val="000000"/>
          <w:spacing w:val="-1"/>
        </w:rPr>
        <w:t xml:space="preserve">Этот параграф подразумевает, что все предполагаемые в данном руководстве методы анализа должны быть реализованы в виде хорошо документированных методик. Любая общая ссылка на метод анализа подразумевает, соответственно, наличие такой методики. Строго говоря, неопределенность измерения </w:t>
      </w:r>
      <w:r>
        <w:rPr>
          <w:color w:val="000000"/>
          <w:spacing w:val="-3"/>
        </w:rPr>
        <w:t xml:space="preserve">может относиться только к (результатам, полученным по) такой методике, а не к более общему понятию </w:t>
      </w:r>
      <w:r>
        <w:rPr>
          <w:b/>
          <w:bCs/>
          <w:color w:val="000000"/>
        </w:rPr>
        <w:t>"метод измерений" [В.9].</w:t>
      </w:r>
    </w:p>
    <w:p w:rsidR="00B323D7" w:rsidRDefault="00B323D7">
      <w:pPr>
        <w:shd w:val="clear" w:color="auto" w:fill="FFFFFF"/>
        <w:spacing w:line="226" w:lineRule="exact"/>
        <w:ind w:left="278"/>
        <w:jc w:val="both"/>
        <w:sectPr w:rsidR="00B323D7">
          <w:pgSz w:w="11909" w:h="16834"/>
          <w:pgMar w:top="1385" w:right="1426" w:bottom="360" w:left="1382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24"/>
      </w:pPr>
      <w:r>
        <w:rPr>
          <w:color w:val="434343"/>
          <w:spacing w:val="-8"/>
          <w:sz w:val="24"/>
          <w:szCs w:val="24"/>
        </w:rPr>
        <w:lastRenderedPageBreak/>
        <w:t>Неопределенность</w:t>
      </w:r>
    </w:p>
    <w:p w:rsidR="00B323D7" w:rsidRDefault="00B323D7">
      <w:pPr>
        <w:shd w:val="clear" w:color="auto" w:fill="FFFFFF"/>
        <w:spacing w:before="523" w:after="566"/>
        <w:ind w:right="3360"/>
        <w:jc w:val="right"/>
      </w:pPr>
      <w:r>
        <w:rPr>
          <w:color w:val="434343"/>
          <w:spacing w:val="-7"/>
          <w:sz w:val="28"/>
          <w:szCs w:val="28"/>
        </w:rPr>
        <w:t>2. Неопределенность</w:t>
      </w:r>
    </w:p>
    <w:p w:rsidR="00B323D7" w:rsidRDefault="00B323D7">
      <w:pPr>
        <w:shd w:val="clear" w:color="auto" w:fill="FFFFFF"/>
        <w:spacing w:before="523" w:after="566"/>
        <w:ind w:right="3360"/>
        <w:jc w:val="right"/>
        <w:sectPr w:rsidR="00B323D7">
          <w:pgSz w:w="11909" w:h="16834"/>
          <w:pgMar w:top="1433" w:right="1217" w:bottom="360" w:left="1591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ind w:left="19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7792" behindDoc="0" locked="0" layoutInCell="0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7985760</wp:posOffset>
                </wp:positionV>
                <wp:extent cx="5779135" cy="0"/>
                <wp:effectExtent l="0" t="0" r="0" b="0"/>
                <wp:wrapNone/>
                <wp:docPr id="6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2796CB" id="Line 8" o:spid="_x0000_s1026" style="position:absolute;z-index:25161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25pt,628.8pt" to="455.3pt,6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MjkFAIAACo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3"/>
          <w:sz w:val="24"/>
          <w:szCs w:val="24"/>
        </w:rPr>
        <w:t>2.1.   Определение</w:t>
      </w:r>
    </w:p>
    <w:p w:rsidR="00B323D7" w:rsidRDefault="00B323D7">
      <w:pPr>
        <w:shd w:val="clear" w:color="auto" w:fill="FFFFFF"/>
        <w:tabs>
          <w:tab w:val="left" w:pos="643"/>
        </w:tabs>
        <w:spacing w:before="106" w:line="259" w:lineRule="exact"/>
        <w:ind w:left="5"/>
      </w:pPr>
      <w:r>
        <w:rPr>
          <w:color w:val="000000"/>
          <w:spacing w:val="-9"/>
          <w:sz w:val="24"/>
          <w:szCs w:val="24"/>
        </w:rPr>
        <w:t>2.1.1.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 xml:space="preserve">Определение термина </w:t>
      </w:r>
      <w:r>
        <w:rPr>
          <w:i/>
          <w:iCs/>
          <w:color w:val="000000"/>
          <w:spacing w:val="-5"/>
          <w:sz w:val="24"/>
          <w:szCs w:val="24"/>
        </w:rPr>
        <w:t>неопределен</w:t>
      </w:r>
      <w:r>
        <w:rPr>
          <w:i/>
          <w:iCs/>
          <w:color w:val="000000"/>
          <w:spacing w:val="-5"/>
          <w:sz w:val="24"/>
          <w:szCs w:val="24"/>
        </w:rPr>
        <w:softHyphen/>
      </w:r>
      <w:r>
        <w:rPr>
          <w:i/>
          <w:iCs/>
          <w:color w:val="000000"/>
          <w:spacing w:val="-5"/>
          <w:sz w:val="24"/>
          <w:szCs w:val="24"/>
        </w:rPr>
        <w:br/>
      </w:r>
      <w:r>
        <w:rPr>
          <w:i/>
          <w:iCs/>
          <w:color w:val="000000"/>
          <w:spacing w:val="-8"/>
          <w:sz w:val="24"/>
          <w:szCs w:val="24"/>
        </w:rPr>
        <w:t xml:space="preserve">ность {измерения), </w:t>
      </w:r>
      <w:r>
        <w:rPr>
          <w:color w:val="000000"/>
          <w:spacing w:val="-8"/>
          <w:sz w:val="24"/>
          <w:szCs w:val="24"/>
        </w:rPr>
        <w:t>используемое в данном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документе и взятое из действующей в на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стоящее время редакции "Международного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словаря основных и общих терминов в об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ласти метрологии" [Н.4], таково:</w:t>
      </w:r>
    </w:p>
    <w:p w:rsidR="00B323D7" w:rsidRDefault="00B323D7">
      <w:pPr>
        <w:shd w:val="clear" w:color="auto" w:fill="FFFFFF"/>
        <w:spacing w:line="259" w:lineRule="exact"/>
        <w:ind w:right="19" w:firstLine="283"/>
        <w:jc w:val="both"/>
      </w:pPr>
      <w:r>
        <w:rPr>
          <w:color w:val="000000"/>
          <w:spacing w:val="-8"/>
          <w:sz w:val="24"/>
          <w:szCs w:val="24"/>
        </w:rPr>
        <w:t>"Параметр, связанный с результатом из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мерения и характеризующий разброс значе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>ний, которые с достаточным основанием мо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гут быть приписаны измеряемой величине".</w:t>
      </w:r>
    </w:p>
    <w:p w:rsidR="00B323D7" w:rsidRDefault="00B323D7">
      <w:pPr>
        <w:shd w:val="clear" w:color="auto" w:fill="FFFFFF"/>
        <w:spacing w:before="115" w:line="226" w:lineRule="exact"/>
        <w:ind w:left="10"/>
      </w:pPr>
      <w:r>
        <w:rPr>
          <w:color w:val="000000"/>
          <w:spacing w:val="-3"/>
        </w:rPr>
        <w:t>ПРИМЕЧАНИЕ 1</w:t>
      </w:r>
    </w:p>
    <w:p w:rsidR="00B323D7" w:rsidRDefault="00B323D7">
      <w:pPr>
        <w:shd w:val="clear" w:color="auto" w:fill="FFFFFF"/>
        <w:spacing w:line="226" w:lineRule="exact"/>
        <w:ind w:left="278" w:right="10"/>
        <w:jc w:val="both"/>
      </w:pPr>
      <w:r>
        <w:rPr>
          <w:color w:val="000000"/>
          <w:spacing w:val="-4"/>
        </w:rPr>
        <w:t>Этим параметром может быть, например, стан</w:t>
      </w:r>
      <w:r>
        <w:rPr>
          <w:color w:val="000000"/>
          <w:spacing w:val="-4"/>
        </w:rPr>
        <w:softHyphen/>
      </w:r>
      <w:r>
        <w:rPr>
          <w:color w:val="000000"/>
          <w:spacing w:val="2"/>
        </w:rPr>
        <w:t xml:space="preserve">дартное отклонение [В.23] (или кратное ему </w:t>
      </w:r>
      <w:r>
        <w:rPr>
          <w:color w:val="000000"/>
          <w:spacing w:val="-4"/>
        </w:rPr>
        <w:t>число) или ширина доверительного интервала.</w:t>
      </w:r>
    </w:p>
    <w:p w:rsidR="00B323D7" w:rsidRDefault="00B323D7">
      <w:pPr>
        <w:shd w:val="clear" w:color="auto" w:fill="FFFFFF"/>
        <w:spacing w:before="110" w:line="226" w:lineRule="exact"/>
        <w:ind w:left="10"/>
      </w:pPr>
      <w:r>
        <w:rPr>
          <w:color w:val="000000"/>
          <w:spacing w:val="-2"/>
        </w:rPr>
        <w:t>ПРИМЕЧАНИЕ 2</w:t>
      </w:r>
    </w:p>
    <w:p w:rsidR="00B323D7" w:rsidRDefault="00B323D7">
      <w:pPr>
        <w:shd w:val="clear" w:color="auto" w:fill="FFFFFF"/>
        <w:spacing w:line="226" w:lineRule="exact"/>
        <w:ind w:left="283" w:right="5"/>
        <w:jc w:val="both"/>
      </w:pPr>
      <w:r>
        <w:rPr>
          <w:color w:val="000000"/>
          <w:spacing w:val="-1"/>
        </w:rPr>
        <w:t>Вообще говоря, неопределенность измерения включает множество составляющих. Некото</w:t>
      </w:r>
      <w:r>
        <w:rPr>
          <w:color w:val="000000"/>
          <w:spacing w:val="-1"/>
        </w:rPr>
        <w:softHyphen/>
        <w:t>рые из этих составляющих могут быть оцене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>ны на основании статистического распределе</w:t>
      </w:r>
      <w:r>
        <w:rPr>
          <w:color w:val="000000"/>
          <w:spacing w:val="-2"/>
        </w:rPr>
        <w:softHyphen/>
        <w:t>ния результатов ряда наблюдений и охаракте</w:t>
      </w:r>
      <w:r>
        <w:rPr>
          <w:color w:val="000000"/>
          <w:spacing w:val="-2"/>
        </w:rPr>
        <w:softHyphen/>
      </w:r>
      <w:r>
        <w:rPr>
          <w:color w:val="000000"/>
          <w:spacing w:val="-1"/>
        </w:rPr>
        <w:t>ризованы своими стандартными отклонения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>ми. Другие составляющие, которые также мо</w:t>
      </w:r>
      <w:r>
        <w:rPr>
          <w:color w:val="000000"/>
          <w:spacing w:val="-2"/>
        </w:rPr>
        <w:softHyphen/>
      </w:r>
      <w:r>
        <w:rPr>
          <w:color w:val="000000"/>
          <w:spacing w:val="-3"/>
        </w:rPr>
        <w:t>гут быть выражены в виде стандартных откло</w:t>
      </w:r>
      <w:r>
        <w:rPr>
          <w:color w:val="000000"/>
          <w:spacing w:val="-3"/>
        </w:rPr>
        <w:softHyphen/>
      </w:r>
      <w:r>
        <w:rPr>
          <w:color w:val="000000"/>
          <w:spacing w:val="-1"/>
        </w:rPr>
        <w:t>нений, оценивают на основании предполагае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 xml:space="preserve">мых распределений вероятностей, основанных </w:t>
      </w:r>
      <w:r>
        <w:rPr>
          <w:color w:val="000000"/>
          <w:spacing w:val="-2"/>
        </w:rPr>
        <w:t xml:space="preserve">на опыте или иной информации. </w:t>
      </w:r>
      <w:r>
        <w:rPr>
          <w:i/>
          <w:iCs/>
          <w:color w:val="000000"/>
          <w:spacing w:val="-2"/>
        </w:rPr>
        <w:t xml:space="preserve">Руководство </w:t>
      </w:r>
      <w:r>
        <w:rPr>
          <w:i/>
          <w:iCs/>
          <w:color w:val="000000"/>
        </w:rPr>
        <w:t xml:space="preserve">ИСО </w:t>
      </w:r>
      <w:r>
        <w:rPr>
          <w:color w:val="000000"/>
        </w:rPr>
        <w:t>квалифицирует эти два случая как оце</w:t>
      </w:r>
      <w:r>
        <w:rPr>
          <w:color w:val="000000"/>
        </w:rPr>
        <w:softHyphen/>
      </w:r>
      <w:r>
        <w:rPr>
          <w:color w:val="000000"/>
          <w:spacing w:val="-1"/>
        </w:rPr>
        <w:t>нивание типа А и типа В соответственно.</w:t>
      </w:r>
    </w:p>
    <w:p w:rsidR="00B323D7" w:rsidRDefault="00B323D7">
      <w:pPr>
        <w:shd w:val="clear" w:color="auto" w:fill="FFFFFF"/>
        <w:tabs>
          <w:tab w:val="left" w:pos="643"/>
        </w:tabs>
        <w:spacing w:before="101" w:line="259" w:lineRule="exact"/>
        <w:ind w:left="5"/>
      </w:pPr>
      <w:r>
        <w:rPr>
          <w:color w:val="000000"/>
          <w:spacing w:val="-7"/>
          <w:sz w:val="24"/>
          <w:szCs w:val="24"/>
        </w:rPr>
        <w:t>2.1.2.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>Во многих случаях при химическом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анализе измеряемой величиной [В.6] яв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13"/>
          <w:sz w:val="24"/>
          <w:szCs w:val="24"/>
        </w:rPr>
        <w:t>ляется концентрация* определяемого компо</w:t>
      </w:r>
      <w:r>
        <w:rPr>
          <w:color w:val="000000"/>
          <w:spacing w:val="-13"/>
          <w:sz w:val="24"/>
          <w:szCs w:val="24"/>
        </w:rPr>
        <w:softHyphen/>
      </w:r>
      <w:r>
        <w:rPr>
          <w:color w:val="000000"/>
          <w:spacing w:val="-13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нента. Однако химический анализ приме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  <w:t>няется также для измерения других вели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чин, например, цвета, рН, и т.д., и поэтому</w:t>
      </w:r>
    </w:p>
    <w:p w:rsidR="00B323D7" w:rsidRDefault="00DD1AA1">
      <w:pPr>
        <w:shd w:val="clear" w:color="auto" w:fill="FFFFFF"/>
        <w:spacing w:before="509" w:line="226" w:lineRule="exact"/>
        <w:ind w:left="178" w:right="5" w:hanging="15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286385</wp:posOffset>
                </wp:positionV>
                <wp:extent cx="1774190" cy="0"/>
                <wp:effectExtent l="0" t="0" r="0" b="0"/>
                <wp:wrapNone/>
                <wp:docPr id="6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419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58C26D" id="Line 9" o:spid="_x0000_s1026" style="position:absolute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22.55pt" to="139.9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" o:allowincell="f" strokeweight=".7pt"/>
            </w:pict>
          </mc:Fallback>
        </mc:AlternateContent>
      </w:r>
      <w:r w:rsidR="00B323D7">
        <w:rPr>
          <w:color w:val="000000"/>
          <w:spacing w:val="-2"/>
        </w:rPr>
        <w:t>* В данном Руководстве общий термин "концен</w:t>
      </w:r>
      <w:r w:rsidR="00B323D7">
        <w:rPr>
          <w:color w:val="000000"/>
          <w:spacing w:val="-2"/>
        </w:rPr>
        <w:softHyphen/>
      </w:r>
      <w:r w:rsidR="00B323D7">
        <w:rPr>
          <w:color w:val="000000"/>
          <w:spacing w:val="1"/>
        </w:rPr>
        <w:t xml:space="preserve">трация" применяется к любой из следующих </w:t>
      </w:r>
      <w:r w:rsidR="00B323D7">
        <w:rPr>
          <w:color w:val="000000"/>
          <w:spacing w:val="-4"/>
        </w:rPr>
        <w:t xml:space="preserve">величин: </w:t>
      </w:r>
      <w:r w:rsidR="00B323D7">
        <w:rPr>
          <w:i/>
          <w:iCs/>
          <w:color w:val="000000"/>
          <w:spacing w:val="-4"/>
        </w:rPr>
        <w:t xml:space="preserve">массовая </w:t>
      </w:r>
      <w:r w:rsidR="00B323D7">
        <w:rPr>
          <w:color w:val="000000"/>
          <w:spacing w:val="-4"/>
        </w:rPr>
        <w:t xml:space="preserve">концентрация, </w:t>
      </w:r>
      <w:r w:rsidR="00B323D7">
        <w:rPr>
          <w:i/>
          <w:iCs/>
          <w:color w:val="000000"/>
          <w:spacing w:val="-4"/>
        </w:rPr>
        <w:t xml:space="preserve">молярная </w:t>
      </w:r>
      <w:r w:rsidR="00B323D7">
        <w:rPr>
          <w:color w:val="000000"/>
          <w:spacing w:val="-4"/>
        </w:rPr>
        <w:t>кон</w:t>
      </w:r>
      <w:r w:rsidR="00B323D7">
        <w:rPr>
          <w:color w:val="000000"/>
          <w:spacing w:val="-4"/>
        </w:rPr>
        <w:softHyphen/>
      </w:r>
      <w:r w:rsidR="00B323D7">
        <w:rPr>
          <w:color w:val="000000"/>
          <w:spacing w:val="1"/>
        </w:rPr>
        <w:t xml:space="preserve">центрация, концентрация </w:t>
      </w:r>
      <w:r w:rsidR="00B323D7">
        <w:rPr>
          <w:i/>
          <w:iCs/>
          <w:color w:val="000000"/>
          <w:spacing w:val="1"/>
        </w:rPr>
        <w:t xml:space="preserve">частиц </w:t>
      </w:r>
      <w:r w:rsidR="00B323D7">
        <w:rPr>
          <w:color w:val="000000"/>
          <w:spacing w:val="1"/>
        </w:rPr>
        <w:t xml:space="preserve">и </w:t>
      </w:r>
      <w:r w:rsidR="00B323D7">
        <w:rPr>
          <w:i/>
          <w:iCs/>
          <w:color w:val="000000"/>
          <w:spacing w:val="1"/>
        </w:rPr>
        <w:t xml:space="preserve">объемная </w:t>
      </w:r>
      <w:r w:rsidR="00B323D7">
        <w:rPr>
          <w:color w:val="000000"/>
          <w:spacing w:val="-4"/>
        </w:rPr>
        <w:t xml:space="preserve">концентрация независимо от единиц измерения. </w:t>
      </w:r>
      <w:r w:rsidR="00B323D7">
        <w:rPr>
          <w:color w:val="000000"/>
          <w:spacing w:val="-2"/>
        </w:rPr>
        <w:t>(Очевидно, что концентрация, выраженная, на</w:t>
      </w:r>
      <w:r w:rsidR="00B323D7">
        <w:rPr>
          <w:color w:val="000000"/>
          <w:spacing w:val="-2"/>
        </w:rPr>
        <w:softHyphen/>
      </w:r>
      <w:r w:rsidR="00B323D7">
        <w:rPr>
          <w:color w:val="000000"/>
          <w:spacing w:val="-1"/>
        </w:rPr>
        <w:t>пример, в мг-л', является массовой концентра</w:t>
      </w:r>
      <w:r w:rsidR="00B323D7">
        <w:rPr>
          <w:color w:val="000000"/>
          <w:spacing w:val="-1"/>
        </w:rPr>
        <w:softHyphen/>
      </w:r>
      <w:r w:rsidR="00B323D7">
        <w:rPr>
          <w:color w:val="000000"/>
          <w:spacing w:val="1"/>
        </w:rPr>
        <w:t xml:space="preserve">цией.) Отметим также, что другие величины, </w:t>
      </w:r>
      <w:r w:rsidR="00B323D7">
        <w:rPr>
          <w:color w:val="000000"/>
          <w:spacing w:val="-3"/>
        </w:rPr>
        <w:t xml:space="preserve">применяемые для выражения состава, такие как </w:t>
      </w:r>
      <w:r w:rsidR="00B323D7">
        <w:rPr>
          <w:color w:val="000000"/>
          <w:spacing w:val="-5"/>
        </w:rPr>
        <w:t>массовая доля, молярная доля и молярное содер</w:t>
      </w:r>
      <w:r w:rsidR="00B323D7">
        <w:rPr>
          <w:color w:val="000000"/>
          <w:spacing w:val="-5"/>
        </w:rPr>
        <w:softHyphen/>
      </w:r>
      <w:r w:rsidR="00B323D7">
        <w:rPr>
          <w:color w:val="000000"/>
          <w:spacing w:val="-4"/>
        </w:rPr>
        <w:t xml:space="preserve">жание, можно прямо связать с вышеназванными </w:t>
      </w:r>
      <w:r w:rsidR="00B323D7">
        <w:rPr>
          <w:color w:val="000000"/>
          <w:spacing w:val="-2"/>
        </w:rPr>
        <w:t xml:space="preserve">концентрациями, </w:t>
      </w:r>
      <w:r w:rsidR="00B323D7">
        <w:rPr>
          <w:i/>
          <w:iCs/>
          <w:color w:val="000000"/>
          <w:spacing w:val="-2"/>
        </w:rPr>
        <w:t>(см. Примечания, П. 1)</w:t>
      </w:r>
    </w:p>
    <w:p w:rsidR="00B323D7" w:rsidRDefault="00B323D7">
      <w:pPr>
        <w:shd w:val="clear" w:color="auto" w:fill="FFFFFF"/>
        <w:spacing w:before="394" w:line="259" w:lineRule="exact"/>
        <w:ind w:left="24" w:right="10"/>
        <w:jc w:val="both"/>
      </w:pPr>
      <w:r>
        <w:br w:type="column"/>
      </w:r>
      <w:r>
        <w:rPr>
          <w:color w:val="000000"/>
          <w:spacing w:val="-7"/>
          <w:sz w:val="24"/>
          <w:szCs w:val="24"/>
        </w:rPr>
        <w:lastRenderedPageBreak/>
        <w:t>мы будем использовать общий термин "из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11"/>
          <w:sz w:val="24"/>
          <w:szCs w:val="24"/>
        </w:rPr>
        <w:t>меряемая величина".</w:t>
      </w:r>
    </w:p>
    <w:p w:rsidR="00B323D7" w:rsidRDefault="00B323D7">
      <w:pPr>
        <w:numPr>
          <w:ilvl w:val="0"/>
          <w:numId w:val="13"/>
        </w:numPr>
        <w:shd w:val="clear" w:color="auto" w:fill="FFFFFF"/>
        <w:tabs>
          <w:tab w:val="left" w:pos="653"/>
        </w:tabs>
        <w:spacing w:before="106" w:line="259" w:lineRule="exact"/>
        <w:rPr>
          <w:color w:val="000000"/>
          <w:spacing w:val="-7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Приведенное выше определение тер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 xml:space="preserve">мина </w:t>
      </w:r>
      <w:r>
        <w:rPr>
          <w:i/>
          <w:iCs/>
          <w:color w:val="000000"/>
          <w:spacing w:val="-2"/>
          <w:sz w:val="24"/>
          <w:szCs w:val="24"/>
        </w:rPr>
        <w:t xml:space="preserve">неопределенность </w:t>
      </w:r>
      <w:r>
        <w:rPr>
          <w:color w:val="000000"/>
          <w:spacing w:val="-2"/>
          <w:sz w:val="24"/>
          <w:szCs w:val="24"/>
        </w:rPr>
        <w:t>сосредотачивает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внимание на интервале значений, которые,</w:t>
      </w:r>
      <w:r>
        <w:rPr>
          <w:color w:val="000000"/>
          <w:spacing w:val="-7"/>
          <w:sz w:val="24"/>
          <w:szCs w:val="24"/>
        </w:rPr>
        <w:br/>
        <w:t>как полагает аналитик, могут быть обосно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ванно приписаны измеряемой величине.</w:t>
      </w:r>
    </w:p>
    <w:p w:rsidR="00B323D7" w:rsidRDefault="00B323D7">
      <w:pPr>
        <w:numPr>
          <w:ilvl w:val="0"/>
          <w:numId w:val="13"/>
        </w:numPr>
        <w:shd w:val="clear" w:color="auto" w:fill="FFFFFF"/>
        <w:tabs>
          <w:tab w:val="left" w:pos="653"/>
        </w:tabs>
        <w:spacing w:before="106" w:line="259" w:lineRule="exact"/>
        <w:rPr>
          <w:color w:val="000000"/>
          <w:spacing w:val="-6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При общем употреблении слово </w:t>
      </w:r>
      <w:r>
        <w:rPr>
          <w:i/>
          <w:iCs/>
          <w:color w:val="000000"/>
          <w:spacing w:val="-5"/>
          <w:sz w:val="24"/>
          <w:szCs w:val="24"/>
        </w:rPr>
        <w:t>не</w:t>
      </w:r>
      <w:r>
        <w:rPr>
          <w:i/>
          <w:iCs/>
          <w:color w:val="000000"/>
          <w:spacing w:val="-5"/>
          <w:sz w:val="24"/>
          <w:szCs w:val="24"/>
        </w:rPr>
        <w:softHyphen/>
      </w:r>
      <w:r>
        <w:rPr>
          <w:i/>
          <w:iCs/>
          <w:color w:val="000000"/>
          <w:spacing w:val="-5"/>
          <w:sz w:val="24"/>
          <w:szCs w:val="24"/>
        </w:rPr>
        <w:br/>
      </w:r>
      <w:r>
        <w:rPr>
          <w:i/>
          <w:iCs/>
          <w:color w:val="000000"/>
          <w:spacing w:val="-10"/>
          <w:sz w:val="24"/>
          <w:szCs w:val="24"/>
        </w:rPr>
        <w:t xml:space="preserve">определенность </w:t>
      </w:r>
      <w:r>
        <w:rPr>
          <w:color w:val="000000"/>
          <w:spacing w:val="-10"/>
          <w:sz w:val="24"/>
          <w:szCs w:val="24"/>
        </w:rPr>
        <w:t>связано с общей концепци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 xml:space="preserve">ей </w:t>
      </w:r>
      <w:r>
        <w:rPr>
          <w:i/>
          <w:iCs/>
          <w:color w:val="000000"/>
          <w:spacing w:val="-5"/>
          <w:sz w:val="24"/>
          <w:szCs w:val="24"/>
        </w:rPr>
        <w:t xml:space="preserve">сомнения. </w:t>
      </w:r>
      <w:r>
        <w:rPr>
          <w:color w:val="000000"/>
          <w:spacing w:val="-5"/>
          <w:sz w:val="24"/>
          <w:szCs w:val="24"/>
        </w:rPr>
        <w:t>В данном Руководстве слово</w:t>
      </w:r>
      <w:r>
        <w:rPr>
          <w:color w:val="000000"/>
          <w:spacing w:val="-5"/>
          <w:sz w:val="24"/>
          <w:szCs w:val="24"/>
        </w:rPr>
        <w:br/>
      </w:r>
      <w:r>
        <w:rPr>
          <w:i/>
          <w:iCs/>
          <w:color w:val="000000"/>
          <w:spacing w:val="5"/>
          <w:sz w:val="24"/>
          <w:szCs w:val="24"/>
        </w:rPr>
        <w:t xml:space="preserve">неопределенность </w:t>
      </w:r>
      <w:r>
        <w:rPr>
          <w:color w:val="000000"/>
          <w:spacing w:val="5"/>
          <w:sz w:val="24"/>
          <w:szCs w:val="24"/>
        </w:rPr>
        <w:t>без прилагательных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относится или к параметру в соответствии</w:t>
      </w:r>
      <w:r>
        <w:rPr>
          <w:color w:val="000000"/>
          <w:spacing w:val="-5"/>
          <w:sz w:val="24"/>
          <w:szCs w:val="24"/>
        </w:rPr>
        <w:br/>
        <w:t>с вышеприведенным определением, или к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ограниченной информации о каком-то кон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 xml:space="preserve">кретном значении. </w:t>
      </w:r>
      <w:r>
        <w:rPr>
          <w:i/>
          <w:iCs/>
          <w:color w:val="000000"/>
          <w:spacing w:val="-10"/>
          <w:sz w:val="24"/>
          <w:szCs w:val="24"/>
        </w:rPr>
        <w:t>Неопределенность изме</w:t>
      </w:r>
      <w:r>
        <w:rPr>
          <w:i/>
          <w:iCs/>
          <w:color w:val="000000"/>
          <w:spacing w:val="-10"/>
          <w:sz w:val="24"/>
          <w:szCs w:val="24"/>
        </w:rPr>
        <w:softHyphen/>
      </w:r>
      <w:r>
        <w:rPr>
          <w:i/>
          <w:iCs/>
          <w:color w:val="000000"/>
          <w:spacing w:val="-10"/>
          <w:sz w:val="24"/>
          <w:szCs w:val="24"/>
        </w:rPr>
        <w:br/>
      </w:r>
      <w:r>
        <w:rPr>
          <w:i/>
          <w:iCs/>
          <w:color w:val="000000"/>
          <w:spacing w:val="-7"/>
          <w:sz w:val="24"/>
          <w:szCs w:val="24"/>
        </w:rPr>
        <w:t xml:space="preserve">рения </w:t>
      </w:r>
      <w:r>
        <w:rPr>
          <w:color w:val="000000"/>
          <w:spacing w:val="-7"/>
          <w:sz w:val="24"/>
          <w:szCs w:val="24"/>
        </w:rPr>
        <w:t>не означает сомнения в достовернос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ти измерения; наоборот, знание неопреде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ленности предполагает увеличение степе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ни достоверности результата измерения.</w:t>
      </w:r>
    </w:p>
    <w:p w:rsidR="00B323D7" w:rsidRDefault="00B323D7">
      <w:pPr>
        <w:shd w:val="clear" w:color="auto" w:fill="FFFFFF"/>
        <w:tabs>
          <w:tab w:val="left" w:pos="509"/>
        </w:tabs>
        <w:spacing w:before="216"/>
        <w:ind w:left="29"/>
      </w:pPr>
      <w:r>
        <w:rPr>
          <w:color w:val="000000"/>
          <w:spacing w:val="-5"/>
          <w:sz w:val="24"/>
          <w:szCs w:val="24"/>
        </w:rPr>
        <w:t>2.2.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7"/>
          <w:sz w:val="24"/>
          <w:szCs w:val="24"/>
        </w:rPr>
        <w:t>Источники неопределенности</w:t>
      </w:r>
    </w:p>
    <w:p w:rsidR="00B323D7" w:rsidRDefault="00B323D7">
      <w:pPr>
        <w:shd w:val="clear" w:color="auto" w:fill="FFFFFF"/>
        <w:spacing w:before="106" w:line="259" w:lineRule="exact"/>
        <w:ind w:left="29"/>
        <w:jc w:val="both"/>
      </w:pPr>
      <w:r>
        <w:rPr>
          <w:color w:val="000000"/>
          <w:spacing w:val="-2"/>
          <w:sz w:val="24"/>
          <w:szCs w:val="24"/>
        </w:rPr>
        <w:t>2.2.1. На практике неопределенность ре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зультата измерения может возникать вслед</w:t>
      </w:r>
      <w:r>
        <w:rPr>
          <w:color w:val="000000"/>
          <w:spacing w:val="-9"/>
          <w:sz w:val="24"/>
          <w:szCs w:val="24"/>
        </w:rPr>
        <w:softHyphen/>
        <w:t>ствие влияния многих возможных источни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ков, включая, например, такие как непол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 xml:space="preserve">ное определение измеряемой величины, </w:t>
      </w:r>
      <w:r>
        <w:rPr>
          <w:color w:val="000000"/>
          <w:spacing w:val="-12"/>
          <w:sz w:val="24"/>
          <w:szCs w:val="24"/>
        </w:rPr>
        <w:t xml:space="preserve">пробоотбор, эффекты матрицы и мешающие </w:t>
      </w:r>
      <w:r>
        <w:rPr>
          <w:color w:val="000000"/>
          <w:spacing w:val="-6"/>
          <w:sz w:val="24"/>
          <w:szCs w:val="24"/>
        </w:rPr>
        <w:t>влияния, условия окружающей среды, по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грешности средств измерений массы и объе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ма, неопределенности значений эталонов, </w:t>
      </w:r>
      <w:r>
        <w:rPr>
          <w:color w:val="000000"/>
          <w:spacing w:val="-2"/>
          <w:sz w:val="24"/>
          <w:szCs w:val="24"/>
        </w:rPr>
        <w:t xml:space="preserve">приближения и допущения, являющиеся </w:t>
      </w:r>
      <w:r>
        <w:rPr>
          <w:color w:val="000000"/>
          <w:spacing w:val="-4"/>
          <w:sz w:val="24"/>
          <w:szCs w:val="24"/>
        </w:rPr>
        <w:t xml:space="preserve">частью метода и процедуры измерений, а </w:t>
      </w:r>
      <w:r>
        <w:rPr>
          <w:color w:val="000000"/>
          <w:spacing w:val="-8"/>
          <w:sz w:val="24"/>
          <w:szCs w:val="24"/>
        </w:rPr>
        <w:t xml:space="preserve">также случайные колебания. (Более полное </w:t>
      </w:r>
      <w:r>
        <w:rPr>
          <w:color w:val="000000"/>
          <w:spacing w:val="-2"/>
          <w:sz w:val="24"/>
          <w:szCs w:val="24"/>
        </w:rPr>
        <w:t xml:space="preserve">описание источников неопределенности </w:t>
      </w:r>
      <w:r>
        <w:rPr>
          <w:color w:val="000000"/>
          <w:spacing w:val="-5"/>
          <w:sz w:val="24"/>
          <w:szCs w:val="24"/>
        </w:rPr>
        <w:t>дано в разделе 6.7.)</w:t>
      </w:r>
    </w:p>
    <w:p w:rsidR="00B323D7" w:rsidRDefault="00B323D7">
      <w:pPr>
        <w:shd w:val="clear" w:color="auto" w:fill="FFFFFF"/>
        <w:tabs>
          <w:tab w:val="left" w:pos="509"/>
        </w:tabs>
        <w:spacing w:before="226"/>
        <w:ind w:left="29"/>
      </w:pPr>
      <w:r>
        <w:rPr>
          <w:color w:val="000000"/>
          <w:spacing w:val="-5"/>
          <w:sz w:val="24"/>
          <w:szCs w:val="24"/>
        </w:rPr>
        <w:t>2.3.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5"/>
          <w:sz w:val="24"/>
          <w:szCs w:val="24"/>
        </w:rPr>
        <w:t>Составляющие неопределенности</w:t>
      </w:r>
    </w:p>
    <w:p w:rsidR="00B323D7" w:rsidRDefault="00B323D7">
      <w:pPr>
        <w:shd w:val="clear" w:color="auto" w:fill="FFFFFF"/>
        <w:spacing w:before="110" w:line="254" w:lineRule="exact"/>
        <w:ind w:left="29" w:right="5"/>
        <w:jc w:val="both"/>
      </w:pPr>
      <w:r>
        <w:rPr>
          <w:color w:val="000000"/>
          <w:spacing w:val="-8"/>
          <w:sz w:val="24"/>
          <w:szCs w:val="24"/>
        </w:rPr>
        <w:t>2.3.1. При оценке суммарной неопределен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ности может оказаться необходимым рас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смотрение каждого источника неопределен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 xml:space="preserve">ности по отдельности, чтобы установить </w:t>
      </w:r>
      <w:r>
        <w:rPr>
          <w:color w:val="000000"/>
          <w:spacing w:val="-7"/>
          <w:sz w:val="24"/>
          <w:szCs w:val="24"/>
        </w:rPr>
        <w:t xml:space="preserve">вклад именно этого источника. Каждый из отдельных вкладов рассматривается тогда </w:t>
      </w:r>
      <w:r>
        <w:rPr>
          <w:color w:val="000000"/>
          <w:spacing w:val="-8"/>
          <w:sz w:val="24"/>
          <w:szCs w:val="24"/>
        </w:rPr>
        <w:t>как составляющая неопределенности. Если</w:t>
      </w:r>
    </w:p>
    <w:p w:rsidR="00B323D7" w:rsidRDefault="00B323D7">
      <w:pPr>
        <w:shd w:val="clear" w:color="auto" w:fill="FFFFFF"/>
        <w:spacing w:before="110" w:line="254" w:lineRule="exact"/>
        <w:ind w:left="29" w:right="5"/>
        <w:jc w:val="both"/>
        <w:sectPr w:rsidR="00B323D7">
          <w:type w:val="continuous"/>
          <w:pgSz w:w="11909" w:h="16834"/>
          <w:pgMar w:top="1433" w:right="1217" w:bottom="360" w:left="1591" w:header="720" w:footer="720" w:gutter="0"/>
          <w:cols w:num="2" w:space="720" w:equalWidth="0">
            <w:col w:w="4214" w:space="648"/>
            <w:col w:w="4238"/>
          </w:cols>
          <w:noEndnote/>
        </w:sectPr>
      </w:pPr>
    </w:p>
    <w:p w:rsidR="00B323D7" w:rsidRDefault="00B323D7">
      <w:pPr>
        <w:shd w:val="clear" w:color="auto" w:fill="FFFFFF"/>
        <w:spacing w:after="274"/>
        <w:ind w:left="7248"/>
      </w:pPr>
      <w:r>
        <w:rPr>
          <w:color w:val="434343"/>
          <w:spacing w:val="-7"/>
          <w:sz w:val="24"/>
          <w:szCs w:val="24"/>
        </w:rPr>
        <w:lastRenderedPageBreak/>
        <w:t>Неопределенность</w:t>
      </w:r>
    </w:p>
    <w:p w:rsidR="00B323D7" w:rsidRDefault="00B323D7">
      <w:pPr>
        <w:shd w:val="clear" w:color="auto" w:fill="FFFFFF"/>
        <w:spacing w:after="274"/>
        <w:ind w:left="7248"/>
        <w:sectPr w:rsidR="00B323D7">
          <w:pgSz w:w="11909" w:h="16834"/>
          <w:pgMar w:top="1440" w:right="1445" w:bottom="360" w:left="1368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10" w:right="3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9840" behindDoc="0" locked="0" layoutInCell="0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-158750</wp:posOffset>
                </wp:positionV>
                <wp:extent cx="5772785" cy="0"/>
                <wp:effectExtent l="0" t="0" r="0" b="0"/>
                <wp:wrapNone/>
                <wp:docPr id="5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C1942B" id="Line 10" o:spid="_x0000_s1026" style="position:absolute;z-index:25161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25pt,-12.5pt" to="454.8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" o:allowincell="f" strokeweight=".9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>
                <wp:simplePos x="0" y="0"/>
                <wp:positionH relativeFrom="margin">
                  <wp:posOffset>-3175</wp:posOffset>
                </wp:positionH>
                <wp:positionV relativeFrom="paragraph">
                  <wp:posOffset>8710930</wp:posOffset>
                </wp:positionV>
                <wp:extent cx="5779135" cy="0"/>
                <wp:effectExtent l="0" t="0" r="0" b="0"/>
                <wp:wrapNone/>
                <wp:docPr id="58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E89E7" id="Line 11" o:spid="_x0000_s1026" style="position:absolute;z-index:25162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25pt,685.9pt" to="454.8pt,6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ZjsFQIAACs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9"/>
          <w:sz w:val="24"/>
          <w:szCs w:val="24"/>
        </w:rPr>
        <w:t xml:space="preserve">составляющая неопределенности выражена </w:t>
      </w:r>
      <w:r w:rsidR="00B323D7">
        <w:rPr>
          <w:color w:val="000000"/>
          <w:spacing w:val="-8"/>
          <w:sz w:val="24"/>
          <w:szCs w:val="24"/>
        </w:rPr>
        <w:t>в виде стандартного отклонения, она опре</w:t>
      </w:r>
      <w:r w:rsidR="00B323D7">
        <w:rPr>
          <w:color w:val="000000"/>
          <w:spacing w:val="-8"/>
          <w:sz w:val="24"/>
          <w:szCs w:val="24"/>
        </w:rPr>
        <w:softHyphen/>
      </w:r>
      <w:r w:rsidR="00B323D7">
        <w:rPr>
          <w:color w:val="000000"/>
          <w:spacing w:val="-3"/>
          <w:sz w:val="24"/>
          <w:szCs w:val="24"/>
        </w:rPr>
        <w:t xml:space="preserve">деляется как </w:t>
      </w:r>
      <w:r w:rsidR="00B323D7">
        <w:rPr>
          <w:b/>
          <w:bCs/>
          <w:color w:val="000000"/>
          <w:spacing w:val="-3"/>
          <w:sz w:val="24"/>
          <w:szCs w:val="24"/>
        </w:rPr>
        <w:t>стандартная неопределен</w:t>
      </w:r>
      <w:r w:rsidR="00B323D7">
        <w:rPr>
          <w:b/>
          <w:bCs/>
          <w:color w:val="000000"/>
          <w:spacing w:val="-3"/>
          <w:sz w:val="24"/>
          <w:szCs w:val="24"/>
        </w:rPr>
        <w:softHyphen/>
      </w:r>
      <w:r w:rsidR="00B323D7">
        <w:rPr>
          <w:b/>
          <w:bCs/>
          <w:color w:val="000000"/>
          <w:spacing w:val="-10"/>
          <w:sz w:val="24"/>
          <w:szCs w:val="24"/>
        </w:rPr>
        <w:t xml:space="preserve">ность </w:t>
      </w:r>
      <w:r w:rsidR="00B323D7">
        <w:rPr>
          <w:color w:val="000000"/>
          <w:spacing w:val="-10"/>
          <w:sz w:val="24"/>
          <w:szCs w:val="24"/>
        </w:rPr>
        <w:t>[В. 13]. В том случае, если имеет мес</w:t>
      </w:r>
      <w:r w:rsidR="00B323D7">
        <w:rPr>
          <w:color w:val="000000"/>
          <w:spacing w:val="-10"/>
          <w:sz w:val="24"/>
          <w:szCs w:val="24"/>
        </w:rPr>
        <w:softHyphen/>
      </w:r>
      <w:r w:rsidR="00B323D7">
        <w:rPr>
          <w:color w:val="000000"/>
          <w:spacing w:val="-7"/>
          <w:sz w:val="24"/>
          <w:szCs w:val="24"/>
        </w:rPr>
        <w:t>то корреляция между какими-либо состав</w:t>
      </w:r>
      <w:r w:rsidR="00B323D7">
        <w:rPr>
          <w:color w:val="000000"/>
          <w:spacing w:val="-7"/>
          <w:sz w:val="24"/>
          <w:szCs w:val="24"/>
        </w:rPr>
        <w:softHyphen/>
        <w:t>ляющими, ее учитывают путем установле</w:t>
      </w:r>
      <w:r w:rsidR="00B323D7">
        <w:rPr>
          <w:color w:val="000000"/>
          <w:spacing w:val="-7"/>
          <w:sz w:val="24"/>
          <w:szCs w:val="24"/>
        </w:rPr>
        <w:softHyphen/>
      </w:r>
      <w:r w:rsidR="00B323D7">
        <w:rPr>
          <w:color w:val="000000"/>
          <w:spacing w:val="-8"/>
          <w:sz w:val="24"/>
          <w:szCs w:val="24"/>
        </w:rPr>
        <w:t>ния ковариации. Часто, однако, оказывает</w:t>
      </w:r>
      <w:r w:rsidR="00B323D7">
        <w:rPr>
          <w:color w:val="000000"/>
          <w:spacing w:val="-8"/>
          <w:sz w:val="24"/>
          <w:szCs w:val="24"/>
        </w:rPr>
        <w:softHyphen/>
        <w:t xml:space="preserve">ся возможным оценить суммарный эффект нескольких составляющих. Это уменьшает </w:t>
      </w:r>
      <w:r w:rsidR="00B323D7">
        <w:rPr>
          <w:color w:val="000000"/>
          <w:spacing w:val="-14"/>
          <w:sz w:val="24"/>
          <w:szCs w:val="24"/>
        </w:rPr>
        <w:t>объем работы, и даже тогда, когда составляю</w:t>
      </w:r>
      <w:r w:rsidR="00B323D7">
        <w:rPr>
          <w:color w:val="000000"/>
          <w:spacing w:val="-14"/>
          <w:sz w:val="24"/>
          <w:szCs w:val="24"/>
        </w:rPr>
        <w:softHyphen/>
      </w:r>
      <w:r w:rsidR="00B323D7">
        <w:rPr>
          <w:color w:val="000000"/>
          <w:spacing w:val="-11"/>
          <w:sz w:val="24"/>
          <w:szCs w:val="24"/>
        </w:rPr>
        <w:t xml:space="preserve">щие, вклад которых оценивается совместно, </w:t>
      </w:r>
      <w:r w:rsidR="00B323D7">
        <w:rPr>
          <w:color w:val="000000"/>
          <w:spacing w:val="-15"/>
          <w:sz w:val="24"/>
          <w:szCs w:val="24"/>
        </w:rPr>
        <w:t xml:space="preserve">действительно коррелируют, можно обойтись </w:t>
      </w:r>
      <w:r w:rsidR="00B323D7">
        <w:rPr>
          <w:color w:val="000000"/>
          <w:spacing w:val="-11"/>
          <w:sz w:val="24"/>
          <w:szCs w:val="24"/>
        </w:rPr>
        <w:t>без учета этой корреляции.</w:t>
      </w:r>
    </w:p>
    <w:p w:rsidR="00B323D7" w:rsidRDefault="00B323D7">
      <w:pPr>
        <w:shd w:val="clear" w:color="auto" w:fill="FFFFFF"/>
        <w:tabs>
          <w:tab w:val="left" w:pos="614"/>
        </w:tabs>
        <w:spacing w:before="106" w:line="259" w:lineRule="exact"/>
        <w:ind w:left="10"/>
      </w:pPr>
      <w:r>
        <w:rPr>
          <w:color w:val="000000"/>
          <w:spacing w:val="-10"/>
          <w:sz w:val="24"/>
          <w:szCs w:val="24"/>
        </w:rPr>
        <w:t>2.3.2.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 xml:space="preserve">Для результата измерения </w:t>
      </w:r>
      <w:r>
        <w:rPr>
          <w:b/>
          <w:bCs/>
          <w:i/>
          <w:iCs/>
          <w:color w:val="000000"/>
          <w:spacing w:val="-2"/>
          <w:sz w:val="24"/>
          <w:szCs w:val="24"/>
        </w:rPr>
        <w:t xml:space="preserve">у </w:t>
      </w:r>
      <w:r>
        <w:rPr>
          <w:color w:val="000000"/>
          <w:spacing w:val="-2"/>
          <w:sz w:val="24"/>
          <w:szCs w:val="24"/>
        </w:rPr>
        <w:t>общая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 xml:space="preserve">неопределенность, которая называется </w:t>
      </w:r>
      <w:r>
        <w:rPr>
          <w:b/>
          <w:bCs/>
          <w:color w:val="000000"/>
          <w:spacing w:val="-10"/>
          <w:sz w:val="24"/>
          <w:szCs w:val="24"/>
        </w:rPr>
        <w:t>сум</w:t>
      </w:r>
      <w:r>
        <w:rPr>
          <w:b/>
          <w:bCs/>
          <w:color w:val="000000"/>
          <w:spacing w:val="-10"/>
          <w:sz w:val="24"/>
          <w:szCs w:val="24"/>
        </w:rPr>
        <w:softHyphen/>
      </w:r>
      <w:r>
        <w:rPr>
          <w:b/>
          <w:bCs/>
          <w:color w:val="000000"/>
          <w:spacing w:val="-10"/>
          <w:sz w:val="24"/>
          <w:szCs w:val="24"/>
        </w:rPr>
        <w:br/>
        <w:t>марной стандартной неопределенностью</w:t>
      </w:r>
    </w:p>
    <w:p w:rsidR="00B323D7" w:rsidRDefault="00B323D7">
      <w:pPr>
        <w:shd w:val="clear" w:color="auto" w:fill="FFFFFF"/>
        <w:spacing w:line="259" w:lineRule="exact"/>
        <w:ind w:left="14" w:right="38"/>
        <w:jc w:val="both"/>
      </w:pPr>
      <w:r>
        <w:rPr>
          <w:color w:val="000000"/>
          <w:spacing w:val="-11"/>
          <w:sz w:val="24"/>
          <w:szCs w:val="24"/>
        </w:rPr>
        <w:t xml:space="preserve">[В. 14] и обозначается </w:t>
      </w:r>
      <w:r>
        <w:rPr>
          <w:i/>
          <w:iCs/>
          <w:color w:val="000000"/>
          <w:spacing w:val="-11"/>
          <w:sz w:val="24"/>
          <w:szCs w:val="24"/>
        </w:rPr>
        <w:t xml:space="preserve">и (у), </w:t>
      </w:r>
      <w:r>
        <w:rPr>
          <w:color w:val="000000"/>
          <w:spacing w:val="-11"/>
          <w:sz w:val="24"/>
          <w:szCs w:val="24"/>
        </w:rPr>
        <w:t>представляет со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 xml:space="preserve">бой оцененное стандартное отклонение, </w:t>
      </w:r>
      <w:r>
        <w:rPr>
          <w:color w:val="000000"/>
          <w:spacing w:val="-4"/>
          <w:sz w:val="24"/>
          <w:szCs w:val="24"/>
        </w:rPr>
        <w:t xml:space="preserve">равное положительному значению корня </w:t>
      </w:r>
      <w:r>
        <w:rPr>
          <w:color w:val="000000"/>
          <w:spacing w:val="-11"/>
          <w:sz w:val="24"/>
          <w:szCs w:val="24"/>
        </w:rPr>
        <w:t>квадратного из полной дисперсии, получен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ной суммированием всех составляющих. </w:t>
      </w:r>
      <w:r>
        <w:rPr>
          <w:color w:val="000000"/>
          <w:spacing w:val="-12"/>
          <w:sz w:val="24"/>
          <w:szCs w:val="24"/>
        </w:rPr>
        <w:t xml:space="preserve">При таком суммировании используют закон </w:t>
      </w:r>
      <w:r>
        <w:rPr>
          <w:color w:val="000000"/>
          <w:spacing w:val="-6"/>
          <w:sz w:val="24"/>
          <w:szCs w:val="24"/>
        </w:rPr>
        <w:t xml:space="preserve">распространения неопределенностей (см. </w:t>
      </w:r>
      <w:r>
        <w:rPr>
          <w:color w:val="000000"/>
          <w:spacing w:val="-8"/>
          <w:sz w:val="24"/>
          <w:szCs w:val="24"/>
        </w:rPr>
        <w:t>раздел 8).</w:t>
      </w:r>
    </w:p>
    <w:p w:rsidR="00B323D7" w:rsidRDefault="00B323D7">
      <w:pPr>
        <w:shd w:val="clear" w:color="auto" w:fill="FFFFFF"/>
        <w:tabs>
          <w:tab w:val="left" w:pos="614"/>
        </w:tabs>
        <w:spacing w:before="106" w:line="259" w:lineRule="exact"/>
        <w:ind w:left="10"/>
      </w:pPr>
      <w:r>
        <w:rPr>
          <w:color w:val="000000"/>
          <w:spacing w:val="-12"/>
          <w:sz w:val="24"/>
          <w:szCs w:val="24"/>
        </w:rPr>
        <w:t>2.3.3.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>В большинстве случаев в аналитичес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 xml:space="preserve">кой химии следует использовать </w:t>
      </w:r>
      <w:r>
        <w:rPr>
          <w:b/>
          <w:bCs/>
          <w:color w:val="000000"/>
          <w:spacing w:val="-12"/>
          <w:sz w:val="24"/>
          <w:szCs w:val="24"/>
        </w:rPr>
        <w:t>расширен</w:t>
      </w:r>
      <w:r>
        <w:rPr>
          <w:b/>
          <w:bCs/>
          <w:color w:val="000000"/>
          <w:spacing w:val="-12"/>
          <w:sz w:val="24"/>
          <w:szCs w:val="24"/>
        </w:rPr>
        <w:softHyphen/>
      </w:r>
      <w:r>
        <w:rPr>
          <w:b/>
          <w:bCs/>
          <w:color w:val="000000"/>
          <w:spacing w:val="-12"/>
          <w:sz w:val="24"/>
          <w:szCs w:val="24"/>
        </w:rPr>
        <w:br/>
      </w:r>
      <w:r>
        <w:rPr>
          <w:b/>
          <w:bCs/>
          <w:color w:val="000000"/>
          <w:spacing w:val="-5"/>
          <w:sz w:val="24"/>
          <w:szCs w:val="24"/>
        </w:rPr>
        <w:t xml:space="preserve">ную неопределенность </w:t>
      </w:r>
      <w:r>
        <w:rPr>
          <w:i/>
          <w:iCs/>
          <w:color w:val="000000"/>
          <w:spacing w:val="-5"/>
          <w:sz w:val="24"/>
          <w:szCs w:val="24"/>
          <w:lang w:val="en-US"/>
        </w:rPr>
        <w:t>U</w:t>
      </w:r>
      <w:r>
        <w:rPr>
          <w:i/>
          <w:iCs/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[В. 15]. Расши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ренная неопределенность представляет со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  <w:t>бой интервал, в котором, как полагают, ле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жит значение измеряемой величины с вы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 xml:space="preserve">соким уровнем достоверности. Значение </w:t>
      </w:r>
      <w:r>
        <w:rPr>
          <w:i/>
          <w:iCs/>
          <w:color w:val="000000"/>
          <w:spacing w:val="-7"/>
          <w:sz w:val="24"/>
          <w:szCs w:val="24"/>
          <w:lang w:val="en-US"/>
        </w:rPr>
        <w:t>U</w:t>
      </w:r>
      <w:r>
        <w:rPr>
          <w:i/>
          <w:iCs/>
          <w:color w:val="000000"/>
          <w:spacing w:val="-7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 xml:space="preserve">получают умножением </w:t>
      </w:r>
      <w:r>
        <w:rPr>
          <w:i/>
          <w:iCs/>
          <w:color w:val="000000"/>
          <w:spacing w:val="-10"/>
          <w:sz w:val="24"/>
          <w:szCs w:val="24"/>
        </w:rPr>
        <w:t xml:space="preserve">и (у), </w:t>
      </w:r>
      <w:r>
        <w:rPr>
          <w:color w:val="000000"/>
          <w:spacing w:val="-10"/>
          <w:sz w:val="24"/>
          <w:szCs w:val="24"/>
        </w:rPr>
        <w:t>т.е. суммарной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 xml:space="preserve">стандартной неопределенности, на </w:t>
      </w:r>
      <w:r>
        <w:rPr>
          <w:b/>
          <w:bCs/>
          <w:color w:val="000000"/>
          <w:spacing w:val="-11"/>
          <w:sz w:val="24"/>
          <w:szCs w:val="24"/>
        </w:rPr>
        <w:t>коэффи</w:t>
      </w:r>
      <w:r>
        <w:rPr>
          <w:b/>
          <w:bCs/>
          <w:color w:val="000000"/>
          <w:spacing w:val="-11"/>
          <w:sz w:val="24"/>
          <w:szCs w:val="24"/>
        </w:rPr>
        <w:softHyphen/>
      </w:r>
      <w:r>
        <w:rPr>
          <w:b/>
          <w:bCs/>
          <w:color w:val="000000"/>
          <w:spacing w:val="-11"/>
          <w:sz w:val="24"/>
          <w:szCs w:val="24"/>
        </w:rPr>
        <w:br/>
      </w:r>
      <w:r>
        <w:rPr>
          <w:b/>
          <w:bCs/>
          <w:color w:val="000000"/>
          <w:spacing w:val="-14"/>
          <w:sz w:val="24"/>
          <w:szCs w:val="24"/>
        </w:rPr>
        <w:t xml:space="preserve">циент охвата </w:t>
      </w:r>
      <w:r>
        <w:rPr>
          <w:color w:val="000000"/>
          <w:spacing w:val="-14"/>
          <w:sz w:val="24"/>
          <w:szCs w:val="24"/>
        </w:rPr>
        <w:t>А: [В.16]. Выбор коэффициента</w:t>
      </w:r>
      <w:r>
        <w:rPr>
          <w:color w:val="000000"/>
          <w:spacing w:val="-14"/>
          <w:sz w:val="24"/>
          <w:szCs w:val="24"/>
        </w:rPr>
        <w:br/>
        <w:t>А: зависит от требуемого уровня достовернос</w:t>
      </w:r>
      <w:r>
        <w:rPr>
          <w:color w:val="000000"/>
          <w:spacing w:val="-14"/>
          <w:sz w:val="24"/>
          <w:szCs w:val="24"/>
        </w:rPr>
        <w:softHyphen/>
      </w:r>
      <w:r>
        <w:rPr>
          <w:color w:val="000000"/>
          <w:spacing w:val="-14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ти. Для уровня достоверности приблизитель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 xml:space="preserve">но 95 % </w:t>
      </w:r>
      <w:r>
        <w:rPr>
          <w:i/>
          <w:iCs/>
          <w:color w:val="000000"/>
          <w:spacing w:val="-10"/>
          <w:sz w:val="24"/>
          <w:szCs w:val="24"/>
        </w:rPr>
        <w:t xml:space="preserve">к </w:t>
      </w:r>
      <w:r>
        <w:rPr>
          <w:color w:val="000000"/>
          <w:spacing w:val="-10"/>
          <w:sz w:val="24"/>
          <w:szCs w:val="24"/>
        </w:rPr>
        <w:t>равно 2.</w:t>
      </w:r>
    </w:p>
    <w:p w:rsidR="00B323D7" w:rsidRDefault="00B323D7">
      <w:pPr>
        <w:shd w:val="clear" w:color="auto" w:fill="FFFFFF"/>
        <w:spacing w:before="110" w:line="230" w:lineRule="exact"/>
        <w:ind w:left="14"/>
      </w:pPr>
      <w:r>
        <w:rPr>
          <w:color w:val="000000"/>
          <w:spacing w:val="-3"/>
        </w:rPr>
        <w:t>ПРИМЕЧАНИЕ:</w:t>
      </w:r>
    </w:p>
    <w:p w:rsidR="00B323D7" w:rsidRDefault="00B323D7">
      <w:pPr>
        <w:shd w:val="clear" w:color="auto" w:fill="FFFFFF"/>
        <w:spacing w:line="230" w:lineRule="exact"/>
        <w:ind w:left="288" w:right="19"/>
        <w:jc w:val="both"/>
      </w:pPr>
      <w:r>
        <w:rPr>
          <w:color w:val="000000"/>
          <w:spacing w:val="-3"/>
        </w:rPr>
        <w:t xml:space="preserve">Следует всегда указывать коэффициент охвата </w:t>
      </w:r>
      <w:r>
        <w:rPr>
          <w:i/>
          <w:iCs/>
          <w:color w:val="000000"/>
        </w:rPr>
        <w:t xml:space="preserve">к </w:t>
      </w:r>
      <w:r>
        <w:rPr>
          <w:color w:val="000000"/>
        </w:rPr>
        <w:t xml:space="preserve">для того, чтобы можно было восстановить </w:t>
      </w:r>
      <w:r>
        <w:rPr>
          <w:color w:val="000000"/>
          <w:spacing w:val="1"/>
        </w:rPr>
        <w:t>значение суммарной стандартной неопреде</w:t>
      </w:r>
      <w:r>
        <w:rPr>
          <w:color w:val="000000"/>
          <w:spacing w:val="1"/>
        </w:rPr>
        <w:softHyphen/>
        <w:t>ленности измеряемой величины для исполь</w:t>
      </w:r>
      <w:r>
        <w:rPr>
          <w:color w:val="000000"/>
          <w:spacing w:val="1"/>
        </w:rPr>
        <w:softHyphen/>
      </w:r>
      <w:r>
        <w:rPr>
          <w:color w:val="000000"/>
          <w:spacing w:val="-1"/>
        </w:rPr>
        <w:t>зования в вычислениях суммарной стандарт</w:t>
      </w:r>
      <w:r>
        <w:rPr>
          <w:color w:val="000000"/>
          <w:spacing w:val="-1"/>
        </w:rPr>
        <w:softHyphen/>
        <w:t>ной неопределенности других величин, кото</w:t>
      </w:r>
      <w:r>
        <w:rPr>
          <w:color w:val="000000"/>
          <w:spacing w:val="-1"/>
        </w:rPr>
        <w:softHyphen/>
        <w:t>рые могут зависеть от этой величины.</w:t>
      </w:r>
    </w:p>
    <w:p w:rsidR="00B323D7" w:rsidRDefault="00B323D7">
      <w:pPr>
        <w:shd w:val="clear" w:color="auto" w:fill="FFFFFF"/>
        <w:spacing w:before="206"/>
        <w:ind w:left="10"/>
      </w:pPr>
      <w:r>
        <w:rPr>
          <w:b/>
          <w:bCs/>
          <w:color w:val="000000"/>
          <w:sz w:val="24"/>
          <w:szCs w:val="24"/>
        </w:rPr>
        <w:t>2.4. Погрешность и неопределенность</w:t>
      </w:r>
    </w:p>
    <w:p w:rsidR="00B323D7" w:rsidRDefault="00B323D7">
      <w:pPr>
        <w:shd w:val="clear" w:color="auto" w:fill="FFFFFF"/>
        <w:spacing w:before="77" w:line="259" w:lineRule="exact"/>
        <w:ind w:right="24"/>
        <w:jc w:val="both"/>
      </w:pPr>
      <w:r>
        <w:rPr>
          <w:b/>
          <w:bCs/>
          <w:color w:val="000000"/>
          <w:spacing w:val="-6"/>
          <w:sz w:val="24"/>
          <w:szCs w:val="24"/>
        </w:rPr>
        <w:t xml:space="preserve">2.4.1. </w:t>
      </w:r>
      <w:r>
        <w:rPr>
          <w:color w:val="000000"/>
          <w:spacing w:val="-6"/>
          <w:sz w:val="24"/>
          <w:szCs w:val="24"/>
        </w:rPr>
        <w:t xml:space="preserve">Важно различать </w:t>
      </w:r>
      <w:r>
        <w:rPr>
          <w:i/>
          <w:iCs/>
          <w:color w:val="000000"/>
          <w:spacing w:val="-6"/>
          <w:sz w:val="24"/>
          <w:szCs w:val="24"/>
        </w:rPr>
        <w:t xml:space="preserve">погрешность </w:t>
      </w:r>
      <w:r>
        <w:rPr>
          <w:color w:val="000000"/>
          <w:spacing w:val="-6"/>
          <w:sz w:val="24"/>
          <w:szCs w:val="24"/>
        </w:rPr>
        <w:t xml:space="preserve">и </w:t>
      </w:r>
      <w:r>
        <w:rPr>
          <w:i/>
          <w:iCs/>
          <w:color w:val="000000"/>
          <w:spacing w:val="-6"/>
          <w:sz w:val="24"/>
          <w:szCs w:val="24"/>
        </w:rPr>
        <w:t>не</w:t>
      </w:r>
      <w:r>
        <w:rPr>
          <w:i/>
          <w:iCs/>
          <w:color w:val="000000"/>
          <w:spacing w:val="-6"/>
          <w:sz w:val="24"/>
          <w:szCs w:val="24"/>
        </w:rPr>
        <w:softHyphen/>
      </w:r>
      <w:r>
        <w:rPr>
          <w:i/>
          <w:iCs/>
          <w:color w:val="000000"/>
          <w:spacing w:val="-7"/>
          <w:sz w:val="24"/>
          <w:szCs w:val="24"/>
        </w:rPr>
        <w:t xml:space="preserve">определенность. </w:t>
      </w:r>
      <w:r>
        <w:rPr>
          <w:b/>
          <w:bCs/>
          <w:color w:val="000000"/>
          <w:spacing w:val="-7"/>
          <w:sz w:val="24"/>
          <w:szCs w:val="24"/>
        </w:rPr>
        <w:t xml:space="preserve">Погрешность </w:t>
      </w:r>
      <w:r>
        <w:rPr>
          <w:color w:val="000000"/>
          <w:spacing w:val="-7"/>
          <w:sz w:val="24"/>
          <w:szCs w:val="24"/>
        </w:rPr>
        <w:t>[В. 19] оп</w:t>
      </w:r>
      <w:r>
        <w:rPr>
          <w:color w:val="000000"/>
          <w:spacing w:val="-7"/>
          <w:sz w:val="24"/>
          <w:szCs w:val="24"/>
        </w:rPr>
        <w:softHyphen/>
        <w:t xml:space="preserve">ределяется как разность между отдельным результатом и </w:t>
      </w:r>
      <w:r>
        <w:rPr>
          <w:b/>
          <w:bCs/>
          <w:color w:val="000000"/>
          <w:spacing w:val="-7"/>
          <w:sz w:val="24"/>
          <w:szCs w:val="24"/>
        </w:rPr>
        <w:t xml:space="preserve">истинным значением </w:t>
      </w:r>
      <w:r>
        <w:rPr>
          <w:color w:val="000000"/>
          <w:spacing w:val="-7"/>
          <w:sz w:val="24"/>
          <w:szCs w:val="24"/>
        </w:rPr>
        <w:t>[В.З]</w:t>
      </w:r>
    </w:p>
    <w:p w:rsidR="00B323D7" w:rsidRDefault="00B323D7">
      <w:pPr>
        <w:shd w:val="clear" w:color="auto" w:fill="FFFFFF"/>
        <w:spacing w:before="5" w:line="259" w:lineRule="exact"/>
        <w:ind w:right="10"/>
        <w:jc w:val="both"/>
      </w:pPr>
      <w:r>
        <w:br w:type="column"/>
      </w:r>
      <w:r>
        <w:rPr>
          <w:color w:val="000000"/>
          <w:spacing w:val="-7"/>
          <w:sz w:val="24"/>
          <w:szCs w:val="24"/>
        </w:rPr>
        <w:lastRenderedPageBreak/>
        <w:t>измеряемой величины. Таким образом, по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грешность имеет единственное значение. В </w:t>
      </w:r>
      <w:r>
        <w:rPr>
          <w:color w:val="000000"/>
          <w:spacing w:val="-7"/>
          <w:sz w:val="24"/>
          <w:szCs w:val="24"/>
        </w:rPr>
        <w:t>принципе, значение известной погрешнос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ти можно учесть как поправку к результату </w:t>
      </w:r>
      <w:r>
        <w:rPr>
          <w:color w:val="000000"/>
          <w:spacing w:val="-7"/>
          <w:sz w:val="24"/>
          <w:szCs w:val="24"/>
        </w:rPr>
        <w:t>измерения.</w:t>
      </w:r>
    </w:p>
    <w:p w:rsidR="00B323D7" w:rsidRDefault="00B323D7">
      <w:pPr>
        <w:shd w:val="clear" w:color="auto" w:fill="FFFFFF"/>
        <w:spacing w:before="115" w:line="226" w:lineRule="exact"/>
        <w:ind w:left="5"/>
      </w:pPr>
      <w:r>
        <w:rPr>
          <w:color w:val="000000"/>
          <w:spacing w:val="-2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83" w:right="19"/>
        <w:jc w:val="both"/>
      </w:pPr>
      <w:r>
        <w:rPr>
          <w:color w:val="000000"/>
          <w:spacing w:val="-2"/>
        </w:rPr>
        <w:t>Погрешность представляет собой идеализиро</w:t>
      </w:r>
      <w:r>
        <w:rPr>
          <w:color w:val="000000"/>
          <w:spacing w:val="-2"/>
        </w:rPr>
        <w:softHyphen/>
        <w:t>ванное понятие, и погрешности не могут быть известны точно.</w:t>
      </w:r>
    </w:p>
    <w:p w:rsidR="00B323D7" w:rsidRDefault="00B323D7">
      <w:pPr>
        <w:numPr>
          <w:ilvl w:val="0"/>
          <w:numId w:val="14"/>
        </w:numPr>
        <w:shd w:val="clear" w:color="auto" w:fill="FFFFFF"/>
        <w:tabs>
          <w:tab w:val="left" w:pos="624"/>
        </w:tabs>
        <w:spacing w:before="115" w:line="254" w:lineRule="exact"/>
        <w:ind w:left="5"/>
        <w:rPr>
          <w:color w:val="000000"/>
          <w:spacing w:val="-9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Неопределенность, с другой стороны,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принимает форму интервала значений и,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8"/>
          <w:sz w:val="24"/>
          <w:szCs w:val="24"/>
        </w:rPr>
        <w:t>если она оценивается для какой-либо</w:t>
      </w:r>
      <w:r>
        <w:rPr>
          <w:color w:val="000000"/>
          <w:spacing w:val="8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аналитической методики и заданного типа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анализируемых проб, может относиться ко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всем описанным таким образом определе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ниям. Вообще, значение неопределенности</w:t>
      </w:r>
      <w:r>
        <w:rPr>
          <w:color w:val="000000"/>
          <w:spacing w:val="-8"/>
          <w:sz w:val="24"/>
          <w:szCs w:val="24"/>
        </w:rPr>
        <w:br/>
        <w:t>не может быть использовано для исправле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ния результата измерения.</w:t>
      </w:r>
    </w:p>
    <w:p w:rsidR="00B323D7" w:rsidRDefault="00B323D7">
      <w:pPr>
        <w:numPr>
          <w:ilvl w:val="0"/>
          <w:numId w:val="14"/>
        </w:numPr>
        <w:shd w:val="clear" w:color="auto" w:fill="FFFFFF"/>
        <w:tabs>
          <w:tab w:val="left" w:pos="624"/>
        </w:tabs>
        <w:spacing w:before="110" w:line="259" w:lineRule="exact"/>
        <w:ind w:left="5"/>
        <w:rPr>
          <w:color w:val="000000"/>
          <w:spacing w:val="-5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Для дополнительной иллюстрации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различия между погрешностью и неопреде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ленностью можно сказать, что результат</w:t>
      </w:r>
      <w:r>
        <w:rPr>
          <w:color w:val="000000"/>
          <w:spacing w:val="-1"/>
          <w:sz w:val="24"/>
          <w:szCs w:val="24"/>
        </w:rPr>
        <w:br/>
        <w:t>анализа после внесения поправки может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быть очень близким к значению измеряемой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величины и, следовательно, иметь пренеб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режимо малую погрешность. Однако не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определенность при этом может быть боль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шой просто потому, что у аналитика есть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основания сомневаться в том, что результат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анализа действительно близок к значению</w:t>
      </w:r>
      <w:r>
        <w:rPr>
          <w:color w:val="000000"/>
          <w:spacing w:val="-6"/>
          <w:sz w:val="24"/>
          <w:szCs w:val="24"/>
        </w:rPr>
        <w:br/>
        <w:t>измеряемой величины.</w:t>
      </w:r>
    </w:p>
    <w:p w:rsidR="00B323D7" w:rsidRDefault="00B323D7">
      <w:pPr>
        <w:numPr>
          <w:ilvl w:val="0"/>
          <w:numId w:val="14"/>
        </w:numPr>
        <w:shd w:val="clear" w:color="auto" w:fill="FFFFFF"/>
        <w:tabs>
          <w:tab w:val="left" w:pos="624"/>
        </w:tabs>
        <w:spacing w:before="110" w:line="259" w:lineRule="exact"/>
        <w:ind w:left="5"/>
        <w:rPr>
          <w:b/>
          <w:bCs/>
          <w:color w:val="000000"/>
          <w:spacing w:val="-8"/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Неопределенность результата измере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13"/>
          <w:sz w:val="24"/>
          <w:szCs w:val="24"/>
        </w:rPr>
        <w:t>ния никогда не следует интерпретировать как</w:t>
      </w:r>
      <w:r>
        <w:rPr>
          <w:color w:val="000000"/>
          <w:spacing w:val="-13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саму погрешность, а также как погрешность,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остающуюся после внесения поправки.</w:t>
      </w:r>
    </w:p>
    <w:p w:rsidR="00B323D7" w:rsidRDefault="00B323D7">
      <w:pPr>
        <w:numPr>
          <w:ilvl w:val="0"/>
          <w:numId w:val="14"/>
        </w:numPr>
        <w:shd w:val="clear" w:color="auto" w:fill="FFFFFF"/>
        <w:tabs>
          <w:tab w:val="left" w:pos="624"/>
        </w:tabs>
        <w:spacing w:before="106" w:line="259" w:lineRule="exact"/>
        <w:ind w:left="5"/>
        <w:rPr>
          <w:color w:val="000000"/>
          <w:spacing w:val="-7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Принято считать, что погрешность,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как таковая, имеет две составляющие, слу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  <w:t>чайную и систематическую.</w:t>
      </w:r>
    </w:p>
    <w:p w:rsidR="00B323D7" w:rsidRDefault="00B323D7">
      <w:pPr>
        <w:shd w:val="clear" w:color="auto" w:fill="FFFFFF"/>
        <w:tabs>
          <w:tab w:val="left" w:pos="706"/>
        </w:tabs>
        <w:spacing w:before="110" w:line="254" w:lineRule="exact"/>
        <w:ind w:left="19"/>
      </w:pPr>
      <w:r>
        <w:rPr>
          <w:b/>
          <w:bCs/>
          <w:color w:val="000000"/>
          <w:sz w:val="24"/>
          <w:szCs w:val="24"/>
        </w:rPr>
        <w:t>2.4.6.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3"/>
          <w:sz w:val="24"/>
          <w:szCs w:val="24"/>
        </w:rPr>
        <w:t xml:space="preserve">Случайная погрешность </w:t>
      </w:r>
      <w:r>
        <w:rPr>
          <w:color w:val="000000"/>
          <w:spacing w:val="3"/>
          <w:sz w:val="24"/>
          <w:szCs w:val="24"/>
        </w:rPr>
        <w:t>[В.20]</w:t>
      </w:r>
    </w:p>
    <w:p w:rsidR="00B323D7" w:rsidRDefault="00B323D7">
      <w:pPr>
        <w:shd w:val="clear" w:color="auto" w:fill="FFFFFF"/>
        <w:spacing w:line="254" w:lineRule="exact"/>
        <w:ind w:left="24"/>
        <w:jc w:val="both"/>
      </w:pPr>
      <w:r>
        <w:rPr>
          <w:color w:val="000000"/>
          <w:spacing w:val="-8"/>
          <w:sz w:val="24"/>
          <w:szCs w:val="24"/>
        </w:rPr>
        <w:t>обычно возникает вследствие непредсказу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емых изменений влияющих величин. Эти </w:t>
      </w:r>
      <w:r>
        <w:rPr>
          <w:color w:val="000000"/>
          <w:spacing w:val="-12"/>
          <w:sz w:val="24"/>
          <w:szCs w:val="24"/>
        </w:rPr>
        <w:t xml:space="preserve">случайные влияния приводят к разбросу при </w:t>
      </w:r>
      <w:r>
        <w:rPr>
          <w:color w:val="000000"/>
          <w:spacing w:val="-8"/>
          <w:sz w:val="24"/>
          <w:szCs w:val="24"/>
        </w:rPr>
        <w:t>повторных наблюдениях измеряемой вели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чины. Случайную погрешность результата </w:t>
      </w:r>
      <w:r>
        <w:rPr>
          <w:color w:val="000000"/>
          <w:spacing w:val="-11"/>
          <w:sz w:val="24"/>
          <w:szCs w:val="24"/>
        </w:rPr>
        <w:t xml:space="preserve">анализа нельзя скомпенсировать с помощью </w:t>
      </w:r>
      <w:r>
        <w:rPr>
          <w:color w:val="000000"/>
          <w:spacing w:val="-12"/>
          <w:sz w:val="24"/>
          <w:szCs w:val="24"/>
        </w:rPr>
        <w:t>какой-либо поправки, ее лишь можно умень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шить путем увеличения числа наблюдений.</w:t>
      </w:r>
    </w:p>
    <w:p w:rsidR="00B323D7" w:rsidRDefault="00B323D7">
      <w:pPr>
        <w:shd w:val="clear" w:color="auto" w:fill="FFFFFF"/>
        <w:spacing w:before="110" w:line="230" w:lineRule="exact"/>
        <w:ind w:left="19"/>
      </w:pPr>
      <w:r>
        <w:rPr>
          <w:color w:val="000000"/>
          <w:spacing w:val="-2"/>
        </w:rPr>
        <w:t>ПРИМЕЧАНИЕ:</w:t>
      </w:r>
    </w:p>
    <w:p w:rsidR="00B323D7" w:rsidRDefault="00B323D7">
      <w:pPr>
        <w:shd w:val="clear" w:color="auto" w:fill="FFFFFF"/>
        <w:spacing w:line="230" w:lineRule="exact"/>
        <w:ind w:left="302" w:right="5"/>
        <w:jc w:val="both"/>
      </w:pPr>
      <w:r>
        <w:rPr>
          <w:color w:val="000000"/>
        </w:rPr>
        <w:t xml:space="preserve">Экспериментальное стандартное отклонение </w:t>
      </w:r>
      <w:r>
        <w:rPr>
          <w:b/>
          <w:bCs/>
          <w:color w:val="000000"/>
        </w:rPr>
        <w:t xml:space="preserve">среднего арифметического </w:t>
      </w:r>
      <w:r>
        <w:rPr>
          <w:color w:val="000000"/>
        </w:rPr>
        <w:t>[В.22] или сред-</w:t>
      </w:r>
    </w:p>
    <w:p w:rsidR="00B323D7" w:rsidRDefault="00B323D7">
      <w:pPr>
        <w:shd w:val="clear" w:color="auto" w:fill="FFFFFF"/>
        <w:spacing w:line="230" w:lineRule="exact"/>
        <w:ind w:left="302" w:right="5"/>
        <w:jc w:val="both"/>
        <w:sectPr w:rsidR="00B323D7">
          <w:type w:val="continuous"/>
          <w:pgSz w:w="11909" w:h="16834"/>
          <w:pgMar w:top="1440" w:right="1445" w:bottom="360" w:left="1368" w:header="720" w:footer="720" w:gutter="0"/>
          <w:cols w:num="2" w:space="720" w:equalWidth="0">
            <w:col w:w="4228" w:space="643"/>
            <w:col w:w="4224"/>
          </w:cols>
          <w:noEndnote/>
        </w:sectPr>
      </w:pPr>
    </w:p>
    <w:p w:rsidR="00B323D7" w:rsidRDefault="00B323D7">
      <w:pPr>
        <w:shd w:val="clear" w:color="auto" w:fill="FFFFFF"/>
        <w:spacing w:after="283"/>
        <w:ind w:left="10"/>
      </w:pPr>
      <w:r>
        <w:rPr>
          <w:color w:val="323232"/>
          <w:spacing w:val="-8"/>
          <w:sz w:val="24"/>
          <w:szCs w:val="24"/>
        </w:rPr>
        <w:lastRenderedPageBreak/>
        <w:t>Неопределенность</w:t>
      </w:r>
    </w:p>
    <w:p w:rsidR="00B323D7" w:rsidRDefault="00B323D7">
      <w:pPr>
        <w:shd w:val="clear" w:color="auto" w:fill="FFFFFF"/>
        <w:spacing w:after="283"/>
        <w:ind w:left="10"/>
        <w:sectPr w:rsidR="00B323D7">
          <w:pgSz w:w="11909" w:h="16834"/>
          <w:pgMar w:top="1440" w:right="1220" w:bottom="720" w:left="1512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26" w:lineRule="exact"/>
        <w:ind w:left="288" w:right="2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1888" behindDoc="0" locked="0" layoutInCell="0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-167640</wp:posOffset>
                </wp:positionV>
                <wp:extent cx="5779135" cy="0"/>
                <wp:effectExtent l="0" t="0" r="0" b="0"/>
                <wp:wrapNone/>
                <wp:docPr id="57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8EEEF3" id="Line 12" o:spid="_x0000_s1026" style="position:absolute;z-index:25162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25pt,-13.2pt" to="455.3pt,-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fEWFAIAACs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"/>
        </w:rPr>
        <w:t xml:space="preserve">него ряда наблюдений </w:t>
      </w:r>
      <w:r w:rsidR="00B323D7">
        <w:rPr>
          <w:i/>
          <w:iCs/>
          <w:color w:val="000000"/>
          <w:spacing w:val="-1"/>
        </w:rPr>
        <w:t xml:space="preserve">не </w:t>
      </w:r>
      <w:r w:rsidR="00B323D7">
        <w:rPr>
          <w:color w:val="000000"/>
          <w:spacing w:val="-1"/>
        </w:rPr>
        <w:t xml:space="preserve">является случайной </w:t>
      </w:r>
      <w:r w:rsidR="00B323D7">
        <w:rPr>
          <w:color w:val="000000"/>
          <w:spacing w:val="-2"/>
        </w:rPr>
        <w:t>погрешностью среднего, хотя его так называ</w:t>
      </w:r>
      <w:r w:rsidR="00B323D7">
        <w:rPr>
          <w:color w:val="000000"/>
          <w:spacing w:val="-2"/>
        </w:rPr>
        <w:softHyphen/>
      </w:r>
      <w:r w:rsidR="00B323D7">
        <w:rPr>
          <w:color w:val="000000"/>
        </w:rPr>
        <w:t xml:space="preserve">ют в некоторых публикациях. Оно является </w:t>
      </w:r>
      <w:r w:rsidR="00B323D7">
        <w:rPr>
          <w:color w:val="000000"/>
          <w:spacing w:val="-6"/>
        </w:rPr>
        <w:t>мерой неопределенности среднего, обусловлен</w:t>
      </w:r>
      <w:r w:rsidR="00B323D7">
        <w:rPr>
          <w:color w:val="000000"/>
          <w:spacing w:val="-6"/>
        </w:rPr>
        <w:softHyphen/>
      </w:r>
      <w:r w:rsidR="00B323D7">
        <w:rPr>
          <w:color w:val="000000"/>
          <w:spacing w:val="-3"/>
        </w:rPr>
        <w:t>ной некоторыми случайными эффектами. Точ</w:t>
      </w:r>
      <w:r w:rsidR="00B323D7">
        <w:rPr>
          <w:color w:val="000000"/>
          <w:spacing w:val="-3"/>
        </w:rPr>
        <w:softHyphen/>
      </w:r>
      <w:r w:rsidR="00B323D7">
        <w:rPr>
          <w:color w:val="000000"/>
          <w:spacing w:val="-2"/>
        </w:rPr>
        <w:t>ное значение случайной погрешности средне</w:t>
      </w:r>
      <w:r w:rsidR="00B323D7">
        <w:rPr>
          <w:color w:val="000000"/>
          <w:spacing w:val="-2"/>
        </w:rPr>
        <w:softHyphen/>
      </w:r>
      <w:r w:rsidR="00B323D7">
        <w:rPr>
          <w:color w:val="000000"/>
          <w:spacing w:val="-1"/>
        </w:rPr>
        <w:t>го, вызванной этими эффектами, остается не</w:t>
      </w:r>
      <w:r w:rsidR="00B323D7">
        <w:rPr>
          <w:color w:val="000000"/>
          <w:spacing w:val="-1"/>
        </w:rPr>
        <w:softHyphen/>
      </w:r>
      <w:r w:rsidR="00B323D7">
        <w:rPr>
          <w:color w:val="000000"/>
          <w:spacing w:val="-3"/>
        </w:rPr>
        <w:t>известным.</w:t>
      </w:r>
    </w:p>
    <w:p w:rsidR="00B323D7" w:rsidRDefault="00B323D7">
      <w:pPr>
        <w:shd w:val="clear" w:color="auto" w:fill="FFFFFF"/>
        <w:tabs>
          <w:tab w:val="left" w:pos="624"/>
        </w:tabs>
        <w:spacing w:before="221" w:line="259" w:lineRule="exact"/>
        <w:ind w:left="5"/>
      </w:pPr>
      <w:r>
        <w:rPr>
          <w:color w:val="000000"/>
          <w:spacing w:val="-1"/>
          <w:sz w:val="24"/>
          <w:szCs w:val="24"/>
        </w:rPr>
        <w:t>2.4.7.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1"/>
          <w:sz w:val="24"/>
          <w:szCs w:val="24"/>
        </w:rPr>
        <w:t>Систематическая погрешность</w:t>
      </w:r>
    </w:p>
    <w:p w:rsidR="00B323D7" w:rsidRDefault="00B323D7">
      <w:pPr>
        <w:shd w:val="clear" w:color="auto" w:fill="FFFFFF"/>
        <w:spacing w:line="259" w:lineRule="exact"/>
        <w:ind w:right="10"/>
        <w:jc w:val="both"/>
      </w:pPr>
      <w:r>
        <w:rPr>
          <w:color w:val="000000"/>
          <w:spacing w:val="-7"/>
          <w:sz w:val="24"/>
          <w:szCs w:val="24"/>
        </w:rPr>
        <w:t>[В.21] определяется как составляющая по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 xml:space="preserve">грешности, которая в ходе измерений одной </w:t>
      </w:r>
      <w:r>
        <w:rPr>
          <w:color w:val="000000"/>
          <w:spacing w:val="-11"/>
          <w:sz w:val="24"/>
          <w:szCs w:val="24"/>
        </w:rPr>
        <w:t xml:space="preserve">и той же величины остается постоянной или </w:t>
      </w:r>
      <w:r>
        <w:rPr>
          <w:color w:val="000000"/>
          <w:spacing w:val="-8"/>
          <w:sz w:val="24"/>
          <w:szCs w:val="24"/>
        </w:rPr>
        <w:t xml:space="preserve">изменяется закономерным образом. Она не </w:t>
      </w:r>
      <w:r>
        <w:rPr>
          <w:color w:val="000000"/>
          <w:spacing w:val="-5"/>
          <w:sz w:val="24"/>
          <w:szCs w:val="24"/>
        </w:rPr>
        <w:t xml:space="preserve">зависит от числа выполненных измерений </w:t>
      </w:r>
      <w:r>
        <w:rPr>
          <w:color w:val="000000"/>
          <w:spacing w:val="-9"/>
          <w:sz w:val="24"/>
          <w:szCs w:val="24"/>
        </w:rPr>
        <w:t xml:space="preserve">и поэтому не может быть уменьшена путем </w:t>
      </w:r>
      <w:r>
        <w:rPr>
          <w:color w:val="000000"/>
          <w:spacing w:val="-7"/>
          <w:sz w:val="24"/>
          <w:szCs w:val="24"/>
        </w:rPr>
        <w:t xml:space="preserve">увеличения числа повторных определений </w:t>
      </w:r>
      <w:r>
        <w:rPr>
          <w:color w:val="000000"/>
          <w:spacing w:val="-6"/>
          <w:sz w:val="24"/>
          <w:szCs w:val="24"/>
        </w:rPr>
        <w:t>при одних и тех же условиях.</w:t>
      </w:r>
    </w:p>
    <w:p w:rsidR="00B323D7" w:rsidRDefault="00B323D7">
      <w:pPr>
        <w:numPr>
          <w:ilvl w:val="0"/>
          <w:numId w:val="15"/>
        </w:numPr>
        <w:shd w:val="clear" w:color="auto" w:fill="FFFFFF"/>
        <w:tabs>
          <w:tab w:val="left" w:pos="624"/>
        </w:tabs>
        <w:spacing w:before="106" w:line="259" w:lineRule="exact"/>
        <w:ind w:left="5"/>
        <w:rPr>
          <w:color w:val="000000"/>
          <w:spacing w:val="-2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Постоянные систематические по</w:t>
      </w:r>
      <w:r>
        <w:rPr>
          <w:color w:val="000000"/>
          <w:spacing w:val="1"/>
          <w:sz w:val="24"/>
          <w:szCs w:val="24"/>
        </w:rPr>
        <w:softHyphen/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грешности, вызванные, например, отсут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ствием учета холостой пробы или неточно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стями при градуировке прибора по несколь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z w:val="24"/>
          <w:szCs w:val="24"/>
        </w:rPr>
        <w:t>ким точкам, являются постоянными для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данного уровня измеряемой величины, но</w:t>
      </w:r>
      <w:r>
        <w:rPr>
          <w:color w:val="000000"/>
          <w:spacing w:val="-5"/>
          <w:sz w:val="24"/>
          <w:szCs w:val="24"/>
        </w:rPr>
        <w:br/>
        <w:t>они могут изменяться в зависимости от ее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значений.</w:t>
      </w:r>
    </w:p>
    <w:p w:rsidR="00B323D7" w:rsidRDefault="00B323D7">
      <w:pPr>
        <w:numPr>
          <w:ilvl w:val="0"/>
          <w:numId w:val="15"/>
        </w:numPr>
        <w:shd w:val="clear" w:color="auto" w:fill="FFFFFF"/>
        <w:tabs>
          <w:tab w:val="left" w:pos="624"/>
        </w:tabs>
        <w:spacing w:before="110" w:line="259" w:lineRule="exact"/>
        <w:ind w:left="5"/>
        <w:rPr>
          <w:color w:val="000000"/>
          <w:spacing w:val="-10"/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Эффекты, величина которых система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тически изменяется в ходе повторных оп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ределений, например, вследствие недоста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точного контроля условий эксперимента,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вызывают систематические погрешности,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которые уже не являются постоянными.</w:t>
      </w:r>
    </w:p>
    <w:p w:rsidR="00B323D7" w:rsidRDefault="00B323D7">
      <w:pPr>
        <w:shd w:val="clear" w:color="auto" w:fill="FFFFFF"/>
        <w:spacing w:before="115"/>
        <w:ind w:left="19"/>
      </w:pPr>
      <w:r>
        <w:rPr>
          <w:color w:val="000000"/>
          <w:spacing w:val="-2"/>
        </w:rPr>
        <w:t>ПРИМЕРЫ</w:t>
      </w:r>
    </w:p>
    <w:p w:rsidR="00B323D7" w:rsidRDefault="00B323D7">
      <w:pPr>
        <w:numPr>
          <w:ilvl w:val="0"/>
          <w:numId w:val="16"/>
        </w:numPr>
        <w:shd w:val="clear" w:color="auto" w:fill="FFFFFF"/>
        <w:tabs>
          <w:tab w:val="left" w:pos="576"/>
        </w:tabs>
        <w:spacing w:before="115" w:line="226" w:lineRule="exact"/>
        <w:ind w:left="298"/>
        <w:rPr>
          <w:color w:val="000000"/>
          <w:spacing w:val="-17"/>
        </w:rPr>
      </w:pPr>
      <w:r>
        <w:rPr>
          <w:color w:val="000000"/>
          <w:spacing w:val="-2"/>
        </w:rPr>
        <w:t>Постоянное увеличение температуры проб</w:t>
      </w:r>
      <w:r>
        <w:rPr>
          <w:color w:val="000000"/>
          <w:spacing w:val="-2"/>
        </w:rPr>
        <w:br/>
      </w:r>
      <w:r>
        <w:rPr>
          <w:color w:val="000000"/>
          <w:spacing w:val="1"/>
        </w:rPr>
        <w:t>во время анализа может привести к прогрес</w:t>
      </w:r>
      <w:r>
        <w:rPr>
          <w:color w:val="000000"/>
          <w:spacing w:val="1"/>
        </w:rPr>
        <w:softHyphen/>
      </w:r>
      <w:r>
        <w:rPr>
          <w:color w:val="000000"/>
          <w:spacing w:val="1"/>
        </w:rPr>
        <w:br/>
      </w:r>
      <w:r>
        <w:rPr>
          <w:color w:val="000000"/>
          <w:spacing w:val="-2"/>
        </w:rPr>
        <w:t>сирующим изменениям результатов.</w:t>
      </w:r>
    </w:p>
    <w:p w:rsidR="00B323D7" w:rsidRDefault="00B323D7">
      <w:pPr>
        <w:numPr>
          <w:ilvl w:val="0"/>
          <w:numId w:val="16"/>
        </w:numPr>
        <w:shd w:val="clear" w:color="auto" w:fill="FFFFFF"/>
        <w:tabs>
          <w:tab w:val="left" w:pos="576"/>
        </w:tabs>
        <w:spacing w:before="110" w:line="226" w:lineRule="exact"/>
        <w:ind w:left="298"/>
        <w:rPr>
          <w:color w:val="000000"/>
          <w:spacing w:val="-8"/>
        </w:rPr>
      </w:pPr>
      <w:r>
        <w:rPr>
          <w:color w:val="000000"/>
          <w:spacing w:val="3"/>
        </w:rPr>
        <w:t>Датчики и преобразователи, у которых в</w:t>
      </w:r>
      <w:r>
        <w:rPr>
          <w:color w:val="000000"/>
          <w:spacing w:val="3"/>
        </w:rPr>
        <w:br/>
      </w:r>
      <w:r>
        <w:rPr>
          <w:color w:val="000000"/>
          <w:spacing w:val="-2"/>
        </w:rPr>
        <w:t>ходе эксперимента проявляются эффекты ста</w:t>
      </w:r>
      <w:r>
        <w:rPr>
          <w:color w:val="000000"/>
          <w:spacing w:val="-2"/>
        </w:rPr>
        <w:softHyphen/>
      </w:r>
      <w:r>
        <w:rPr>
          <w:color w:val="000000"/>
          <w:spacing w:val="-2"/>
        </w:rPr>
        <w:br/>
        <w:t>рения, могут также вносить непостоянные си</w:t>
      </w:r>
      <w:r>
        <w:rPr>
          <w:color w:val="000000"/>
          <w:spacing w:val="-2"/>
        </w:rPr>
        <w:softHyphen/>
      </w:r>
      <w:r>
        <w:rPr>
          <w:color w:val="000000"/>
          <w:spacing w:val="-2"/>
        </w:rPr>
        <w:br/>
      </w:r>
      <w:r>
        <w:rPr>
          <w:color w:val="000000"/>
          <w:spacing w:val="-1"/>
        </w:rPr>
        <w:t>стематические погрешности.</w:t>
      </w:r>
    </w:p>
    <w:p w:rsidR="00B323D7" w:rsidRDefault="00B323D7">
      <w:pPr>
        <w:shd w:val="clear" w:color="auto" w:fill="FFFFFF"/>
        <w:tabs>
          <w:tab w:val="left" w:pos="763"/>
        </w:tabs>
        <w:spacing w:before="110" w:line="259" w:lineRule="exact"/>
        <w:ind w:left="24"/>
      </w:pPr>
      <w:r>
        <w:rPr>
          <w:color w:val="000000"/>
          <w:spacing w:val="-8"/>
          <w:sz w:val="24"/>
          <w:szCs w:val="24"/>
        </w:rPr>
        <w:t>2.4.10.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9"/>
          <w:sz w:val="24"/>
          <w:szCs w:val="24"/>
        </w:rPr>
        <w:t>В результат измерения следует вно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сить поправки на все выявленные значимые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систематические эффекты.</w:t>
      </w:r>
    </w:p>
    <w:p w:rsidR="00B323D7" w:rsidRDefault="00B323D7">
      <w:pPr>
        <w:shd w:val="clear" w:color="auto" w:fill="FFFFFF"/>
        <w:spacing w:before="5" w:line="226" w:lineRule="exact"/>
      </w:pPr>
      <w:r>
        <w:br w:type="column"/>
      </w:r>
      <w:r>
        <w:rPr>
          <w:color w:val="000000"/>
          <w:spacing w:val="-1"/>
        </w:rPr>
        <w:lastRenderedPageBreak/>
        <w:t>ПРИМЕЧАНИЕ:</w:t>
      </w:r>
    </w:p>
    <w:p w:rsidR="00B323D7" w:rsidRDefault="00B323D7">
      <w:pPr>
        <w:shd w:val="clear" w:color="auto" w:fill="FFFFFF"/>
        <w:spacing w:line="226" w:lineRule="exact"/>
        <w:ind w:left="278" w:right="86"/>
        <w:jc w:val="both"/>
      </w:pPr>
      <w:r>
        <w:rPr>
          <w:color w:val="000000"/>
          <w:spacing w:val="-1"/>
        </w:rPr>
        <w:t>Измерительные приборы и системы часто на</w:t>
      </w:r>
      <w:r>
        <w:rPr>
          <w:color w:val="000000"/>
          <w:spacing w:val="-1"/>
        </w:rPr>
        <w:softHyphen/>
        <w:t>страивают или калибруют с применением об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>разцов сравнения или эталонов, вводя поправ</w:t>
      </w:r>
      <w:r>
        <w:rPr>
          <w:color w:val="000000"/>
          <w:spacing w:val="-2"/>
        </w:rPr>
        <w:softHyphen/>
      </w:r>
      <w:r>
        <w:rPr>
          <w:color w:val="000000"/>
          <w:spacing w:val="-4"/>
        </w:rPr>
        <w:t>ки на систематические эффекты; при этом нуж</w:t>
      </w:r>
      <w:r>
        <w:rPr>
          <w:color w:val="000000"/>
          <w:spacing w:val="-4"/>
        </w:rPr>
        <w:softHyphen/>
      </w:r>
      <w:r>
        <w:rPr>
          <w:color w:val="000000"/>
          <w:spacing w:val="-2"/>
        </w:rPr>
        <w:t xml:space="preserve">но принимать во внимание неопределенности, </w:t>
      </w:r>
      <w:r>
        <w:rPr>
          <w:color w:val="000000"/>
          <w:spacing w:val="2"/>
        </w:rPr>
        <w:t>присущие этим эталонам и образцам, и не</w:t>
      </w:r>
      <w:r>
        <w:rPr>
          <w:color w:val="000000"/>
          <w:spacing w:val="2"/>
        </w:rPr>
        <w:softHyphen/>
      </w:r>
      <w:r>
        <w:rPr>
          <w:color w:val="000000"/>
          <w:spacing w:val="-1"/>
        </w:rPr>
        <w:t>определенности поправок.</w:t>
      </w:r>
    </w:p>
    <w:p w:rsidR="00B323D7" w:rsidRDefault="00B323D7">
      <w:pPr>
        <w:numPr>
          <w:ilvl w:val="0"/>
          <w:numId w:val="17"/>
        </w:numPr>
        <w:shd w:val="clear" w:color="auto" w:fill="FFFFFF"/>
        <w:tabs>
          <w:tab w:val="left" w:pos="734"/>
        </w:tabs>
        <w:spacing w:before="221" w:line="259" w:lineRule="exact"/>
        <w:ind w:left="5"/>
        <w:rPr>
          <w:color w:val="000000"/>
          <w:spacing w:val="-9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Еще одним видом погрешности яв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ляется грубая погрешность или промах. Та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кие погрешности делают измерение недо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стоверным и обычно возникают из-за ошиб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  <w:t>ки оператора или неправильной работы при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бора. Перестановка цифр в записи данных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или пузырек воздуха, задержавшийся в про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точной ячейке спектрофотометра, или слу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чайные загрязнения проб являются типич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ными примерами этого вида погрешности. .</w:t>
      </w:r>
    </w:p>
    <w:p w:rsidR="00B323D7" w:rsidRDefault="00B323D7">
      <w:pPr>
        <w:numPr>
          <w:ilvl w:val="0"/>
          <w:numId w:val="17"/>
        </w:numPr>
        <w:shd w:val="clear" w:color="auto" w:fill="FFFFFF"/>
        <w:tabs>
          <w:tab w:val="left" w:pos="734"/>
        </w:tabs>
        <w:spacing w:before="110" w:line="259" w:lineRule="exact"/>
        <w:ind w:left="5"/>
        <w:rPr>
          <w:color w:val="000000"/>
          <w:spacing w:val="-8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Измерения, в которых были обнару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жены такие погрешности, должны быть от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брошены, и потому не следует предприни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мать попыток включения этих погрешнос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тей в какой-либо статистический анализ.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Однако ошибки из-за перестановки цифр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могут быть исправлены (точно), особенно</w:t>
      </w:r>
      <w:r>
        <w:rPr>
          <w:color w:val="000000"/>
          <w:spacing w:val="-5"/>
          <w:sz w:val="24"/>
          <w:szCs w:val="24"/>
        </w:rPr>
        <w:br/>
        <w:t>если они имеют место в первых цифрах.</w:t>
      </w:r>
    </w:p>
    <w:p w:rsidR="00B323D7" w:rsidRDefault="00B323D7">
      <w:pPr>
        <w:numPr>
          <w:ilvl w:val="0"/>
          <w:numId w:val="17"/>
        </w:numPr>
        <w:shd w:val="clear" w:color="auto" w:fill="FFFFFF"/>
        <w:tabs>
          <w:tab w:val="left" w:pos="734"/>
        </w:tabs>
        <w:spacing w:before="106" w:line="259" w:lineRule="exact"/>
        <w:ind w:left="5"/>
        <w:rPr>
          <w:color w:val="000000"/>
          <w:spacing w:val="-8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Такие погрешности не всегда оче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видны, и в тех случаях, когда имеется дос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таточное количество повторных измерений,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целесообразно применить какой-либо кри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терий отбраковки выбросов для проверки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подозрительных значений. Любой положи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тельный результат, полученный при такой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проверке, подлежит внимательному рас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смотрению, и соответствующий результат</w:t>
      </w:r>
      <w:r>
        <w:rPr>
          <w:color w:val="000000"/>
          <w:spacing w:val="-6"/>
          <w:sz w:val="24"/>
          <w:szCs w:val="24"/>
        </w:rPr>
        <w:br/>
        <w:t>анализа возвращается для подтверждения,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если это возможно. Вообще говоря, неразум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3"/>
          <w:sz w:val="24"/>
          <w:szCs w:val="24"/>
        </w:rPr>
        <w:t>но отбраковывать какое-либо значение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исключительно на основе статистических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соображений.</w:t>
      </w:r>
    </w:p>
    <w:p w:rsidR="00B323D7" w:rsidRDefault="00B323D7">
      <w:pPr>
        <w:numPr>
          <w:ilvl w:val="0"/>
          <w:numId w:val="17"/>
        </w:numPr>
        <w:shd w:val="clear" w:color="auto" w:fill="FFFFFF"/>
        <w:tabs>
          <w:tab w:val="left" w:pos="734"/>
        </w:tabs>
        <w:spacing w:before="110" w:line="259" w:lineRule="exact"/>
        <w:ind w:left="5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Оценки неопределенности, получа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  <w:t>емые при использовании данного Руковод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ства, не учитывают возможности появления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промахов.</w:t>
      </w:r>
    </w:p>
    <w:p w:rsidR="00B323D7" w:rsidRDefault="00B323D7">
      <w:pPr>
        <w:numPr>
          <w:ilvl w:val="0"/>
          <w:numId w:val="17"/>
        </w:numPr>
        <w:shd w:val="clear" w:color="auto" w:fill="FFFFFF"/>
        <w:tabs>
          <w:tab w:val="left" w:pos="734"/>
        </w:tabs>
        <w:spacing w:before="110" w:line="259" w:lineRule="exact"/>
        <w:ind w:left="5"/>
        <w:rPr>
          <w:color w:val="000000"/>
          <w:spacing w:val="-8"/>
          <w:sz w:val="24"/>
          <w:szCs w:val="24"/>
        </w:rPr>
        <w:sectPr w:rsidR="00B323D7">
          <w:type w:val="continuous"/>
          <w:pgSz w:w="11909" w:h="16834"/>
          <w:pgMar w:top="1440" w:right="1220" w:bottom="720" w:left="1512" w:header="720" w:footer="720" w:gutter="0"/>
          <w:cols w:num="2" w:space="720" w:equalWidth="0">
            <w:col w:w="4214" w:space="662"/>
            <w:col w:w="4300"/>
          </w:cols>
          <w:noEndnote/>
        </w:sectPr>
      </w:pPr>
    </w:p>
    <w:p w:rsidR="00B323D7" w:rsidRDefault="00B323D7">
      <w:pPr>
        <w:shd w:val="clear" w:color="auto" w:fill="FFFFFF"/>
        <w:ind w:right="10"/>
        <w:jc w:val="right"/>
      </w:pPr>
      <w:r>
        <w:rPr>
          <w:b/>
          <w:bCs/>
          <w:color w:val="434343"/>
          <w:spacing w:val="-1"/>
          <w:sz w:val="22"/>
          <w:szCs w:val="22"/>
        </w:rPr>
        <w:lastRenderedPageBreak/>
        <w:t>Аналитические измерения и неопределенность</w:t>
      </w:r>
    </w:p>
    <w:p w:rsidR="00B323D7" w:rsidRDefault="00DD1AA1">
      <w:pPr>
        <w:shd w:val="clear" w:color="auto" w:fill="FFFFFF"/>
        <w:spacing w:before="547" w:after="518"/>
        <w:ind w:left="16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15240</wp:posOffset>
                </wp:positionV>
                <wp:extent cx="5767070" cy="0"/>
                <wp:effectExtent l="0" t="0" r="0" b="0"/>
                <wp:wrapNone/>
                <wp:docPr id="5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707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7EBC81" id="Line 13" o:spid="_x0000_s1026" style="position:absolute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1.2pt" to="454.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" o:allowincell="f" strokeweight=".95pt"/>
            </w:pict>
          </mc:Fallback>
        </mc:AlternateContent>
      </w:r>
      <w:r w:rsidR="00B323D7">
        <w:rPr>
          <w:color w:val="434343"/>
          <w:spacing w:val="-5"/>
          <w:sz w:val="28"/>
          <w:szCs w:val="28"/>
        </w:rPr>
        <w:t>3. Аналитические измерения и неопределенность</w:t>
      </w:r>
    </w:p>
    <w:p w:rsidR="00B323D7" w:rsidRDefault="00B323D7">
      <w:pPr>
        <w:shd w:val="clear" w:color="auto" w:fill="FFFFFF"/>
        <w:spacing w:before="547" w:after="518"/>
        <w:ind w:left="1642"/>
        <w:sectPr w:rsidR="00B323D7">
          <w:pgSz w:w="11909" w:h="16834"/>
          <w:pgMar w:top="1440" w:right="1388" w:bottom="360" w:left="1425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ind w:left="1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3936" behindDoc="0" locked="0" layoutInCell="0" allowOverlap="1">
                <wp:simplePos x="0" y="0"/>
                <wp:positionH relativeFrom="margin">
                  <wp:posOffset>-3175</wp:posOffset>
                </wp:positionH>
                <wp:positionV relativeFrom="paragraph">
                  <wp:posOffset>8001000</wp:posOffset>
                </wp:positionV>
                <wp:extent cx="5779135" cy="0"/>
                <wp:effectExtent l="0" t="0" r="0" b="0"/>
                <wp:wrapNone/>
                <wp:docPr id="55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320A49" id="Line 14" o:spid="_x0000_s1026" style="position:absolute;z-index:25162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25pt,630pt" to="454.8pt,6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Eq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3"/>
          <w:sz w:val="26"/>
          <w:szCs w:val="26"/>
        </w:rPr>
        <w:t>3.1. Оценка пригодности методов</w:t>
      </w:r>
    </w:p>
    <w:p w:rsidR="00B323D7" w:rsidRDefault="00B323D7">
      <w:pPr>
        <w:numPr>
          <w:ilvl w:val="0"/>
          <w:numId w:val="18"/>
        </w:numPr>
        <w:shd w:val="clear" w:color="auto" w:fill="FFFFFF"/>
        <w:tabs>
          <w:tab w:val="left" w:pos="629"/>
        </w:tabs>
        <w:spacing w:before="101" w:line="259" w:lineRule="exact"/>
        <w:ind w:left="10"/>
        <w:rPr>
          <w:b/>
          <w:bCs/>
          <w:color w:val="000000"/>
          <w:spacing w:val="-2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На практике соответствие применя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емых для рутинного анализа аналитических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методов конкретной цели чаще всего уста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навливают в ходе исследований по оценке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 xml:space="preserve">их пригодности [Н.7] </w:t>
      </w:r>
      <w:r>
        <w:rPr>
          <w:i/>
          <w:iCs/>
          <w:color w:val="000000"/>
          <w:spacing w:val="-2"/>
          <w:sz w:val="22"/>
          <w:szCs w:val="22"/>
        </w:rPr>
        <w:t>(см. Примечания, П.2).</w:t>
      </w:r>
      <w:r>
        <w:rPr>
          <w:i/>
          <w:iCs/>
          <w:color w:val="000000"/>
          <w:spacing w:val="-2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Результаты таких исследований дают ин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формацию как по общим характеристикам,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z w:val="22"/>
          <w:szCs w:val="22"/>
        </w:rPr>
        <w:t>так и по отдельным влияющим факторам, и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эту информацию можно использовать при</w:t>
      </w:r>
      <w:r>
        <w:rPr>
          <w:color w:val="000000"/>
          <w:spacing w:val="3"/>
          <w:sz w:val="22"/>
          <w:szCs w:val="22"/>
        </w:rPr>
        <w:br/>
        <w:t>оценивании неопределенности.</w:t>
      </w:r>
    </w:p>
    <w:p w:rsidR="00B323D7" w:rsidRDefault="00B323D7">
      <w:pPr>
        <w:numPr>
          <w:ilvl w:val="0"/>
          <w:numId w:val="18"/>
        </w:numPr>
        <w:shd w:val="clear" w:color="auto" w:fill="FFFFFF"/>
        <w:tabs>
          <w:tab w:val="left" w:pos="629"/>
        </w:tabs>
        <w:spacing w:before="106" w:line="259" w:lineRule="exact"/>
        <w:ind w:left="10"/>
        <w:rPr>
          <w:b/>
          <w:bCs/>
          <w:color w:val="000000"/>
          <w:spacing w:val="-3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Исследования по оценке пригоднос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ти метода имеют целью определение общих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>показателей эффективности. Их устанавли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вают в процессе разработки метода и его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межлабораторного исследования или же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следуя программе внутрилабораторного ис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>следования. Отдельные источники погреш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ности или неопределенности обычно рас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сматриваются только тогда, когда они ока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зываются значимыми по сравнению с об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щими характеристиками прецизионности.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При этом упор делается скорее на выявле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  <w:t>нии и устранении значимых эффектов, не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>жели на внесении соответствующих попра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  <w:t>вок в результат анализа. Это приводит к си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туации, когда потенциально значимые вли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яющие факторы установлены, проверены на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значимость по сравнению с общей преци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зионностью и показано, что этими факто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рами можно пренебречь. При этих обстоя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  <w:t>тельствах аналитики получают показатели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>общей эффективности наряду с доказатель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ством незначимости большинства система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тических эффектов и некоторыми оценка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  <w:t>ми остающихся значимых эффектов.</w:t>
      </w:r>
    </w:p>
    <w:p w:rsidR="00B323D7" w:rsidRDefault="00B323D7">
      <w:pPr>
        <w:numPr>
          <w:ilvl w:val="0"/>
          <w:numId w:val="18"/>
        </w:numPr>
        <w:shd w:val="clear" w:color="auto" w:fill="FFFFFF"/>
        <w:tabs>
          <w:tab w:val="left" w:pos="629"/>
        </w:tabs>
        <w:spacing w:before="110" w:line="259" w:lineRule="exact"/>
        <w:ind w:left="10"/>
        <w:rPr>
          <w:b/>
          <w:bCs/>
          <w:color w:val="000000"/>
          <w:spacing w:val="-1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Исследования по оценке пригоднос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ти методов количественного анализа обыч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но включают определение некоторых или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всех нижеследующих характеристик:</w:t>
      </w:r>
    </w:p>
    <w:p w:rsidR="00B323D7" w:rsidRDefault="00B323D7">
      <w:pPr>
        <w:shd w:val="clear" w:color="auto" w:fill="FFFFFF"/>
        <w:spacing w:before="115" w:line="254" w:lineRule="exact"/>
        <w:ind w:firstLine="278"/>
        <w:jc w:val="both"/>
      </w:pPr>
      <w:r>
        <w:rPr>
          <w:color w:val="000000"/>
          <w:spacing w:val="5"/>
          <w:sz w:val="22"/>
          <w:szCs w:val="22"/>
          <w:u w:val="single"/>
        </w:rPr>
        <w:t>Прецизионность (</w:t>
      </w:r>
      <w:r>
        <w:rPr>
          <w:color w:val="000000"/>
          <w:spacing w:val="5"/>
          <w:sz w:val="22"/>
          <w:szCs w:val="22"/>
          <w:u w:val="single"/>
          <w:lang w:val="en-US"/>
        </w:rPr>
        <w:t>Precision</w:t>
      </w:r>
      <w:r>
        <w:rPr>
          <w:color w:val="000000"/>
          <w:spacing w:val="5"/>
          <w:sz w:val="22"/>
          <w:szCs w:val="22"/>
          <w:u w:val="single"/>
        </w:rPr>
        <w:t>).</w:t>
      </w:r>
      <w:r>
        <w:rPr>
          <w:color w:val="000000"/>
          <w:spacing w:val="5"/>
          <w:sz w:val="22"/>
          <w:szCs w:val="22"/>
        </w:rPr>
        <w:t xml:space="preserve"> Основные </w:t>
      </w:r>
      <w:r>
        <w:rPr>
          <w:color w:val="000000"/>
          <w:spacing w:val="1"/>
          <w:sz w:val="22"/>
          <w:szCs w:val="22"/>
        </w:rPr>
        <w:t xml:space="preserve">характеристики прецизионности включают </w:t>
      </w:r>
      <w:r>
        <w:rPr>
          <w:color w:val="000000"/>
          <w:spacing w:val="10"/>
          <w:sz w:val="22"/>
          <w:szCs w:val="22"/>
        </w:rPr>
        <w:t xml:space="preserve">стандартное отклонение сходимости </w:t>
      </w:r>
      <w:r>
        <w:rPr>
          <w:i/>
          <w:iCs/>
          <w:color w:val="000000"/>
          <w:spacing w:val="10"/>
          <w:sz w:val="22"/>
          <w:szCs w:val="22"/>
          <w:lang w:val="en-US"/>
        </w:rPr>
        <w:t>s</w:t>
      </w:r>
      <w:r>
        <w:rPr>
          <w:i/>
          <w:iCs/>
          <w:color w:val="000000"/>
          <w:spacing w:val="10"/>
          <w:sz w:val="22"/>
          <w:szCs w:val="22"/>
          <w:vertAlign w:val="subscript"/>
          <w:lang w:val="en-US"/>
        </w:rPr>
        <w:t>r</w:t>
      </w:r>
      <w:r>
        <w:rPr>
          <w:i/>
          <w:iCs/>
          <w:color w:val="000000"/>
          <w:spacing w:val="10"/>
          <w:sz w:val="22"/>
          <w:szCs w:val="22"/>
        </w:rPr>
        <w:t xml:space="preserve">, </w:t>
      </w:r>
      <w:r>
        <w:rPr>
          <w:color w:val="000000"/>
          <w:spacing w:val="1"/>
          <w:sz w:val="22"/>
          <w:szCs w:val="22"/>
        </w:rPr>
        <w:t>стандартное отклонение воспроизводимос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5"/>
          <w:sz w:val="22"/>
          <w:szCs w:val="22"/>
        </w:rPr>
        <w:t xml:space="preserve">ти </w:t>
      </w:r>
      <w:r>
        <w:rPr>
          <w:i/>
          <w:iCs/>
          <w:color w:val="000000"/>
          <w:spacing w:val="15"/>
          <w:sz w:val="22"/>
          <w:szCs w:val="22"/>
          <w:lang w:val="en-US"/>
        </w:rPr>
        <w:t>s</w:t>
      </w:r>
      <w:r>
        <w:rPr>
          <w:i/>
          <w:iCs/>
          <w:color w:val="000000"/>
          <w:spacing w:val="15"/>
          <w:sz w:val="22"/>
          <w:szCs w:val="22"/>
          <w:vertAlign w:val="subscript"/>
          <w:lang w:val="en-US"/>
        </w:rPr>
        <w:t>R</w:t>
      </w:r>
      <w:r>
        <w:rPr>
          <w:i/>
          <w:iCs/>
          <w:color w:val="000000"/>
          <w:spacing w:val="15"/>
          <w:sz w:val="22"/>
          <w:szCs w:val="22"/>
        </w:rPr>
        <w:t xml:space="preserve"> </w:t>
      </w:r>
      <w:r>
        <w:rPr>
          <w:color w:val="000000"/>
          <w:spacing w:val="15"/>
          <w:sz w:val="22"/>
          <w:szCs w:val="22"/>
        </w:rPr>
        <w:t>(ИСО 3534-1) и промежуточную</w:t>
      </w:r>
    </w:p>
    <w:p w:rsidR="00B323D7" w:rsidRDefault="00B323D7">
      <w:pPr>
        <w:shd w:val="clear" w:color="auto" w:fill="FFFFFF"/>
        <w:spacing w:before="403" w:line="259" w:lineRule="exact"/>
        <w:jc w:val="both"/>
      </w:pPr>
      <w:r>
        <w:br w:type="column"/>
      </w:r>
      <w:r>
        <w:rPr>
          <w:color w:val="000000"/>
          <w:spacing w:val="1"/>
          <w:sz w:val="22"/>
          <w:szCs w:val="22"/>
        </w:rPr>
        <w:lastRenderedPageBreak/>
        <w:t xml:space="preserve">прецизионность, иногда обозначаемую </w:t>
      </w:r>
      <w:r>
        <w:rPr>
          <w:i/>
          <w:iCs/>
          <w:color w:val="000000"/>
          <w:spacing w:val="1"/>
          <w:sz w:val="22"/>
          <w:szCs w:val="22"/>
          <w:lang w:val="en-US"/>
        </w:rPr>
        <w:t>s</w:t>
      </w:r>
      <w:r>
        <w:rPr>
          <w:i/>
          <w:iCs/>
          <w:color w:val="000000"/>
          <w:spacing w:val="1"/>
          <w:sz w:val="22"/>
          <w:szCs w:val="22"/>
          <w:vertAlign w:val="subscript"/>
          <w:lang w:val="en-US"/>
        </w:rPr>
        <w:t>Zi</w:t>
      </w:r>
      <w:r>
        <w:rPr>
          <w:i/>
          <w:iCs/>
          <w:color w:val="000000"/>
          <w:spacing w:val="1"/>
          <w:sz w:val="22"/>
          <w:szCs w:val="22"/>
        </w:rPr>
        <w:t xml:space="preserve">, </w:t>
      </w:r>
      <w:r>
        <w:rPr>
          <w:color w:val="000000"/>
          <w:spacing w:val="3"/>
          <w:sz w:val="22"/>
          <w:szCs w:val="22"/>
        </w:rPr>
        <w:t xml:space="preserve">где </w:t>
      </w:r>
      <w:r>
        <w:rPr>
          <w:i/>
          <w:iCs/>
          <w:color w:val="000000"/>
          <w:spacing w:val="3"/>
          <w:sz w:val="22"/>
          <w:szCs w:val="22"/>
          <w:lang w:val="en-US"/>
        </w:rPr>
        <w:t>i</w:t>
      </w:r>
      <w:r>
        <w:rPr>
          <w:i/>
          <w:iCs/>
          <w:color w:val="000000"/>
          <w:spacing w:val="3"/>
          <w:sz w:val="22"/>
          <w:szCs w:val="22"/>
        </w:rPr>
        <w:t xml:space="preserve"> </w:t>
      </w:r>
      <w:r>
        <w:rPr>
          <w:color w:val="000000"/>
          <w:spacing w:val="3"/>
          <w:sz w:val="22"/>
          <w:szCs w:val="22"/>
        </w:rPr>
        <w:t xml:space="preserve">- число варьируемых факторов (ИСО 5725-3:1994). Сходимостью характеризует </w:t>
      </w:r>
      <w:r>
        <w:rPr>
          <w:color w:val="000000"/>
          <w:spacing w:val="1"/>
          <w:sz w:val="22"/>
          <w:szCs w:val="22"/>
        </w:rPr>
        <w:t xml:space="preserve">изменчивость, наблюдаемую в лаборатории </w:t>
      </w:r>
      <w:r>
        <w:rPr>
          <w:color w:val="000000"/>
          <w:spacing w:val="-1"/>
          <w:sz w:val="22"/>
          <w:szCs w:val="22"/>
        </w:rPr>
        <w:t xml:space="preserve">в течение короткого промежутка времени, с </w:t>
      </w:r>
      <w:r>
        <w:rPr>
          <w:color w:val="000000"/>
          <w:sz w:val="22"/>
          <w:szCs w:val="22"/>
        </w:rPr>
        <w:t>одним и тем же оператором, одним экземп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 xml:space="preserve">ляром оборудования и т.д.; </w:t>
      </w:r>
      <w:r>
        <w:rPr>
          <w:i/>
          <w:iCs/>
          <w:color w:val="000000"/>
          <w:spacing w:val="-1"/>
          <w:sz w:val="22"/>
          <w:szCs w:val="22"/>
          <w:lang w:val="en-US"/>
        </w:rPr>
        <w:t>s</w:t>
      </w:r>
      <w:r>
        <w:rPr>
          <w:i/>
          <w:iCs/>
          <w:color w:val="000000"/>
          <w:spacing w:val="-1"/>
          <w:sz w:val="22"/>
          <w:szCs w:val="22"/>
          <w:vertAlign w:val="subscript"/>
          <w:lang w:val="en-US"/>
        </w:rPr>
        <w:t>r</w:t>
      </w:r>
      <w:r>
        <w:rPr>
          <w:color w:val="000000"/>
          <w:spacing w:val="-1"/>
          <w:sz w:val="22"/>
          <w:szCs w:val="22"/>
        </w:rPr>
        <w:t xml:space="preserve">можно оценить </w:t>
      </w:r>
      <w:r>
        <w:rPr>
          <w:color w:val="000000"/>
          <w:spacing w:val="2"/>
          <w:sz w:val="22"/>
          <w:szCs w:val="22"/>
        </w:rPr>
        <w:t>в пределах данной лаборатории или в рам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z w:val="22"/>
          <w:szCs w:val="22"/>
        </w:rPr>
        <w:t>ках межлабораторного исследования. Стан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дартное отклонение воспроизводимости </w:t>
      </w:r>
      <w:r>
        <w:rPr>
          <w:i/>
          <w:iCs/>
          <w:color w:val="000000"/>
          <w:spacing w:val="2"/>
          <w:sz w:val="22"/>
          <w:szCs w:val="22"/>
          <w:lang w:val="en-US"/>
        </w:rPr>
        <w:t>s</w:t>
      </w:r>
      <w:r>
        <w:rPr>
          <w:i/>
          <w:iCs/>
          <w:color w:val="000000"/>
          <w:spacing w:val="2"/>
          <w:sz w:val="22"/>
          <w:szCs w:val="22"/>
          <w:vertAlign w:val="subscript"/>
          <w:lang w:val="en-US"/>
        </w:rPr>
        <w:t>R</w:t>
      </w:r>
      <w:r>
        <w:rPr>
          <w:i/>
          <w:iCs/>
          <w:color w:val="000000"/>
          <w:spacing w:val="2"/>
          <w:sz w:val="22"/>
          <w:szCs w:val="22"/>
          <w:vertAlign w:val="subscript"/>
        </w:rPr>
        <w:t xml:space="preserve"> </w:t>
      </w:r>
      <w:r>
        <w:rPr>
          <w:color w:val="000000"/>
          <w:spacing w:val="5"/>
          <w:sz w:val="22"/>
          <w:szCs w:val="22"/>
        </w:rPr>
        <w:t>для конкретного метода можно непосред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ственно оценить только с помощью межла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2"/>
          <w:sz w:val="22"/>
          <w:szCs w:val="22"/>
        </w:rPr>
        <w:t>бораторного исследования; оно харак</w:t>
      </w:r>
      <w:r>
        <w:rPr>
          <w:color w:val="000000"/>
          <w:spacing w:val="1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теризует изменчивость результатов, когда </w:t>
      </w:r>
      <w:r>
        <w:rPr>
          <w:color w:val="000000"/>
          <w:sz w:val="22"/>
          <w:szCs w:val="22"/>
        </w:rPr>
        <w:t>одну и ту же пробу анализируют в несколь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ких лабораториях. Промежуточная преци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зионность характеризует вариацию резуль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татов, наблюдающуюся при изменении од</w:t>
      </w:r>
      <w:r>
        <w:rPr>
          <w:color w:val="000000"/>
          <w:spacing w:val="2"/>
          <w:sz w:val="22"/>
          <w:szCs w:val="22"/>
        </w:rPr>
        <w:softHyphen/>
        <w:t>ного или более факторов, таких как время, оборудование или оператор в пределах од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ной лаборатории; при этом получают раз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ные показатели в зависимости от того, ка</w:t>
      </w:r>
      <w:r>
        <w:rPr>
          <w:color w:val="000000"/>
          <w:spacing w:val="3"/>
          <w:sz w:val="22"/>
          <w:szCs w:val="22"/>
        </w:rPr>
        <w:softHyphen/>
        <w:t>кие факторы поддерживаются постоянны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ми. Промежуточную прецизионность чаще всего оценивают в рамках одной лаборато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рии, но ее можно установить и с помощью </w:t>
      </w:r>
      <w:r>
        <w:rPr>
          <w:color w:val="000000"/>
          <w:spacing w:val="1"/>
          <w:sz w:val="22"/>
          <w:szCs w:val="22"/>
        </w:rPr>
        <w:t>межлабораторного исследования. Прецизи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онность аналитической методики является </w:t>
      </w:r>
      <w:r>
        <w:rPr>
          <w:color w:val="000000"/>
          <w:spacing w:val="1"/>
          <w:sz w:val="22"/>
          <w:szCs w:val="22"/>
        </w:rPr>
        <w:t>важной составляющей общей неопределен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ности независимо от того, определяется ли </w:t>
      </w:r>
      <w:r>
        <w:rPr>
          <w:color w:val="000000"/>
          <w:spacing w:val="3"/>
          <w:sz w:val="22"/>
          <w:szCs w:val="22"/>
        </w:rPr>
        <w:t xml:space="preserve">она суммированием отдельных дисперсий </w:t>
      </w:r>
      <w:r>
        <w:rPr>
          <w:color w:val="000000"/>
          <w:sz w:val="22"/>
          <w:szCs w:val="22"/>
        </w:rPr>
        <w:t>или путем исследования методики в целом.</w:t>
      </w:r>
    </w:p>
    <w:p w:rsidR="00B323D7" w:rsidRDefault="00B323D7">
      <w:pPr>
        <w:shd w:val="clear" w:color="auto" w:fill="FFFFFF"/>
        <w:spacing w:before="101" w:line="259" w:lineRule="exact"/>
        <w:ind w:left="10" w:firstLine="293"/>
        <w:jc w:val="both"/>
      </w:pPr>
      <w:r>
        <w:rPr>
          <w:color w:val="000000"/>
          <w:spacing w:val="6"/>
          <w:sz w:val="22"/>
          <w:szCs w:val="22"/>
          <w:u w:val="single"/>
        </w:rPr>
        <w:t>Смещение (</w:t>
      </w:r>
      <w:r>
        <w:rPr>
          <w:color w:val="000000"/>
          <w:spacing w:val="6"/>
          <w:sz w:val="22"/>
          <w:szCs w:val="22"/>
          <w:u w:val="single"/>
          <w:lang w:val="en-US"/>
        </w:rPr>
        <w:t>Bias</w:t>
      </w:r>
      <w:r>
        <w:rPr>
          <w:color w:val="000000"/>
          <w:spacing w:val="6"/>
          <w:sz w:val="22"/>
          <w:szCs w:val="22"/>
          <w:u w:val="single"/>
        </w:rPr>
        <w:t>).</w:t>
      </w:r>
      <w:r>
        <w:rPr>
          <w:color w:val="000000"/>
          <w:spacing w:val="6"/>
          <w:sz w:val="22"/>
          <w:szCs w:val="22"/>
        </w:rPr>
        <w:t xml:space="preserve"> Смещение, обуслов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ленное применяемым аналитическим мето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дом, обычно устанавливают с помощью ана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лиза подходящих образцов сравнения или </w:t>
      </w:r>
      <w:r>
        <w:rPr>
          <w:color w:val="000000"/>
          <w:spacing w:val="5"/>
          <w:sz w:val="22"/>
          <w:szCs w:val="22"/>
        </w:rPr>
        <w:t>проб с известными добавками. Определе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ние общего смещения относительно соот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ветствующих опорных значений важно при </w:t>
      </w:r>
      <w:r>
        <w:rPr>
          <w:color w:val="000000"/>
          <w:spacing w:val="2"/>
          <w:sz w:val="22"/>
          <w:szCs w:val="22"/>
        </w:rPr>
        <w:t xml:space="preserve">установления </w:t>
      </w:r>
      <w:r>
        <w:rPr>
          <w:b/>
          <w:bCs/>
          <w:color w:val="000000"/>
          <w:spacing w:val="2"/>
          <w:sz w:val="22"/>
          <w:szCs w:val="22"/>
        </w:rPr>
        <w:t xml:space="preserve">прослеживаемое™ </w:t>
      </w:r>
      <w:r>
        <w:rPr>
          <w:color w:val="000000"/>
          <w:spacing w:val="2"/>
          <w:sz w:val="22"/>
          <w:szCs w:val="22"/>
        </w:rPr>
        <w:t xml:space="preserve">[В. 12] к </w:t>
      </w:r>
      <w:r>
        <w:rPr>
          <w:color w:val="000000"/>
          <w:spacing w:val="5"/>
          <w:sz w:val="22"/>
          <w:szCs w:val="22"/>
        </w:rPr>
        <w:t>принятым эталонам (см. раздел 3.2). Сме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щение можно выразить в виде аналитичес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кого извлечения (наблюдаемое значение, де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z w:val="22"/>
          <w:szCs w:val="22"/>
        </w:rPr>
        <w:t>ленное на ожидаемое значение). Задача ана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литика состоит в том, чтобы показать, что</w:t>
      </w:r>
    </w:p>
    <w:p w:rsidR="00B323D7" w:rsidRDefault="00B323D7">
      <w:pPr>
        <w:shd w:val="clear" w:color="auto" w:fill="FFFFFF"/>
        <w:spacing w:before="101" w:line="259" w:lineRule="exact"/>
        <w:ind w:left="10" w:firstLine="293"/>
        <w:jc w:val="both"/>
        <w:sectPr w:rsidR="00B323D7">
          <w:type w:val="continuous"/>
          <w:pgSz w:w="11909" w:h="16834"/>
          <w:pgMar w:top="1440" w:right="1388" w:bottom="360" w:left="1425" w:header="720" w:footer="720" w:gutter="0"/>
          <w:cols w:num="2" w:space="720" w:equalWidth="0">
            <w:col w:w="4209" w:space="667"/>
            <w:col w:w="4219"/>
          </w:cols>
          <w:noEndnote/>
        </w:sectPr>
      </w:pPr>
    </w:p>
    <w:p w:rsidR="00B323D7" w:rsidRDefault="00B323D7">
      <w:pPr>
        <w:shd w:val="clear" w:color="auto" w:fill="FFFFFF"/>
        <w:spacing w:after="269"/>
        <w:ind w:left="5"/>
      </w:pPr>
      <w:r>
        <w:rPr>
          <w:color w:val="434343"/>
          <w:spacing w:val="5"/>
          <w:sz w:val="22"/>
          <w:szCs w:val="22"/>
        </w:rPr>
        <w:lastRenderedPageBreak/>
        <w:t>Аналитические измерения и неопределенность</w:t>
      </w:r>
    </w:p>
    <w:p w:rsidR="00B323D7" w:rsidRDefault="00B323D7">
      <w:pPr>
        <w:shd w:val="clear" w:color="auto" w:fill="FFFFFF"/>
        <w:spacing w:after="269"/>
        <w:ind w:left="5"/>
        <w:sectPr w:rsidR="00B323D7">
          <w:pgSz w:w="11909" w:h="16834"/>
          <w:pgMar w:top="1394" w:right="929" w:bottom="360" w:left="2191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5" w:right="2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4960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-158750</wp:posOffset>
                </wp:positionV>
                <wp:extent cx="5565775" cy="0"/>
                <wp:effectExtent l="0" t="0" r="0" b="0"/>
                <wp:wrapNone/>
                <wp:docPr id="5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577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6341A6" id="Line 15" o:spid="_x0000_s1026" style="position:absolute;z-index:2516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-12.5pt" to="438.2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" o:allowincell="f" strokeweight="1.2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>
                <wp:simplePos x="0" y="0"/>
                <wp:positionH relativeFrom="margin">
                  <wp:posOffset>12065</wp:posOffset>
                </wp:positionH>
                <wp:positionV relativeFrom="paragraph">
                  <wp:posOffset>8710930</wp:posOffset>
                </wp:positionV>
                <wp:extent cx="5571490" cy="0"/>
                <wp:effectExtent l="0" t="0" r="0" b="0"/>
                <wp:wrapNone/>
                <wp:docPr id="5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149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19302B" id="Line 16" o:spid="_x0000_s1026" style="position:absolute;z-index:25162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95pt,685.9pt" to="439.65pt,6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WRS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2"/>
          <w:sz w:val="22"/>
          <w:szCs w:val="22"/>
        </w:rPr>
        <w:t xml:space="preserve">смещением можно пренебречь или на него </w:t>
      </w:r>
      <w:r w:rsidR="00B323D7">
        <w:rPr>
          <w:color w:val="000000"/>
          <w:spacing w:val="5"/>
          <w:sz w:val="22"/>
          <w:szCs w:val="22"/>
        </w:rPr>
        <w:t>должна быть сделана поправка, но, в лю</w:t>
      </w:r>
      <w:r w:rsidR="00B323D7">
        <w:rPr>
          <w:color w:val="000000"/>
          <w:spacing w:val="5"/>
          <w:sz w:val="22"/>
          <w:szCs w:val="22"/>
        </w:rPr>
        <w:softHyphen/>
      </w:r>
      <w:r w:rsidR="00B323D7">
        <w:rPr>
          <w:color w:val="000000"/>
          <w:spacing w:val="1"/>
          <w:sz w:val="22"/>
          <w:szCs w:val="22"/>
        </w:rPr>
        <w:t xml:space="preserve">бом случае, неопределенность, связанная с </w:t>
      </w:r>
      <w:r w:rsidR="00B323D7">
        <w:rPr>
          <w:color w:val="000000"/>
          <w:spacing w:val="-4"/>
          <w:sz w:val="22"/>
          <w:szCs w:val="22"/>
        </w:rPr>
        <w:t>установлением смещения, остается неотьмле-</w:t>
      </w:r>
      <w:r w:rsidR="00B323D7">
        <w:rPr>
          <w:color w:val="000000"/>
          <w:spacing w:val="-5"/>
          <w:sz w:val="22"/>
          <w:szCs w:val="22"/>
        </w:rPr>
        <w:t>мой составляющей общей неопределенности.</w:t>
      </w:r>
    </w:p>
    <w:p w:rsidR="00B323D7" w:rsidRDefault="00B323D7">
      <w:pPr>
        <w:shd w:val="clear" w:color="auto" w:fill="FFFFFF"/>
        <w:spacing w:before="91" w:line="259" w:lineRule="exact"/>
        <w:ind w:right="10" w:firstLine="283"/>
        <w:jc w:val="both"/>
      </w:pPr>
      <w:r>
        <w:rPr>
          <w:color w:val="000000"/>
          <w:spacing w:val="3"/>
          <w:sz w:val="22"/>
          <w:szCs w:val="22"/>
          <w:u w:val="single"/>
        </w:rPr>
        <w:t>Линейность (</w:t>
      </w:r>
      <w:r>
        <w:rPr>
          <w:color w:val="000000"/>
          <w:spacing w:val="3"/>
          <w:sz w:val="22"/>
          <w:szCs w:val="22"/>
          <w:u w:val="single"/>
          <w:lang w:val="en-US"/>
        </w:rPr>
        <w:t>Linearity</w:t>
      </w:r>
      <w:r>
        <w:rPr>
          <w:color w:val="000000"/>
          <w:spacing w:val="3"/>
          <w:sz w:val="22"/>
          <w:szCs w:val="22"/>
          <w:u w:val="single"/>
        </w:rPr>
        <w:t>).</w:t>
      </w:r>
      <w:r>
        <w:rPr>
          <w:color w:val="000000"/>
          <w:spacing w:val="3"/>
          <w:sz w:val="22"/>
          <w:szCs w:val="22"/>
        </w:rPr>
        <w:t xml:space="preserve"> Линейность яв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z w:val="22"/>
          <w:szCs w:val="22"/>
        </w:rPr>
        <w:t>ляется важным свойством методов, исполь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зуемых для измерений в некотором диапа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зоне концентраций. Можно определить ли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z w:val="22"/>
          <w:szCs w:val="22"/>
        </w:rPr>
        <w:t xml:space="preserve">нейность отклика на чистых веществах и на реальных пробах. Обычно саму линейность </w:t>
      </w:r>
      <w:r>
        <w:rPr>
          <w:color w:val="000000"/>
          <w:spacing w:val="2"/>
          <w:sz w:val="22"/>
          <w:szCs w:val="22"/>
        </w:rPr>
        <w:t>количественно не определяют, ее проверя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z w:val="22"/>
          <w:szCs w:val="22"/>
        </w:rPr>
        <w:t>ют визуально или с помощью критерев зна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чимости нелинейности. Значимую нелиней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ность обычно учитывают с помощью нели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9"/>
          <w:sz w:val="22"/>
          <w:szCs w:val="22"/>
        </w:rPr>
        <w:t xml:space="preserve">нейной градуировочной характеристики </w:t>
      </w:r>
      <w:r>
        <w:rPr>
          <w:color w:val="000000"/>
          <w:spacing w:val="2"/>
          <w:sz w:val="22"/>
          <w:szCs w:val="22"/>
        </w:rPr>
        <w:t xml:space="preserve">или устраняют путем выбора более узкого </w:t>
      </w:r>
      <w:r>
        <w:rPr>
          <w:color w:val="000000"/>
          <w:spacing w:val="-1"/>
          <w:sz w:val="22"/>
          <w:szCs w:val="22"/>
        </w:rPr>
        <w:t>рабочего диапазона. Любые остающиеся от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клонения от линейности обычно входят в </w:t>
      </w:r>
      <w:r>
        <w:rPr>
          <w:color w:val="000000"/>
          <w:spacing w:val="4"/>
          <w:sz w:val="22"/>
          <w:szCs w:val="22"/>
        </w:rPr>
        <w:t>оценки общей прецизионности, охватыва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ющие несколько концентраций, или же ос</w:t>
      </w:r>
      <w:r>
        <w:rPr>
          <w:color w:val="000000"/>
          <w:spacing w:val="2"/>
          <w:sz w:val="22"/>
          <w:szCs w:val="22"/>
        </w:rPr>
        <w:softHyphen/>
        <w:t>таются в пределах неопределенности, свя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занной с градуировкой (Приложение Е.З).</w:t>
      </w:r>
    </w:p>
    <w:p w:rsidR="00B323D7" w:rsidRDefault="00B323D7">
      <w:pPr>
        <w:shd w:val="clear" w:color="auto" w:fill="FFFFFF"/>
        <w:spacing w:before="96" w:line="259" w:lineRule="exact"/>
        <w:ind w:left="19" w:right="5" w:firstLine="283"/>
        <w:jc w:val="both"/>
      </w:pPr>
      <w:r>
        <w:rPr>
          <w:color w:val="000000"/>
          <w:spacing w:val="2"/>
          <w:sz w:val="22"/>
          <w:szCs w:val="22"/>
          <w:u w:val="single"/>
        </w:rPr>
        <w:t>Предел обнаружения (</w:t>
      </w:r>
      <w:r>
        <w:rPr>
          <w:color w:val="000000"/>
          <w:spacing w:val="2"/>
          <w:sz w:val="22"/>
          <w:szCs w:val="22"/>
          <w:u w:val="single"/>
          <w:lang w:val="en-US"/>
        </w:rPr>
        <w:t>Detection</w:t>
      </w:r>
      <w:r>
        <w:rPr>
          <w:color w:val="000000"/>
          <w:spacing w:val="2"/>
          <w:sz w:val="22"/>
          <w:szCs w:val="22"/>
          <w:u w:val="single"/>
        </w:rPr>
        <w:t xml:space="preserve"> </w:t>
      </w:r>
      <w:r>
        <w:rPr>
          <w:color w:val="000000"/>
          <w:spacing w:val="2"/>
          <w:sz w:val="22"/>
          <w:szCs w:val="22"/>
          <w:u w:val="single"/>
          <w:lang w:val="en-US"/>
        </w:rPr>
        <w:t>limit</w:t>
      </w:r>
      <w:r>
        <w:rPr>
          <w:color w:val="000000"/>
          <w:spacing w:val="2"/>
          <w:sz w:val="22"/>
          <w:szCs w:val="22"/>
          <w:u w:val="single"/>
        </w:rPr>
        <w:t>).</w:t>
      </w:r>
      <w:r>
        <w:rPr>
          <w:color w:val="000000"/>
          <w:spacing w:val="2"/>
          <w:sz w:val="22"/>
          <w:szCs w:val="22"/>
        </w:rPr>
        <w:t xml:space="preserve"> В </w:t>
      </w:r>
      <w:r>
        <w:rPr>
          <w:color w:val="000000"/>
          <w:spacing w:val="7"/>
          <w:sz w:val="22"/>
          <w:szCs w:val="22"/>
        </w:rPr>
        <w:t xml:space="preserve">ходе оценки пригодности метода предел </w:t>
      </w:r>
      <w:r>
        <w:rPr>
          <w:color w:val="000000"/>
          <w:spacing w:val="-3"/>
          <w:sz w:val="22"/>
          <w:szCs w:val="22"/>
        </w:rPr>
        <w:t xml:space="preserve">обнаружения обычно определяют только для </w:t>
      </w:r>
      <w:r>
        <w:rPr>
          <w:color w:val="000000"/>
          <w:spacing w:val="5"/>
          <w:sz w:val="22"/>
          <w:szCs w:val="22"/>
        </w:rPr>
        <w:t xml:space="preserve">того, чтобы установить нижнюю границу </w:t>
      </w:r>
      <w:r>
        <w:rPr>
          <w:color w:val="000000"/>
          <w:spacing w:val="1"/>
          <w:sz w:val="22"/>
          <w:szCs w:val="22"/>
        </w:rPr>
        <w:t>рабочего диапазона. Хотя неопределеннос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ти вблизи предела обнаружения могут по</w:t>
      </w:r>
      <w:r>
        <w:rPr>
          <w:color w:val="000000"/>
          <w:spacing w:val="2"/>
          <w:sz w:val="22"/>
          <w:szCs w:val="22"/>
        </w:rPr>
        <w:softHyphen/>
        <w:t>требовать отдельного рассмотрения и спе</w:t>
      </w:r>
      <w:r>
        <w:rPr>
          <w:color w:val="000000"/>
          <w:spacing w:val="2"/>
          <w:sz w:val="22"/>
          <w:szCs w:val="22"/>
        </w:rPr>
        <w:softHyphen/>
        <w:t xml:space="preserve">циальной трактовки (Приложение </w:t>
      </w:r>
      <w:r>
        <w:rPr>
          <w:color w:val="000000"/>
          <w:spacing w:val="2"/>
          <w:sz w:val="22"/>
          <w:szCs w:val="22"/>
          <w:lang w:val="en-US"/>
        </w:rPr>
        <w:t>F</w:t>
      </w:r>
      <w:r>
        <w:rPr>
          <w:color w:val="000000"/>
          <w:spacing w:val="2"/>
          <w:sz w:val="22"/>
          <w:szCs w:val="22"/>
        </w:rPr>
        <w:t>), неза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висимо от того, как именно он определен, </w:t>
      </w:r>
      <w:r>
        <w:rPr>
          <w:color w:val="000000"/>
          <w:spacing w:val="2"/>
          <w:sz w:val="22"/>
          <w:szCs w:val="22"/>
        </w:rPr>
        <w:t>предел обнаружения не имеет прямого от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ношения к оценке неопределенности.</w:t>
      </w:r>
    </w:p>
    <w:p w:rsidR="00B323D7" w:rsidRDefault="00B323D7">
      <w:pPr>
        <w:shd w:val="clear" w:color="auto" w:fill="FFFFFF"/>
        <w:spacing w:before="96" w:line="254" w:lineRule="exact"/>
        <w:ind w:left="29" w:firstLine="278"/>
        <w:jc w:val="both"/>
      </w:pPr>
      <w:r>
        <w:rPr>
          <w:color w:val="000000"/>
          <w:spacing w:val="2"/>
          <w:sz w:val="22"/>
          <w:szCs w:val="22"/>
          <w:u w:val="single"/>
        </w:rPr>
        <w:t>Устойчивость (</w:t>
      </w:r>
      <w:r>
        <w:rPr>
          <w:color w:val="000000"/>
          <w:spacing w:val="2"/>
          <w:sz w:val="22"/>
          <w:szCs w:val="22"/>
          <w:u w:val="single"/>
          <w:lang w:val="en-US"/>
        </w:rPr>
        <w:t>Robustness</w:t>
      </w:r>
      <w:r>
        <w:rPr>
          <w:color w:val="000000"/>
          <w:spacing w:val="2"/>
          <w:sz w:val="22"/>
          <w:szCs w:val="22"/>
          <w:u w:val="single"/>
        </w:rPr>
        <w:t xml:space="preserve"> </w:t>
      </w:r>
      <w:r>
        <w:rPr>
          <w:color w:val="000000"/>
          <w:spacing w:val="2"/>
          <w:sz w:val="22"/>
          <w:szCs w:val="22"/>
          <w:u w:val="single"/>
          <w:lang w:val="en-US"/>
        </w:rPr>
        <w:t>orruggednessl</w:t>
      </w:r>
      <w:r>
        <w:rPr>
          <w:color w:val="000000"/>
          <w:spacing w:val="2"/>
          <w:sz w:val="22"/>
          <w:szCs w:val="22"/>
          <w:u w:val="single"/>
        </w:rPr>
        <w:t xml:space="preserve"> </w:t>
      </w:r>
      <w:r>
        <w:rPr>
          <w:color w:val="000000"/>
          <w:spacing w:val="1"/>
          <w:sz w:val="22"/>
          <w:szCs w:val="22"/>
        </w:rPr>
        <w:t xml:space="preserve">Многие документы по разработке и оценке </w:t>
      </w:r>
      <w:r>
        <w:rPr>
          <w:color w:val="000000"/>
          <w:spacing w:val="2"/>
          <w:sz w:val="22"/>
          <w:szCs w:val="22"/>
        </w:rPr>
        <w:t>пригодности методов анализа требуют не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>посредственного исследования чувстви</w:t>
      </w:r>
      <w:r>
        <w:rPr>
          <w:color w:val="000000"/>
          <w:spacing w:val="7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тельности результатов к изменению опре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деленных параметров. Обычно это делает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ся с помощью "теста на устойчивость", в ко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z w:val="22"/>
          <w:szCs w:val="22"/>
        </w:rPr>
        <w:t>тором исследуют влияние, вызванное изме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нением одного или нескольких факторов. </w:t>
      </w:r>
      <w:r>
        <w:rPr>
          <w:color w:val="000000"/>
          <w:spacing w:val="1"/>
          <w:sz w:val="22"/>
          <w:szCs w:val="22"/>
        </w:rPr>
        <w:t xml:space="preserve">Если такой тест оказывается значимым (по </w:t>
      </w:r>
      <w:r>
        <w:rPr>
          <w:color w:val="000000"/>
          <w:sz w:val="22"/>
          <w:szCs w:val="22"/>
        </w:rPr>
        <w:t>сравнению с его собственной прецизионно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стью), то проводится более детальное иссле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5"/>
          <w:sz w:val="22"/>
          <w:szCs w:val="22"/>
        </w:rPr>
        <w:t>дование для определения величины этого вли</w:t>
      </w:r>
      <w:r>
        <w:rPr>
          <w:color w:val="000000"/>
          <w:spacing w:val="-5"/>
          <w:sz w:val="22"/>
          <w:szCs w:val="22"/>
        </w:rPr>
        <w:softHyphen/>
      </w:r>
      <w:r>
        <w:rPr>
          <w:color w:val="000000"/>
          <w:spacing w:val="-7"/>
          <w:sz w:val="22"/>
          <w:szCs w:val="22"/>
        </w:rPr>
        <w:t xml:space="preserve">яния и выбора соответствующего допустимого </w:t>
      </w:r>
      <w:r>
        <w:rPr>
          <w:color w:val="000000"/>
          <w:spacing w:val="-2"/>
          <w:sz w:val="22"/>
          <w:szCs w:val="22"/>
        </w:rPr>
        <w:t>рабочего диапазона. Данные по устойчивос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ти могут дать информацию о влиянии важ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ных факторов на результат анализа.</w:t>
      </w:r>
    </w:p>
    <w:p w:rsidR="00B323D7" w:rsidRDefault="00B323D7">
      <w:pPr>
        <w:shd w:val="clear" w:color="auto" w:fill="FFFFFF"/>
        <w:spacing w:before="5" w:line="259" w:lineRule="exact"/>
        <w:ind w:right="19" w:firstLine="288"/>
        <w:jc w:val="both"/>
      </w:pPr>
      <w:r>
        <w:br w:type="column"/>
      </w:r>
      <w:r>
        <w:rPr>
          <w:color w:val="000000"/>
          <w:spacing w:val="3"/>
          <w:sz w:val="22"/>
          <w:szCs w:val="22"/>
          <w:u w:val="single"/>
        </w:rPr>
        <w:lastRenderedPageBreak/>
        <w:t>Селективность/специфичность (</w:t>
      </w:r>
      <w:r>
        <w:rPr>
          <w:color w:val="000000"/>
          <w:spacing w:val="3"/>
          <w:sz w:val="22"/>
          <w:szCs w:val="22"/>
          <w:u w:val="single"/>
          <w:lang w:val="en-US"/>
        </w:rPr>
        <w:t>Sele</w:t>
      </w:r>
      <w:r>
        <w:rPr>
          <w:color w:val="000000"/>
          <w:spacing w:val="3"/>
          <w:sz w:val="22"/>
          <w:szCs w:val="22"/>
          <w:u w:val="single"/>
        </w:rPr>
        <w:t xml:space="preserve"> </w:t>
      </w:r>
      <w:r>
        <w:rPr>
          <w:color w:val="000000"/>
          <w:spacing w:val="3"/>
          <w:sz w:val="22"/>
          <w:szCs w:val="22"/>
          <w:u w:val="single"/>
          <w:lang w:val="en-US"/>
        </w:rPr>
        <w:t>vity</w:t>
      </w:r>
      <w:r>
        <w:rPr>
          <w:color w:val="000000"/>
          <w:spacing w:val="3"/>
          <w:sz w:val="22"/>
          <w:szCs w:val="22"/>
          <w:u w:val="single"/>
        </w:rPr>
        <w:t>/</w:t>
      </w:r>
      <w:r>
        <w:rPr>
          <w:color w:val="000000"/>
          <w:spacing w:val="3"/>
          <w:sz w:val="22"/>
          <w:szCs w:val="22"/>
          <w:u w:val="single"/>
          <w:lang w:val="en-US"/>
        </w:rPr>
        <w:t>specificitv</w:t>
      </w:r>
      <w:r>
        <w:rPr>
          <w:color w:val="000000"/>
          <w:spacing w:val="3"/>
          <w:sz w:val="22"/>
          <w:szCs w:val="22"/>
          <w:u w:val="single"/>
        </w:rPr>
        <w:t>).</w:t>
      </w:r>
      <w:r>
        <w:rPr>
          <w:color w:val="000000"/>
          <w:spacing w:val="3"/>
          <w:sz w:val="22"/>
          <w:szCs w:val="22"/>
        </w:rPr>
        <w:t xml:space="preserve"> Хотя эти термины опре </w:t>
      </w:r>
      <w:r>
        <w:rPr>
          <w:color w:val="000000"/>
          <w:spacing w:val="2"/>
          <w:sz w:val="22"/>
          <w:szCs w:val="22"/>
        </w:rPr>
        <w:t xml:space="preserve">лены недостаточно четко, оба они </w:t>
      </w:r>
      <w:r>
        <w:rPr>
          <w:color w:val="000000"/>
          <w:spacing w:val="2"/>
          <w:sz w:val="22"/>
          <w:szCs w:val="22"/>
          <w:lang w:val="en-US"/>
        </w:rPr>
        <w:t>xapai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color w:val="000000"/>
          <w:spacing w:val="6"/>
          <w:sz w:val="22"/>
          <w:szCs w:val="22"/>
        </w:rPr>
        <w:t xml:space="preserve">ризуют степень, до которой некий ме </w:t>
      </w:r>
      <w:r>
        <w:rPr>
          <w:color w:val="000000"/>
          <w:spacing w:val="1"/>
          <w:sz w:val="22"/>
          <w:szCs w:val="22"/>
        </w:rPr>
        <w:t xml:space="preserve">анализа однозначно отвечает определен </w:t>
      </w:r>
      <w:r>
        <w:rPr>
          <w:color w:val="000000"/>
          <w:spacing w:val="8"/>
          <w:sz w:val="22"/>
          <w:szCs w:val="22"/>
        </w:rPr>
        <w:t xml:space="preserve">му компоненту. В исследованиях сел </w:t>
      </w:r>
      <w:r>
        <w:rPr>
          <w:color w:val="000000"/>
          <w:spacing w:val="5"/>
          <w:sz w:val="22"/>
          <w:szCs w:val="22"/>
        </w:rPr>
        <w:t xml:space="preserve">тивности изучают влияние вероятных </w:t>
      </w:r>
      <w:r>
        <w:rPr>
          <w:color w:val="000000"/>
          <w:spacing w:val="-2"/>
          <w:sz w:val="22"/>
          <w:szCs w:val="22"/>
        </w:rPr>
        <w:t xml:space="preserve">шающих компонентов, обычно добавлял </w:t>
      </w:r>
      <w:r>
        <w:rPr>
          <w:color w:val="000000"/>
          <w:spacing w:val="5"/>
          <w:sz w:val="22"/>
          <w:szCs w:val="22"/>
        </w:rPr>
        <w:t xml:space="preserve">вещества как в холостые, так и в рабо </w:t>
      </w:r>
      <w:r>
        <w:rPr>
          <w:color w:val="000000"/>
          <w:sz w:val="22"/>
          <w:szCs w:val="22"/>
        </w:rPr>
        <w:t xml:space="preserve">пробы, и наблюдая отклик. Полученные </w:t>
      </w:r>
      <w:r>
        <w:rPr>
          <w:color w:val="000000"/>
          <w:spacing w:val="1"/>
          <w:sz w:val="22"/>
          <w:szCs w:val="22"/>
        </w:rPr>
        <w:t xml:space="preserve">зультаты обычно используют для демоь </w:t>
      </w:r>
      <w:r>
        <w:rPr>
          <w:color w:val="000000"/>
          <w:spacing w:val="2"/>
          <w:sz w:val="22"/>
          <w:szCs w:val="22"/>
        </w:rPr>
        <w:t xml:space="preserve">рации того, что реальные мешающие вл </w:t>
      </w:r>
      <w:r>
        <w:rPr>
          <w:color w:val="000000"/>
          <w:sz w:val="22"/>
          <w:szCs w:val="22"/>
        </w:rPr>
        <w:t xml:space="preserve">ния несущественны. Так как в таких исс </w:t>
      </w:r>
      <w:r>
        <w:rPr>
          <w:color w:val="000000"/>
          <w:spacing w:val="3"/>
          <w:sz w:val="22"/>
          <w:szCs w:val="22"/>
        </w:rPr>
        <w:t xml:space="preserve">дованиях непосредственно определяют </w:t>
      </w:r>
      <w:r>
        <w:rPr>
          <w:color w:val="000000"/>
          <w:spacing w:val="-3"/>
          <w:sz w:val="22"/>
          <w:szCs w:val="22"/>
        </w:rPr>
        <w:t xml:space="preserve">менения отклика, эти данные можно испс </w:t>
      </w:r>
      <w:r>
        <w:rPr>
          <w:color w:val="000000"/>
          <w:spacing w:val="3"/>
          <w:sz w:val="22"/>
          <w:szCs w:val="22"/>
        </w:rPr>
        <w:t xml:space="preserve">зовать для оценки неопределенности, с </w:t>
      </w:r>
      <w:r>
        <w:rPr>
          <w:color w:val="000000"/>
          <w:spacing w:val="4"/>
          <w:sz w:val="22"/>
          <w:szCs w:val="22"/>
        </w:rPr>
        <w:t xml:space="preserve">занной с потенциальными помехами; в </w:t>
      </w:r>
      <w:r>
        <w:rPr>
          <w:color w:val="000000"/>
          <w:spacing w:val="-1"/>
          <w:sz w:val="22"/>
          <w:szCs w:val="22"/>
        </w:rPr>
        <w:t xml:space="preserve">ме того, при этом получают информаци: </w:t>
      </w:r>
      <w:r>
        <w:rPr>
          <w:color w:val="000000"/>
          <w:spacing w:val="-6"/>
          <w:sz w:val="22"/>
          <w:szCs w:val="22"/>
        </w:rPr>
        <w:t>диапазоне концентраций мешающих веще'</w:t>
      </w:r>
    </w:p>
    <w:p w:rsidR="00B323D7" w:rsidRDefault="00B323D7">
      <w:pPr>
        <w:shd w:val="clear" w:color="auto" w:fill="FFFFFF"/>
        <w:spacing w:before="206" w:line="269" w:lineRule="exact"/>
        <w:ind w:left="19"/>
      </w:pPr>
      <w:r>
        <w:rPr>
          <w:color w:val="000000"/>
          <w:sz w:val="26"/>
          <w:szCs w:val="26"/>
        </w:rPr>
        <w:t>3.2.   Экспериментальные</w:t>
      </w:r>
    </w:p>
    <w:p w:rsidR="00B323D7" w:rsidRDefault="00B323D7">
      <w:pPr>
        <w:shd w:val="clear" w:color="auto" w:fill="FFFFFF"/>
        <w:spacing w:line="269" w:lineRule="exact"/>
        <w:ind w:left="595"/>
      </w:pPr>
      <w:r>
        <w:rPr>
          <w:color w:val="000000"/>
          <w:spacing w:val="-3"/>
          <w:sz w:val="26"/>
          <w:szCs w:val="26"/>
        </w:rPr>
        <w:t xml:space="preserve">исследования характеристик </w:t>
      </w:r>
      <w:r>
        <w:rPr>
          <w:color w:val="000000"/>
          <w:spacing w:val="-2"/>
          <w:sz w:val="26"/>
          <w:szCs w:val="26"/>
        </w:rPr>
        <w:t>эффективности</w:t>
      </w:r>
    </w:p>
    <w:p w:rsidR="00B323D7" w:rsidRDefault="00B323D7">
      <w:pPr>
        <w:numPr>
          <w:ilvl w:val="0"/>
          <w:numId w:val="19"/>
        </w:numPr>
        <w:shd w:val="clear" w:color="auto" w:fill="FFFFFF"/>
        <w:tabs>
          <w:tab w:val="left" w:pos="638"/>
        </w:tabs>
        <w:spacing w:before="110" w:line="254" w:lineRule="exact"/>
        <w:ind w:left="19"/>
        <w:rPr>
          <w:color w:val="000000"/>
          <w:spacing w:val="-2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Детальный план и выполнение исс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дований по оценке пригодности метод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изучению характеристик эффективно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подробно описаны в других публикац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[Н.7] и здесь не рассматриваются. Одн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основные принципы таких исследовани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их влияние на пригодность проведенн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ранее исследования для оценивания неог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деленности рассматриваются ниже.</w:t>
      </w:r>
    </w:p>
    <w:p w:rsidR="00B323D7" w:rsidRDefault="00B323D7">
      <w:pPr>
        <w:numPr>
          <w:ilvl w:val="0"/>
          <w:numId w:val="19"/>
        </w:numPr>
        <w:shd w:val="clear" w:color="auto" w:fill="FFFFFF"/>
        <w:tabs>
          <w:tab w:val="left" w:pos="638"/>
        </w:tabs>
        <w:spacing w:before="96" w:line="259" w:lineRule="exact"/>
        <w:ind w:left="19"/>
        <w:rPr>
          <w:color w:val="000000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 xml:space="preserve">Существенна </w:t>
      </w:r>
      <w:r>
        <w:rPr>
          <w:i/>
          <w:iCs/>
          <w:color w:val="000000"/>
          <w:spacing w:val="4"/>
          <w:sz w:val="22"/>
          <w:szCs w:val="22"/>
        </w:rPr>
        <w:t>представительное</w:t>
      </w:r>
      <w:r>
        <w:rPr>
          <w:i/>
          <w:iCs/>
          <w:color w:val="000000"/>
          <w:spacing w:val="4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То есть, исследования должны по возм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ности проводиться таким образом, чте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z w:val="22"/>
          <w:szCs w:val="22"/>
        </w:rPr>
        <w:t>дать реалистический обзор как числа, т&lt;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области действия возможных эффектов ]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обычном применении методики, а та]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установить диапазоны концентраций и тс</w:t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9"/>
          <w:sz w:val="22"/>
          <w:szCs w:val="22"/>
        </w:rPr>
        <w:t>проб, на которые она распространяв!</w:t>
      </w:r>
      <w:r>
        <w:rPr>
          <w:color w:val="000000"/>
          <w:spacing w:val="9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Если, например, некий фактор предста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тельно варьировался в ходе экспериме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по исследованию прецизионности, то в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яние этого фактора непосредственно прс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ляется в наблюдаемой дисперсии, и, еле</w:t>
      </w:r>
      <w:r>
        <w:rPr>
          <w:color w:val="000000"/>
          <w:spacing w:val="1"/>
          <w:sz w:val="22"/>
          <w:szCs w:val="22"/>
        </w:rPr>
        <w:br/>
        <w:t>вательно, нет необходимости в каком-л: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дополнительном исследовании, если тс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ко не ставится задача дальнейшей опти</w:t>
      </w:r>
      <w:r>
        <w:rPr>
          <w:color w:val="000000"/>
          <w:spacing w:val="2"/>
          <w:sz w:val="22"/>
          <w:szCs w:val="22"/>
        </w:rPr>
        <w:br/>
        <w:t>зации метода.</w:t>
      </w:r>
    </w:p>
    <w:p w:rsidR="00B323D7" w:rsidRDefault="00B323D7">
      <w:pPr>
        <w:numPr>
          <w:ilvl w:val="0"/>
          <w:numId w:val="19"/>
        </w:numPr>
        <w:shd w:val="clear" w:color="auto" w:fill="FFFFFF"/>
        <w:tabs>
          <w:tab w:val="left" w:pos="638"/>
        </w:tabs>
        <w:spacing w:before="86" w:line="259" w:lineRule="exact"/>
        <w:ind w:left="19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В этом контексте </w:t>
      </w:r>
      <w:r>
        <w:rPr>
          <w:i/>
          <w:iCs/>
          <w:color w:val="000000"/>
          <w:spacing w:val="1"/>
          <w:sz w:val="22"/>
          <w:szCs w:val="22"/>
        </w:rPr>
        <w:t>представитель</w:t>
      </w:r>
      <w:r>
        <w:rPr>
          <w:i/>
          <w:iCs/>
          <w:color w:val="000000"/>
          <w:spacing w:val="1"/>
          <w:sz w:val="22"/>
          <w:szCs w:val="22"/>
        </w:rPr>
        <w:br/>
        <w:t xml:space="preserve">варьирование </w:t>
      </w:r>
      <w:r>
        <w:rPr>
          <w:color w:val="000000"/>
          <w:spacing w:val="1"/>
          <w:sz w:val="22"/>
          <w:szCs w:val="22"/>
        </w:rPr>
        <w:t>означает, что влияющий 4</w:t>
      </w:r>
    </w:p>
    <w:p w:rsidR="00B323D7" w:rsidRDefault="00B323D7">
      <w:pPr>
        <w:numPr>
          <w:ilvl w:val="0"/>
          <w:numId w:val="19"/>
        </w:numPr>
        <w:shd w:val="clear" w:color="auto" w:fill="FFFFFF"/>
        <w:tabs>
          <w:tab w:val="left" w:pos="638"/>
        </w:tabs>
        <w:spacing w:before="86" w:line="259" w:lineRule="exact"/>
        <w:ind w:left="19"/>
        <w:rPr>
          <w:color w:val="000000"/>
          <w:spacing w:val="1"/>
          <w:sz w:val="22"/>
          <w:szCs w:val="22"/>
        </w:rPr>
        <w:sectPr w:rsidR="00B323D7">
          <w:type w:val="continuous"/>
          <w:pgSz w:w="11909" w:h="16834"/>
          <w:pgMar w:top="1394" w:right="929" w:bottom="360" w:left="2191" w:header="720" w:footer="720" w:gutter="0"/>
          <w:cols w:num="2" w:space="720" w:equalWidth="0">
            <w:col w:w="4219" w:space="658"/>
            <w:col w:w="3912"/>
          </w:cols>
          <w:noEndnote/>
        </w:sectPr>
      </w:pPr>
    </w:p>
    <w:p w:rsidR="00B323D7" w:rsidRDefault="00B323D7">
      <w:pPr>
        <w:shd w:val="clear" w:color="auto" w:fill="FFFFFF"/>
        <w:spacing w:after="269"/>
        <w:ind w:left="4354"/>
      </w:pPr>
      <w:r>
        <w:rPr>
          <w:color w:val="373737"/>
          <w:spacing w:val="-9"/>
          <w:sz w:val="24"/>
          <w:szCs w:val="24"/>
        </w:rPr>
        <w:lastRenderedPageBreak/>
        <w:t xml:space="preserve">Аналитические </w:t>
      </w:r>
      <w:r>
        <w:rPr>
          <w:b/>
          <w:bCs/>
          <w:color w:val="373737"/>
          <w:spacing w:val="-9"/>
          <w:sz w:val="24"/>
          <w:szCs w:val="24"/>
        </w:rPr>
        <w:t>измерения и неопределенность</w:t>
      </w:r>
    </w:p>
    <w:p w:rsidR="00B323D7" w:rsidRDefault="00B323D7">
      <w:pPr>
        <w:shd w:val="clear" w:color="auto" w:fill="FFFFFF"/>
        <w:spacing w:after="269"/>
        <w:ind w:left="4354"/>
        <w:sectPr w:rsidR="00B323D7">
          <w:pgSz w:w="11909" w:h="16834"/>
          <w:pgMar w:top="1416" w:right="1388" w:bottom="360" w:left="1445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right="1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7008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-161290</wp:posOffset>
                </wp:positionV>
                <wp:extent cx="5760720" cy="0"/>
                <wp:effectExtent l="0" t="0" r="0" b="0"/>
                <wp:wrapNone/>
                <wp:docPr id="5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5857BA" id="Line 17" o:spid="_x0000_s1026" style="position:absolute;z-index:25162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-12.7pt" to="453.6pt,-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" o:allowincell="f" strokeweight="1.2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8708390</wp:posOffset>
                </wp:positionV>
                <wp:extent cx="5772785" cy="0"/>
                <wp:effectExtent l="0" t="0" r="0" b="0"/>
                <wp:wrapNone/>
                <wp:docPr id="5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7CFE6C" id="Line 18" o:spid="_x0000_s1026" style="position:absolute;z-index:25162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685.7pt" to="454.05pt,6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kSFQIAACs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1"/>
          <w:sz w:val="24"/>
          <w:szCs w:val="24"/>
        </w:rPr>
        <w:t xml:space="preserve">тор в ходе эксперимента должен принимать </w:t>
      </w:r>
      <w:r w:rsidR="00B323D7">
        <w:rPr>
          <w:color w:val="000000"/>
          <w:spacing w:val="-8"/>
          <w:sz w:val="24"/>
          <w:szCs w:val="24"/>
        </w:rPr>
        <w:t>значения, которые актуальны для оценива</w:t>
      </w:r>
      <w:r w:rsidR="00B323D7">
        <w:rPr>
          <w:color w:val="000000"/>
          <w:spacing w:val="-8"/>
          <w:sz w:val="24"/>
          <w:szCs w:val="24"/>
        </w:rPr>
        <w:softHyphen/>
      </w:r>
      <w:r w:rsidR="00B323D7">
        <w:rPr>
          <w:color w:val="000000"/>
          <w:spacing w:val="-9"/>
          <w:sz w:val="24"/>
          <w:szCs w:val="24"/>
        </w:rPr>
        <w:t>ния неопределенности измеряемой величи</w:t>
      </w:r>
      <w:r w:rsidR="00B323D7">
        <w:rPr>
          <w:color w:val="000000"/>
          <w:spacing w:val="-9"/>
          <w:sz w:val="24"/>
          <w:szCs w:val="24"/>
        </w:rPr>
        <w:softHyphen/>
      </w:r>
      <w:r w:rsidR="00B323D7">
        <w:rPr>
          <w:color w:val="000000"/>
          <w:spacing w:val="-8"/>
          <w:sz w:val="24"/>
          <w:szCs w:val="24"/>
        </w:rPr>
        <w:t xml:space="preserve">ны. Для непрерывных факторов это может </w:t>
      </w:r>
      <w:r w:rsidR="00B323D7">
        <w:rPr>
          <w:color w:val="000000"/>
          <w:spacing w:val="-12"/>
          <w:sz w:val="24"/>
          <w:szCs w:val="24"/>
        </w:rPr>
        <w:t>быть допустимый диапазон или установлен</w:t>
      </w:r>
      <w:r w:rsidR="00B323D7">
        <w:rPr>
          <w:color w:val="000000"/>
          <w:spacing w:val="-12"/>
          <w:sz w:val="24"/>
          <w:szCs w:val="24"/>
        </w:rPr>
        <w:softHyphen/>
      </w:r>
      <w:r w:rsidR="00B323D7">
        <w:rPr>
          <w:color w:val="000000"/>
          <w:spacing w:val="-11"/>
          <w:sz w:val="24"/>
          <w:szCs w:val="24"/>
        </w:rPr>
        <w:t>ная неопределенность; для дискретных фак</w:t>
      </w:r>
      <w:r w:rsidR="00B323D7">
        <w:rPr>
          <w:color w:val="000000"/>
          <w:spacing w:val="-11"/>
          <w:sz w:val="24"/>
          <w:szCs w:val="24"/>
        </w:rPr>
        <w:softHyphen/>
      </w:r>
      <w:r w:rsidR="00B323D7">
        <w:rPr>
          <w:color w:val="000000"/>
          <w:spacing w:val="-8"/>
          <w:sz w:val="24"/>
          <w:szCs w:val="24"/>
        </w:rPr>
        <w:t>торов, таких как матрица пробы, этот диа</w:t>
      </w:r>
      <w:r w:rsidR="00B323D7">
        <w:rPr>
          <w:color w:val="000000"/>
          <w:spacing w:val="-8"/>
          <w:sz w:val="24"/>
          <w:szCs w:val="24"/>
        </w:rPr>
        <w:softHyphen/>
      </w:r>
      <w:r w:rsidR="00B323D7">
        <w:rPr>
          <w:color w:val="000000"/>
          <w:spacing w:val="-7"/>
          <w:sz w:val="24"/>
          <w:szCs w:val="24"/>
        </w:rPr>
        <w:t xml:space="preserve">пазон соответствует многообразию типов </w:t>
      </w:r>
      <w:r w:rsidR="00B323D7">
        <w:rPr>
          <w:color w:val="000000"/>
          <w:spacing w:val="-11"/>
          <w:sz w:val="24"/>
          <w:szCs w:val="24"/>
        </w:rPr>
        <w:t xml:space="preserve">проб, допускаемых или встречающихся при </w:t>
      </w:r>
      <w:r w:rsidR="00B323D7">
        <w:rPr>
          <w:color w:val="000000"/>
          <w:spacing w:val="-8"/>
          <w:sz w:val="24"/>
          <w:szCs w:val="24"/>
        </w:rPr>
        <w:t xml:space="preserve">обычном применении методики. Отметим, </w:t>
      </w:r>
      <w:r w:rsidR="00B323D7">
        <w:rPr>
          <w:color w:val="000000"/>
          <w:spacing w:val="-9"/>
          <w:sz w:val="24"/>
          <w:szCs w:val="24"/>
        </w:rPr>
        <w:t>что представительность относится не толь</w:t>
      </w:r>
      <w:r w:rsidR="00B323D7">
        <w:rPr>
          <w:color w:val="000000"/>
          <w:spacing w:val="-9"/>
          <w:sz w:val="24"/>
          <w:szCs w:val="24"/>
        </w:rPr>
        <w:softHyphen/>
      </w:r>
      <w:r w:rsidR="00B323D7">
        <w:rPr>
          <w:color w:val="000000"/>
          <w:spacing w:val="-7"/>
          <w:sz w:val="24"/>
          <w:szCs w:val="24"/>
        </w:rPr>
        <w:t>ко к диапазону значений, но и к их распре</w:t>
      </w:r>
      <w:r w:rsidR="00B323D7">
        <w:rPr>
          <w:color w:val="000000"/>
          <w:spacing w:val="-7"/>
          <w:sz w:val="24"/>
          <w:szCs w:val="24"/>
        </w:rPr>
        <w:softHyphen/>
      </w:r>
      <w:r w:rsidR="00B323D7">
        <w:rPr>
          <w:color w:val="000000"/>
          <w:spacing w:val="-13"/>
          <w:sz w:val="24"/>
          <w:szCs w:val="24"/>
        </w:rPr>
        <w:t>делению.</w:t>
      </w:r>
    </w:p>
    <w:p w:rsidR="00B323D7" w:rsidRDefault="00B323D7">
      <w:pPr>
        <w:numPr>
          <w:ilvl w:val="0"/>
          <w:numId w:val="20"/>
        </w:numPr>
        <w:shd w:val="clear" w:color="auto" w:fill="FFFFFF"/>
        <w:tabs>
          <w:tab w:val="left" w:pos="600"/>
        </w:tabs>
        <w:spacing w:before="110" w:line="254" w:lineRule="exact"/>
        <w:rPr>
          <w:b/>
          <w:bCs/>
          <w:color w:val="000000"/>
          <w:spacing w:val="-2"/>
          <w:w w:val="87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При выборе варьируемых факторов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важно обеспечить, насколько это возможно,</w:t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изменение наибольших по своему влиянию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эффектов. Например там, где колебания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день ото дня (возникающие, вероятно, из-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за влияния повторной градуировки) суще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ственны по сравнению со сходимостью из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мерений, два определения в каждый из пяти</w:t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дней обеспечат лучшую оценку промежу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  <w:t>точной прецизионности, чем пять опреде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лений в каждый из двух дней. Десять одно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кратных определений в отдельные дни бу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6"/>
          <w:sz w:val="24"/>
          <w:szCs w:val="24"/>
        </w:rPr>
        <w:t>дут еще лучше при условии достаточного кон</w:t>
      </w:r>
      <w:r>
        <w:rPr>
          <w:color w:val="000000"/>
          <w:spacing w:val="-16"/>
          <w:sz w:val="24"/>
          <w:szCs w:val="24"/>
        </w:rPr>
        <w:softHyphen/>
      </w:r>
      <w:r>
        <w:rPr>
          <w:color w:val="000000"/>
          <w:spacing w:val="-16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троля, хотя это не даст дополнительной ин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формации о сходимости в течение дня.</w:t>
      </w:r>
    </w:p>
    <w:p w:rsidR="00B323D7" w:rsidRDefault="00B323D7">
      <w:pPr>
        <w:numPr>
          <w:ilvl w:val="0"/>
          <w:numId w:val="20"/>
        </w:numPr>
        <w:shd w:val="clear" w:color="auto" w:fill="FFFFFF"/>
        <w:tabs>
          <w:tab w:val="left" w:pos="600"/>
        </w:tabs>
        <w:spacing w:before="110" w:line="259" w:lineRule="exact"/>
        <w:rPr>
          <w:b/>
          <w:bCs/>
          <w:color w:val="000000"/>
          <w:spacing w:val="-2"/>
          <w:w w:val="87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Обычно проще обсуждать данные, по</w:t>
      </w:r>
      <w:r>
        <w:rPr>
          <w:color w:val="000000"/>
          <w:spacing w:val="-13"/>
          <w:sz w:val="24"/>
          <w:szCs w:val="24"/>
        </w:rPr>
        <w:softHyphen/>
      </w:r>
      <w:r>
        <w:rPr>
          <w:color w:val="000000"/>
          <w:spacing w:val="-13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лученные на основе случайной выборки,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чем в результате целенаправленного варьи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рования факторов. Например, эксперимен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ты, проводимые случайным образом за дос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таточный период времени, будут обычно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включать представительные эффекты вли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яния окружающей температуры, в то время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как результаты экспериментов, проводимых</w:t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систематически в течение 24-часовых ин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тервалов, могут быть подвержены система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тическому смещению, вызванному регуляр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ным изменением окружающей температу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ры в течение рабочего дня. Первый из двух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описанных выше экспериментов должен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оценить только общее стандартное откло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нение; во втором требуется целенаправлен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ное варьирование окружающей температу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ры с последующей ее установкой, чтобы по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лучить действительное распределение тем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ператур. Тем не менее, случайное варьиро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вание менее эффективно. Даже малое чис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ло целенаправленных исследований может</w:t>
      </w:r>
    </w:p>
    <w:p w:rsidR="00B323D7" w:rsidRDefault="00B323D7">
      <w:pPr>
        <w:shd w:val="clear" w:color="auto" w:fill="FFFFFF"/>
        <w:spacing w:before="10" w:line="254" w:lineRule="exact"/>
        <w:ind w:right="14"/>
        <w:jc w:val="both"/>
      </w:pPr>
      <w:r>
        <w:rPr>
          <w:b/>
          <w:bCs/>
          <w:color w:val="000000"/>
          <w:spacing w:val="-2"/>
          <w:w w:val="87"/>
          <w:sz w:val="24"/>
          <w:szCs w:val="24"/>
        </w:rPr>
        <w:br w:type="column"/>
      </w:r>
      <w:r>
        <w:rPr>
          <w:color w:val="000000"/>
          <w:spacing w:val="-4"/>
          <w:sz w:val="24"/>
          <w:szCs w:val="24"/>
        </w:rPr>
        <w:lastRenderedPageBreak/>
        <w:t xml:space="preserve">быстро установить величину какого-либо </w:t>
      </w:r>
      <w:r>
        <w:rPr>
          <w:color w:val="000000"/>
          <w:spacing w:val="-10"/>
          <w:sz w:val="24"/>
          <w:szCs w:val="24"/>
        </w:rPr>
        <w:t>эффекта, тогда как чтобы установить состав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ляющую неопределенности с относитель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ной точностью менее 20 %, обычно требу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ется более 30 экспериментов. Поэтому час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то предпочитают там, где это возможно, си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стематически исследовать небольшое чис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ло основных эффектов.</w:t>
      </w:r>
    </w:p>
    <w:p w:rsidR="00B323D7" w:rsidRDefault="00B323D7">
      <w:pPr>
        <w:numPr>
          <w:ilvl w:val="0"/>
          <w:numId w:val="21"/>
        </w:numPr>
        <w:shd w:val="clear" w:color="auto" w:fill="FFFFFF"/>
        <w:tabs>
          <w:tab w:val="left" w:pos="634"/>
        </w:tabs>
        <w:spacing w:before="115" w:line="259" w:lineRule="exact"/>
        <w:rPr>
          <w:b/>
          <w:bCs/>
          <w:color w:val="000000"/>
          <w:spacing w:val="-7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Когда заранее известно или есть по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дозрение, что факторы взаимодействуют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друг с другом, важно обеспечить, чтобы этот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эффект взаимодействия учитывался в полу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чаемых оценках. Этого можно достичь или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за счет обеспечения случайной выборки при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разных уровнях взаимодействующих фак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торов или специальным планированием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эксперимента с целью получения информа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ции как о дисперсии, так и о ковариации.</w:t>
      </w:r>
    </w:p>
    <w:p w:rsidR="00B323D7" w:rsidRDefault="00B323D7">
      <w:pPr>
        <w:numPr>
          <w:ilvl w:val="0"/>
          <w:numId w:val="21"/>
        </w:numPr>
        <w:shd w:val="clear" w:color="auto" w:fill="FFFFFF"/>
        <w:tabs>
          <w:tab w:val="left" w:pos="634"/>
        </w:tabs>
        <w:spacing w:before="106" w:line="264" w:lineRule="exact"/>
        <w:rPr>
          <w:b/>
          <w:bCs/>
          <w:color w:val="000000"/>
          <w:spacing w:val="-9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При изучении общего смещения важ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  <w:t>но, чтобы используемые образцы сравнения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были адекватны анализируемым пробам.</w:t>
      </w:r>
    </w:p>
    <w:p w:rsidR="00B323D7" w:rsidRDefault="00B323D7">
      <w:pPr>
        <w:numPr>
          <w:ilvl w:val="0"/>
          <w:numId w:val="21"/>
        </w:numPr>
        <w:shd w:val="clear" w:color="auto" w:fill="FFFFFF"/>
        <w:tabs>
          <w:tab w:val="left" w:pos="634"/>
        </w:tabs>
        <w:spacing w:before="110" w:line="254" w:lineRule="exact"/>
        <w:rPr>
          <w:b/>
          <w:bCs/>
          <w:color w:val="000000"/>
          <w:spacing w:val="-7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Любое исследование, предпринятое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 целью изучения и проверки на значимость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какого-либо эффекта, должно иметь доста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точные потенциальные возможности для об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наружения этих эффектов еще до того, как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они станут фактически значимыми.</w:t>
      </w:r>
    </w:p>
    <w:p w:rsidR="00B323D7" w:rsidRDefault="00B323D7">
      <w:pPr>
        <w:shd w:val="clear" w:color="auto" w:fill="FFFFFF"/>
        <w:spacing w:before="221"/>
        <w:ind w:left="14"/>
      </w:pPr>
      <w:r>
        <w:rPr>
          <w:b/>
          <w:bCs/>
          <w:color w:val="000000"/>
          <w:sz w:val="24"/>
          <w:szCs w:val="24"/>
        </w:rPr>
        <w:t>3.3.   Прослеживаемость</w:t>
      </w:r>
    </w:p>
    <w:p w:rsidR="00B323D7" w:rsidRDefault="00B323D7">
      <w:pPr>
        <w:shd w:val="clear" w:color="auto" w:fill="FFFFFF"/>
        <w:spacing w:before="110" w:line="254" w:lineRule="exact"/>
        <w:ind w:left="14"/>
        <w:jc w:val="both"/>
      </w:pPr>
      <w:r>
        <w:rPr>
          <w:b/>
          <w:bCs/>
          <w:color w:val="000000"/>
          <w:spacing w:val="-6"/>
          <w:sz w:val="24"/>
          <w:szCs w:val="24"/>
        </w:rPr>
        <w:t xml:space="preserve">3.3.1. </w:t>
      </w:r>
      <w:r>
        <w:rPr>
          <w:color w:val="000000"/>
          <w:spacing w:val="-6"/>
          <w:sz w:val="24"/>
          <w:szCs w:val="24"/>
        </w:rPr>
        <w:t>Важно иметь возможность с уверен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ностью сравнивать результаты, полученные </w:t>
      </w:r>
      <w:r>
        <w:rPr>
          <w:color w:val="000000"/>
          <w:spacing w:val="-8"/>
          <w:sz w:val="24"/>
          <w:szCs w:val="24"/>
        </w:rPr>
        <w:t xml:space="preserve">в разных лабораториях или в разное время. </w:t>
      </w:r>
      <w:r>
        <w:rPr>
          <w:color w:val="000000"/>
          <w:spacing w:val="-6"/>
          <w:sz w:val="24"/>
          <w:szCs w:val="24"/>
        </w:rPr>
        <w:t>Это обеспечивается тем, что все лаборато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рии используют одинаковую шкалу измере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ния или одинаковые "точки отсчета". Во </w:t>
      </w:r>
      <w:r>
        <w:rPr>
          <w:color w:val="000000"/>
          <w:spacing w:val="-8"/>
          <w:sz w:val="24"/>
          <w:szCs w:val="24"/>
        </w:rPr>
        <w:t>многих случаях это достигается установле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нием цепи калибровок, ведущих к первич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 xml:space="preserve">ным национальным или международным </w:t>
      </w:r>
      <w:r>
        <w:rPr>
          <w:color w:val="000000"/>
          <w:spacing w:val="-8"/>
          <w:sz w:val="24"/>
          <w:szCs w:val="24"/>
        </w:rPr>
        <w:t>эталонам, а в идеале (с целью долговремен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ной согласованности) - к Международной </w:t>
      </w:r>
      <w:r>
        <w:rPr>
          <w:color w:val="000000"/>
          <w:spacing w:val="-7"/>
          <w:sz w:val="24"/>
          <w:szCs w:val="24"/>
        </w:rPr>
        <w:t xml:space="preserve">системе единиц (СИ). Хорошим примером </w:t>
      </w:r>
      <w:r>
        <w:rPr>
          <w:color w:val="000000"/>
          <w:spacing w:val="2"/>
          <w:sz w:val="24"/>
          <w:szCs w:val="24"/>
        </w:rPr>
        <w:t xml:space="preserve">являются аналитические весы. Каждые </w:t>
      </w:r>
      <w:r>
        <w:rPr>
          <w:color w:val="000000"/>
          <w:spacing w:val="1"/>
          <w:sz w:val="24"/>
          <w:szCs w:val="24"/>
        </w:rPr>
        <w:t xml:space="preserve">весы калибруют с помощью эталонных </w:t>
      </w:r>
      <w:r>
        <w:rPr>
          <w:color w:val="000000"/>
          <w:spacing w:val="-8"/>
          <w:sz w:val="24"/>
          <w:szCs w:val="24"/>
        </w:rPr>
        <w:t xml:space="preserve">гирь, которые в свою очередь калибруются </w:t>
      </w:r>
      <w:r>
        <w:rPr>
          <w:color w:val="000000"/>
          <w:spacing w:val="-1"/>
          <w:sz w:val="24"/>
          <w:szCs w:val="24"/>
        </w:rPr>
        <w:t>(в конечном итоге) относительно нацио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нальных эталонов и, таким образом, соот</w:t>
      </w:r>
      <w:r>
        <w:rPr>
          <w:color w:val="000000"/>
          <w:spacing w:val="-6"/>
          <w:sz w:val="24"/>
          <w:szCs w:val="24"/>
        </w:rPr>
        <w:softHyphen/>
        <w:t>носятся с первичным эталоном килограм</w:t>
      </w:r>
      <w:r>
        <w:rPr>
          <w:color w:val="000000"/>
          <w:spacing w:val="-6"/>
          <w:sz w:val="24"/>
          <w:szCs w:val="24"/>
        </w:rPr>
        <w:softHyphen/>
        <w:t>ма. Эта неразрывная цепь сличений, веду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 xml:space="preserve">щая к известному исходному значению, </w:t>
      </w:r>
      <w:r>
        <w:rPr>
          <w:color w:val="000000"/>
          <w:spacing w:val="-8"/>
          <w:sz w:val="24"/>
          <w:szCs w:val="24"/>
        </w:rPr>
        <w:t>обеспечивает "прослеживаемость" к общей</w:t>
      </w:r>
    </w:p>
    <w:p w:rsidR="00B323D7" w:rsidRDefault="00B323D7">
      <w:pPr>
        <w:shd w:val="clear" w:color="auto" w:fill="FFFFFF"/>
        <w:spacing w:before="110" w:line="254" w:lineRule="exact"/>
        <w:ind w:left="14"/>
        <w:jc w:val="both"/>
        <w:sectPr w:rsidR="00B323D7">
          <w:type w:val="continuous"/>
          <w:pgSz w:w="11909" w:h="16834"/>
          <w:pgMar w:top="1416" w:right="1388" w:bottom="360" w:left="1445" w:header="720" w:footer="720" w:gutter="0"/>
          <w:cols w:num="2" w:space="720" w:equalWidth="0">
            <w:col w:w="4190" w:space="662"/>
            <w:col w:w="4224"/>
          </w:cols>
          <w:noEndnote/>
        </w:sectPr>
      </w:pPr>
    </w:p>
    <w:p w:rsidR="00B323D7" w:rsidRDefault="00B323D7">
      <w:pPr>
        <w:shd w:val="clear" w:color="auto" w:fill="FFFFFF"/>
        <w:spacing w:after="274"/>
        <w:ind w:left="5"/>
      </w:pPr>
      <w:r>
        <w:rPr>
          <w:b/>
          <w:bCs/>
          <w:color w:val="323232"/>
          <w:spacing w:val="-12"/>
          <w:sz w:val="24"/>
          <w:szCs w:val="24"/>
        </w:rPr>
        <w:lastRenderedPageBreak/>
        <w:t>Аналитические измерения и неопределенность</w:t>
      </w:r>
    </w:p>
    <w:p w:rsidR="00B323D7" w:rsidRDefault="00B323D7">
      <w:pPr>
        <w:shd w:val="clear" w:color="auto" w:fill="FFFFFF"/>
        <w:spacing w:after="274"/>
        <w:ind w:left="5"/>
        <w:sectPr w:rsidR="00B323D7">
          <w:pgSz w:w="11909" w:h="16834"/>
          <w:pgMar w:top="1070" w:right="1338" w:bottom="360" w:left="1476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right="1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9056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-164465</wp:posOffset>
                </wp:positionV>
                <wp:extent cx="5779135" cy="0"/>
                <wp:effectExtent l="0" t="0" r="0" b="0"/>
                <wp:wrapNone/>
                <wp:docPr id="50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6D55D" id="Line 19" o:spid="_x0000_s1026" style="position:absolute;z-index:2516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-12.95pt" to="455.0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qIFAIAACs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6"/>
          <w:sz w:val="24"/>
          <w:szCs w:val="24"/>
        </w:rPr>
        <w:t>точке отсчета, и это гарантирует использо</w:t>
      </w:r>
      <w:r w:rsidR="00B323D7">
        <w:rPr>
          <w:color w:val="000000"/>
          <w:spacing w:val="-6"/>
          <w:sz w:val="24"/>
          <w:szCs w:val="24"/>
        </w:rPr>
        <w:softHyphen/>
      </w:r>
      <w:r w:rsidR="00B323D7">
        <w:rPr>
          <w:color w:val="000000"/>
          <w:spacing w:val="-11"/>
          <w:sz w:val="24"/>
          <w:szCs w:val="24"/>
        </w:rPr>
        <w:t xml:space="preserve">вание разными людьми одинаковых единиц </w:t>
      </w:r>
      <w:r w:rsidR="00B323D7">
        <w:rPr>
          <w:color w:val="000000"/>
          <w:spacing w:val="-10"/>
          <w:sz w:val="24"/>
          <w:szCs w:val="24"/>
        </w:rPr>
        <w:t>измерения. При рядовых измерениях согла</w:t>
      </w:r>
      <w:r w:rsidR="00B323D7">
        <w:rPr>
          <w:color w:val="000000"/>
          <w:spacing w:val="-10"/>
          <w:sz w:val="24"/>
          <w:szCs w:val="24"/>
        </w:rPr>
        <w:softHyphen/>
      </w:r>
      <w:r w:rsidR="00B323D7">
        <w:rPr>
          <w:color w:val="000000"/>
          <w:spacing w:val="-6"/>
          <w:sz w:val="24"/>
          <w:szCs w:val="24"/>
        </w:rPr>
        <w:t>сованность измерений между разными ла</w:t>
      </w:r>
      <w:r w:rsidR="00B323D7">
        <w:rPr>
          <w:color w:val="000000"/>
          <w:spacing w:val="-6"/>
          <w:sz w:val="24"/>
          <w:szCs w:val="24"/>
        </w:rPr>
        <w:softHyphen/>
      </w:r>
      <w:r w:rsidR="00B323D7">
        <w:rPr>
          <w:color w:val="000000"/>
          <w:spacing w:val="-9"/>
          <w:sz w:val="24"/>
          <w:szCs w:val="24"/>
        </w:rPr>
        <w:t>бораториями (или согласованность измере</w:t>
      </w:r>
      <w:r w:rsidR="00B323D7">
        <w:rPr>
          <w:color w:val="000000"/>
          <w:spacing w:val="-9"/>
          <w:sz w:val="24"/>
          <w:szCs w:val="24"/>
        </w:rPr>
        <w:softHyphen/>
      </w:r>
      <w:r w:rsidR="00B323D7">
        <w:rPr>
          <w:color w:val="000000"/>
          <w:spacing w:val="-7"/>
          <w:sz w:val="24"/>
          <w:szCs w:val="24"/>
        </w:rPr>
        <w:t>ний во времени) достигается благодаря ус</w:t>
      </w:r>
      <w:r w:rsidR="00B323D7">
        <w:rPr>
          <w:color w:val="000000"/>
          <w:spacing w:val="-7"/>
          <w:sz w:val="24"/>
          <w:szCs w:val="24"/>
        </w:rPr>
        <w:softHyphen/>
      </w:r>
      <w:r w:rsidR="00B323D7">
        <w:rPr>
          <w:color w:val="000000"/>
          <w:spacing w:val="-6"/>
          <w:sz w:val="24"/>
          <w:szCs w:val="24"/>
        </w:rPr>
        <w:t>тановлению прослеживаемости всех отно</w:t>
      </w:r>
      <w:r w:rsidR="00B323D7">
        <w:rPr>
          <w:color w:val="000000"/>
          <w:spacing w:val="-6"/>
          <w:sz w:val="24"/>
          <w:szCs w:val="24"/>
        </w:rPr>
        <w:softHyphen/>
      </w:r>
      <w:r w:rsidR="00B323D7">
        <w:rPr>
          <w:color w:val="000000"/>
          <w:spacing w:val="-8"/>
          <w:sz w:val="24"/>
          <w:szCs w:val="24"/>
        </w:rPr>
        <w:t xml:space="preserve">сящихся сюда промежуточных измерений, </w:t>
      </w:r>
      <w:r w:rsidR="00B323D7">
        <w:rPr>
          <w:color w:val="000000"/>
          <w:spacing w:val="-9"/>
          <w:sz w:val="24"/>
          <w:szCs w:val="24"/>
        </w:rPr>
        <w:t xml:space="preserve">используемых для получения или контроля </w:t>
      </w:r>
      <w:r w:rsidR="00B323D7">
        <w:rPr>
          <w:color w:val="000000"/>
          <w:spacing w:val="-7"/>
          <w:sz w:val="24"/>
          <w:szCs w:val="24"/>
        </w:rPr>
        <w:t>результата измерения. Поэтому прослежи-</w:t>
      </w:r>
      <w:r w:rsidR="00B323D7">
        <w:rPr>
          <w:color w:val="000000"/>
          <w:spacing w:val="-11"/>
          <w:sz w:val="24"/>
          <w:szCs w:val="24"/>
        </w:rPr>
        <w:t xml:space="preserve">ваемость является важным понятием во всех </w:t>
      </w:r>
      <w:r w:rsidR="00B323D7">
        <w:rPr>
          <w:color w:val="000000"/>
          <w:spacing w:val="-7"/>
          <w:sz w:val="24"/>
          <w:szCs w:val="24"/>
        </w:rPr>
        <w:t>областях измерений.</w:t>
      </w:r>
    </w:p>
    <w:p w:rsidR="00B323D7" w:rsidRDefault="00B323D7">
      <w:pPr>
        <w:shd w:val="clear" w:color="auto" w:fill="FFFFFF"/>
        <w:tabs>
          <w:tab w:val="left" w:pos="614"/>
        </w:tabs>
        <w:spacing w:before="110" w:line="259" w:lineRule="exact"/>
      </w:pPr>
      <w:r>
        <w:rPr>
          <w:b/>
          <w:bCs/>
          <w:color w:val="000000"/>
          <w:spacing w:val="-8"/>
          <w:sz w:val="24"/>
          <w:szCs w:val="24"/>
        </w:rPr>
        <w:t>3.3.2.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8"/>
          <w:sz w:val="24"/>
          <w:szCs w:val="24"/>
        </w:rPr>
        <w:t>Формально прослеживаемость опре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деляется следующим образом [Н.4]:</w:t>
      </w:r>
    </w:p>
    <w:p w:rsidR="00B323D7" w:rsidRDefault="00B323D7">
      <w:pPr>
        <w:shd w:val="clear" w:color="auto" w:fill="FFFFFF"/>
        <w:spacing w:before="106" w:line="230" w:lineRule="exact"/>
        <w:ind w:left="288" w:right="5"/>
        <w:jc w:val="both"/>
      </w:pPr>
      <w:r>
        <w:rPr>
          <w:color w:val="000000"/>
          <w:spacing w:val="-3"/>
        </w:rPr>
        <w:t xml:space="preserve">"Свойство результата измерения или значения </w:t>
      </w:r>
      <w:r>
        <w:rPr>
          <w:color w:val="000000"/>
          <w:spacing w:val="-1"/>
        </w:rPr>
        <w:t>эталона, заключающееся в возможности уста</w:t>
      </w:r>
      <w:r>
        <w:rPr>
          <w:color w:val="000000"/>
          <w:spacing w:val="-1"/>
        </w:rPr>
        <w:softHyphen/>
        <w:t>новления его связи с соответствующими эта</w:t>
      </w:r>
      <w:r>
        <w:rPr>
          <w:color w:val="000000"/>
          <w:spacing w:val="-1"/>
        </w:rPr>
        <w:softHyphen/>
      </w:r>
      <w:r>
        <w:rPr>
          <w:color w:val="000000"/>
        </w:rPr>
        <w:t>лонами, обычно национальными или между</w:t>
      </w:r>
      <w:r>
        <w:rPr>
          <w:color w:val="000000"/>
        </w:rPr>
        <w:softHyphen/>
      </w:r>
      <w:r>
        <w:rPr>
          <w:color w:val="000000"/>
          <w:spacing w:val="1"/>
        </w:rPr>
        <w:t xml:space="preserve">народными, посредством неразрывной цепи </w:t>
      </w:r>
      <w:r>
        <w:rPr>
          <w:color w:val="000000"/>
          <w:spacing w:val="2"/>
        </w:rPr>
        <w:t>сличений, имеющих установленные неопре</w:t>
      </w:r>
      <w:r>
        <w:rPr>
          <w:color w:val="000000"/>
          <w:spacing w:val="2"/>
        </w:rPr>
        <w:softHyphen/>
      </w:r>
      <w:r>
        <w:rPr>
          <w:color w:val="000000"/>
          <w:spacing w:val="3"/>
        </w:rPr>
        <w:t>деленности".</w:t>
      </w:r>
    </w:p>
    <w:p w:rsidR="00B323D7" w:rsidRDefault="00B323D7">
      <w:pPr>
        <w:shd w:val="clear" w:color="auto" w:fill="FFFFFF"/>
        <w:spacing w:before="106" w:line="259" w:lineRule="exact"/>
        <w:ind w:left="14" w:firstLine="288"/>
        <w:jc w:val="both"/>
      </w:pPr>
      <w:r>
        <w:rPr>
          <w:color w:val="000000"/>
          <w:spacing w:val="-7"/>
          <w:sz w:val="24"/>
          <w:szCs w:val="24"/>
        </w:rPr>
        <w:t xml:space="preserve">Ссылка на неопределенность возникает </w:t>
      </w:r>
      <w:r>
        <w:rPr>
          <w:color w:val="000000"/>
          <w:spacing w:val="-10"/>
          <w:sz w:val="24"/>
          <w:szCs w:val="24"/>
        </w:rPr>
        <w:t>потому, что согласие между лабораториями ограничено, в частности, теми неопределен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ностями, которые характеризуют цепь про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слеживаемости в каждой лаборатории. По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этому прослеживаемость тесно связана с </w:t>
      </w:r>
      <w:r>
        <w:rPr>
          <w:color w:val="000000"/>
          <w:spacing w:val="-1"/>
          <w:sz w:val="24"/>
          <w:szCs w:val="24"/>
        </w:rPr>
        <w:t xml:space="preserve">неопределенностью. Прослеживаемость </w:t>
      </w:r>
      <w:r>
        <w:rPr>
          <w:color w:val="000000"/>
          <w:spacing w:val="-9"/>
          <w:sz w:val="24"/>
          <w:szCs w:val="24"/>
        </w:rPr>
        <w:t>позволяет расположить все связанные меж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ду собой измерения на согласованной шка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ле измерений, при этом неопределенность </w:t>
      </w:r>
      <w:r>
        <w:rPr>
          <w:color w:val="000000"/>
          <w:spacing w:val="-2"/>
          <w:sz w:val="24"/>
          <w:szCs w:val="24"/>
        </w:rPr>
        <w:t xml:space="preserve">характеризует "прочность" звеньев этой </w:t>
      </w:r>
      <w:r>
        <w:rPr>
          <w:color w:val="000000"/>
          <w:spacing w:val="-7"/>
          <w:sz w:val="24"/>
          <w:szCs w:val="24"/>
        </w:rPr>
        <w:t>цепи и степень ожидаемого согласия меж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 xml:space="preserve">ду лабораториями, выполняющими сходные </w:t>
      </w:r>
      <w:r>
        <w:rPr>
          <w:color w:val="000000"/>
          <w:spacing w:val="-7"/>
          <w:sz w:val="24"/>
          <w:szCs w:val="24"/>
        </w:rPr>
        <w:t>измерения.</w:t>
      </w:r>
    </w:p>
    <w:p w:rsidR="00B323D7" w:rsidRDefault="00B323D7">
      <w:pPr>
        <w:numPr>
          <w:ilvl w:val="0"/>
          <w:numId w:val="22"/>
        </w:numPr>
        <w:shd w:val="clear" w:color="auto" w:fill="FFFFFF"/>
        <w:tabs>
          <w:tab w:val="left" w:pos="614"/>
        </w:tabs>
        <w:spacing w:before="106" w:line="259" w:lineRule="exact"/>
        <w:rPr>
          <w:color w:val="000000"/>
          <w:spacing w:val="-7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В общем, неопределенность резуль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тата, который является прослеживаемым к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определенному эталону, будет представлять</w:t>
      </w:r>
      <w:r>
        <w:rPr>
          <w:color w:val="000000"/>
          <w:spacing w:val="-11"/>
          <w:sz w:val="24"/>
          <w:szCs w:val="24"/>
        </w:rPr>
        <w:br/>
        <w:t>собой неопределенность этого эталона плюс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неопределенность измерения относительно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этого эталона.</w:t>
      </w:r>
    </w:p>
    <w:p w:rsidR="00B323D7" w:rsidRDefault="00B323D7">
      <w:pPr>
        <w:numPr>
          <w:ilvl w:val="0"/>
          <w:numId w:val="22"/>
        </w:numPr>
        <w:shd w:val="clear" w:color="auto" w:fill="FFFFFF"/>
        <w:tabs>
          <w:tab w:val="left" w:pos="614"/>
        </w:tabs>
        <w:spacing w:before="106" w:line="259" w:lineRule="exact"/>
        <w:rPr>
          <w:b/>
          <w:bCs/>
          <w:color w:val="000000"/>
          <w:spacing w:val="-9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Прослеживаемость результата анали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тической методики в целом должна устанав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ливаться сочетанием следующих процедур: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23"/>
        </w:numPr>
        <w:shd w:val="clear" w:color="auto" w:fill="FFFFFF"/>
        <w:tabs>
          <w:tab w:val="left" w:pos="307"/>
        </w:tabs>
        <w:spacing w:before="115" w:line="254" w:lineRule="exact"/>
        <w:ind w:left="307" w:hanging="283"/>
        <w:rPr>
          <w:color w:val="000000"/>
          <w:spacing w:val="-28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Использование прослеживаемых этало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нов для калибровки измерительного обо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  <w:t>рудования.</w:t>
      </w:r>
    </w:p>
    <w:p w:rsidR="00B323D7" w:rsidRDefault="00B323D7">
      <w:pPr>
        <w:numPr>
          <w:ilvl w:val="0"/>
          <w:numId w:val="23"/>
        </w:numPr>
        <w:shd w:val="clear" w:color="auto" w:fill="FFFFFF"/>
        <w:tabs>
          <w:tab w:val="left" w:pos="307"/>
        </w:tabs>
        <w:spacing w:before="110" w:line="259" w:lineRule="exact"/>
        <w:ind w:left="307" w:hanging="283"/>
        <w:rPr>
          <w:color w:val="000000"/>
          <w:spacing w:val="-14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Реализация первичного метода или сли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чение с результатами первичного метода.</w:t>
      </w:r>
    </w:p>
    <w:p w:rsidR="00B323D7" w:rsidRDefault="00B323D7">
      <w:pPr>
        <w:rPr>
          <w:sz w:val="2"/>
          <w:szCs w:val="2"/>
        </w:rPr>
      </w:pPr>
      <w:r>
        <w:rPr>
          <w:color w:val="000000"/>
          <w:spacing w:val="-14"/>
          <w:sz w:val="24"/>
          <w:szCs w:val="24"/>
        </w:rPr>
        <w:br w:type="column"/>
      </w:r>
    </w:p>
    <w:p w:rsidR="00B323D7" w:rsidRDefault="00B323D7">
      <w:pPr>
        <w:numPr>
          <w:ilvl w:val="0"/>
          <w:numId w:val="24"/>
        </w:numPr>
        <w:shd w:val="clear" w:color="auto" w:fill="FFFFFF"/>
        <w:tabs>
          <w:tab w:val="left" w:pos="278"/>
        </w:tabs>
        <w:spacing w:before="10" w:line="254" w:lineRule="exact"/>
        <w:ind w:left="278" w:hanging="278"/>
        <w:rPr>
          <w:color w:val="000000"/>
          <w:spacing w:val="-16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Использование образцов сравнения в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виде чистых веществ.</w:t>
      </w:r>
    </w:p>
    <w:p w:rsidR="00B323D7" w:rsidRDefault="00B323D7">
      <w:pPr>
        <w:numPr>
          <w:ilvl w:val="0"/>
          <w:numId w:val="24"/>
        </w:numPr>
        <w:shd w:val="clear" w:color="auto" w:fill="FFFFFF"/>
        <w:tabs>
          <w:tab w:val="left" w:pos="278"/>
        </w:tabs>
        <w:spacing w:before="125" w:line="250" w:lineRule="exact"/>
        <w:ind w:left="278" w:hanging="278"/>
        <w:rPr>
          <w:color w:val="000000"/>
          <w:spacing w:val="-1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Использование подходящих по матрице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стандартных образцов.</w:t>
      </w:r>
    </w:p>
    <w:p w:rsidR="00B323D7" w:rsidRDefault="00B323D7">
      <w:pPr>
        <w:numPr>
          <w:ilvl w:val="0"/>
          <w:numId w:val="24"/>
        </w:numPr>
        <w:shd w:val="clear" w:color="auto" w:fill="FFFFFF"/>
        <w:tabs>
          <w:tab w:val="left" w:pos="278"/>
        </w:tabs>
        <w:spacing w:before="110" w:line="259" w:lineRule="exact"/>
        <w:ind w:left="278" w:hanging="278"/>
        <w:rPr>
          <w:color w:val="000000"/>
          <w:spacing w:val="-18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Сравнение с известной, хорошо опреде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 xml:space="preserve">ленной методикой </w:t>
      </w:r>
      <w:r>
        <w:rPr>
          <w:i/>
          <w:iCs/>
          <w:color w:val="000000"/>
          <w:spacing w:val="-11"/>
          <w:sz w:val="24"/>
          <w:szCs w:val="24"/>
        </w:rPr>
        <w:t>(см. Примечания, П.З).</w:t>
      </w:r>
    </w:p>
    <w:p w:rsidR="00B323D7" w:rsidRDefault="00B323D7">
      <w:pPr>
        <w:shd w:val="clear" w:color="auto" w:fill="FFFFFF"/>
        <w:spacing w:before="106" w:line="259" w:lineRule="exact"/>
        <w:ind w:left="5" w:right="10" w:firstLine="283"/>
        <w:jc w:val="both"/>
      </w:pPr>
      <w:r>
        <w:rPr>
          <w:color w:val="000000"/>
          <w:spacing w:val="-4"/>
          <w:sz w:val="24"/>
          <w:szCs w:val="24"/>
        </w:rPr>
        <w:t xml:space="preserve">Каждый из этих способов обсуждается </w:t>
      </w:r>
      <w:r>
        <w:rPr>
          <w:color w:val="000000"/>
          <w:spacing w:val="-6"/>
          <w:sz w:val="24"/>
          <w:szCs w:val="24"/>
        </w:rPr>
        <w:t>ниже.</w:t>
      </w:r>
    </w:p>
    <w:p w:rsidR="00B323D7" w:rsidRDefault="00B323D7">
      <w:pPr>
        <w:shd w:val="clear" w:color="auto" w:fill="FFFFFF"/>
        <w:tabs>
          <w:tab w:val="left" w:pos="648"/>
        </w:tabs>
        <w:spacing w:before="120" w:line="254" w:lineRule="exact"/>
        <w:ind w:left="5"/>
      </w:pPr>
      <w:r>
        <w:rPr>
          <w:b/>
          <w:bCs/>
          <w:color w:val="000000"/>
          <w:spacing w:val="-7"/>
          <w:sz w:val="24"/>
          <w:szCs w:val="24"/>
        </w:rPr>
        <w:t>3.3.5.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4"/>
          <w:sz w:val="24"/>
          <w:szCs w:val="24"/>
        </w:rPr>
        <w:t>Калибровка измерительного обо</w:t>
      </w:r>
      <w:r>
        <w:rPr>
          <w:b/>
          <w:bCs/>
          <w:color w:val="000000"/>
          <w:spacing w:val="-4"/>
          <w:sz w:val="24"/>
          <w:szCs w:val="24"/>
        </w:rPr>
        <w:softHyphen/>
      </w:r>
      <w:r>
        <w:rPr>
          <w:b/>
          <w:bCs/>
          <w:color w:val="000000"/>
          <w:spacing w:val="-4"/>
          <w:sz w:val="24"/>
          <w:szCs w:val="24"/>
        </w:rPr>
        <w:br/>
      </w:r>
      <w:r>
        <w:rPr>
          <w:b/>
          <w:bCs/>
          <w:color w:val="000000"/>
          <w:spacing w:val="-10"/>
          <w:sz w:val="24"/>
          <w:szCs w:val="24"/>
        </w:rPr>
        <w:t>рудования</w:t>
      </w:r>
    </w:p>
    <w:p w:rsidR="00B323D7" w:rsidRDefault="00B323D7">
      <w:pPr>
        <w:shd w:val="clear" w:color="auto" w:fill="FFFFFF"/>
        <w:spacing w:before="110" w:line="259" w:lineRule="exact"/>
        <w:ind w:left="10" w:firstLine="278"/>
        <w:jc w:val="both"/>
      </w:pPr>
      <w:r>
        <w:rPr>
          <w:color w:val="000000"/>
          <w:spacing w:val="-7"/>
          <w:sz w:val="24"/>
          <w:szCs w:val="24"/>
        </w:rPr>
        <w:t>Во всех случаях калибровка используе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мого измерительного оборудования должна </w:t>
      </w:r>
      <w:r>
        <w:rPr>
          <w:color w:val="000000"/>
          <w:spacing w:val="-7"/>
          <w:sz w:val="24"/>
          <w:szCs w:val="24"/>
        </w:rPr>
        <w:t xml:space="preserve">быть прослеживаемой к соответствующим </w:t>
      </w:r>
      <w:r>
        <w:rPr>
          <w:color w:val="000000"/>
          <w:spacing w:val="-9"/>
          <w:sz w:val="24"/>
          <w:szCs w:val="24"/>
        </w:rPr>
        <w:t>эталонам. Измерительную стадию аналити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ческой методики часто градуируют с помо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щью образца сравнения в виде чистого ве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щества, количественная характеристика ко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торого прослеживается к СИ. Такая прак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>тика обеспечивает прослеживаемость ре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зультатов к СИ для этой части методики. </w:t>
      </w:r>
      <w:r>
        <w:rPr>
          <w:color w:val="000000"/>
          <w:spacing w:val="-8"/>
          <w:sz w:val="24"/>
          <w:szCs w:val="24"/>
        </w:rPr>
        <w:t>Однако необходимо также установить про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слеживаемость для операций, предшеству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ющих измерительной стадии, таких как эк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стракция или очистка анализируемого ма</w:t>
      </w:r>
      <w:r>
        <w:rPr>
          <w:color w:val="000000"/>
          <w:spacing w:val="-7"/>
          <w:sz w:val="24"/>
          <w:szCs w:val="24"/>
        </w:rPr>
        <w:softHyphen/>
        <w:t>териала.</w:t>
      </w:r>
    </w:p>
    <w:p w:rsidR="00B323D7" w:rsidRDefault="00B323D7">
      <w:pPr>
        <w:shd w:val="clear" w:color="auto" w:fill="FFFFFF"/>
        <w:tabs>
          <w:tab w:val="left" w:pos="648"/>
        </w:tabs>
        <w:spacing w:before="96"/>
        <w:ind w:left="5"/>
      </w:pPr>
      <w:r>
        <w:rPr>
          <w:b/>
          <w:bCs/>
          <w:color w:val="000000"/>
          <w:spacing w:val="-7"/>
          <w:sz w:val="24"/>
          <w:szCs w:val="24"/>
        </w:rPr>
        <w:t>3.3.6.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5"/>
          <w:sz w:val="24"/>
          <w:szCs w:val="24"/>
        </w:rPr>
        <w:t>Применение первичных методов</w:t>
      </w:r>
    </w:p>
    <w:p w:rsidR="00B323D7" w:rsidRDefault="00B323D7">
      <w:pPr>
        <w:shd w:val="clear" w:color="auto" w:fill="FFFFFF"/>
        <w:spacing w:before="106" w:line="259" w:lineRule="exact"/>
        <w:ind w:left="5" w:firstLine="278"/>
        <w:jc w:val="both"/>
      </w:pPr>
      <w:r>
        <w:rPr>
          <w:color w:val="000000"/>
          <w:spacing w:val="-10"/>
          <w:sz w:val="24"/>
          <w:szCs w:val="24"/>
        </w:rPr>
        <w:t>В настоящее время первичный метод оп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ределяется следующим образом </w:t>
      </w:r>
      <w:r>
        <w:rPr>
          <w:i/>
          <w:iCs/>
          <w:color w:val="000000"/>
          <w:spacing w:val="-5"/>
          <w:sz w:val="24"/>
          <w:szCs w:val="24"/>
        </w:rPr>
        <w:t>(см. При</w:t>
      </w:r>
      <w:r>
        <w:rPr>
          <w:i/>
          <w:iCs/>
          <w:color w:val="000000"/>
          <w:spacing w:val="-5"/>
          <w:sz w:val="24"/>
          <w:szCs w:val="24"/>
        </w:rPr>
        <w:softHyphen/>
      </w:r>
      <w:r>
        <w:rPr>
          <w:i/>
          <w:iCs/>
          <w:color w:val="000000"/>
          <w:spacing w:val="-10"/>
          <w:sz w:val="24"/>
          <w:szCs w:val="24"/>
        </w:rPr>
        <w:t>мечания, П. 4):</w:t>
      </w:r>
    </w:p>
    <w:p w:rsidR="00B323D7" w:rsidRDefault="00B323D7">
      <w:pPr>
        <w:shd w:val="clear" w:color="auto" w:fill="FFFFFF"/>
        <w:spacing w:before="120" w:line="226" w:lineRule="exact"/>
        <w:ind w:left="298"/>
        <w:jc w:val="both"/>
      </w:pPr>
      <w:r>
        <w:rPr>
          <w:color w:val="000000"/>
          <w:spacing w:val="-2"/>
        </w:rPr>
        <w:t>"Первичным методом измерений является ме</w:t>
      </w:r>
      <w:r>
        <w:rPr>
          <w:color w:val="000000"/>
          <w:spacing w:val="-2"/>
        </w:rPr>
        <w:softHyphen/>
      </w:r>
      <w:r>
        <w:rPr>
          <w:color w:val="000000"/>
          <w:spacing w:val="9"/>
        </w:rPr>
        <w:t>тод, обладающий наивысшими метроло</w:t>
      </w:r>
      <w:r>
        <w:rPr>
          <w:color w:val="000000"/>
          <w:spacing w:val="9"/>
        </w:rPr>
        <w:softHyphen/>
      </w:r>
      <w:r>
        <w:rPr>
          <w:color w:val="000000"/>
          <w:spacing w:val="-5"/>
        </w:rPr>
        <w:t>гическими свойствами, операции которого пол</w:t>
      </w:r>
      <w:r>
        <w:rPr>
          <w:color w:val="000000"/>
          <w:spacing w:val="-5"/>
        </w:rPr>
        <w:softHyphen/>
        <w:t>ностью описываются и истолковываются в еди</w:t>
      </w:r>
      <w:r>
        <w:rPr>
          <w:color w:val="000000"/>
          <w:spacing w:val="-5"/>
        </w:rPr>
        <w:softHyphen/>
        <w:t xml:space="preserve">ницах СИ, и результаты которого принимаются </w:t>
      </w:r>
      <w:r>
        <w:rPr>
          <w:color w:val="000000"/>
          <w:spacing w:val="-4"/>
        </w:rPr>
        <w:t xml:space="preserve">без сравнения с эталоном той же величин! </w:t>
      </w:r>
      <w:r>
        <w:rPr>
          <w:color w:val="000000"/>
          <w:spacing w:val="-4"/>
          <w:lang w:val="en-US"/>
        </w:rPr>
        <w:t>i</w:t>
      </w:r>
      <w:r>
        <w:rPr>
          <w:color w:val="000000"/>
          <w:spacing w:val="-4"/>
        </w:rPr>
        <w:t>".</w:t>
      </w:r>
    </w:p>
    <w:p w:rsidR="00B323D7" w:rsidRDefault="00B323D7">
      <w:pPr>
        <w:shd w:val="clear" w:color="auto" w:fill="FFFFFF"/>
        <w:spacing w:before="110" w:line="254" w:lineRule="exact"/>
        <w:ind w:left="19" w:firstLine="278"/>
        <w:jc w:val="both"/>
      </w:pPr>
      <w:r>
        <w:rPr>
          <w:color w:val="000000"/>
          <w:spacing w:val="-1"/>
          <w:sz w:val="24"/>
          <w:szCs w:val="24"/>
        </w:rPr>
        <w:t xml:space="preserve">Результат первичного метода обычно </w:t>
      </w:r>
      <w:r>
        <w:rPr>
          <w:color w:val="000000"/>
          <w:spacing w:val="-5"/>
          <w:sz w:val="24"/>
          <w:szCs w:val="24"/>
        </w:rPr>
        <w:t>прямо прослеживается к СИ и имеет наи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меньшую достижимую неопределенность </w:t>
      </w:r>
      <w:r>
        <w:rPr>
          <w:color w:val="000000"/>
          <w:spacing w:val="-11"/>
          <w:sz w:val="24"/>
          <w:szCs w:val="24"/>
        </w:rPr>
        <w:t>относительно СИ. Первичные методы обыч</w:t>
      </w:r>
      <w:r>
        <w:rPr>
          <w:color w:val="000000"/>
          <w:spacing w:val="-11"/>
          <w:sz w:val="24"/>
          <w:szCs w:val="24"/>
        </w:rPr>
        <w:softHyphen/>
        <w:t>но реализуются только национальными мет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рологическими институтами и редко при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меняются при испытаниях или калибровке. </w:t>
      </w:r>
      <w:r>
        <w:rPr>
          <w:color w:val="000000"/>
          <w:spacing w:val="-5"/>
          <w:sz w:val="24"/>
          <w:szCs w:val="24"/>
        </w:rPr>
        <w:t xml:space="preserve">Там, где это возможно, прослеживаемость </w:t>
      </w:r>
      <w:r>
        <w:rPr>
          <w:color w:val="000000"/>
          <w:spacing w:val="-7"/>
          <w:sz w:val="24"/>
          <w:szCs w:val="24"/>
        </w:rPr>
        <w:t>к результатам первичного метода достига</w:t>
      </w:r>
      <w:r>
        <w:rPr>
          <w:color w:val="000000"/>
          <w:spacing w:val="-7"/>
          <w:sz w:val="24"/>
          <w:szCs w:val="24"/>
        </w:rPr>
        <w:softHyphen/>
        <w:t>ется прямым сличением результатов изме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рений, полученных первичным методом и </w:t>
      </w:r>
      <w:r>
        <w:rPr>
          <w:color w:val="000000"/>
          <w:spacing w:val="-8"/>
          <w:sz w:val="24"/>
          <w:szCs w:val="24"/>
        </w:rPr>
        <w:t>исследуемым методом.</w:t>
      </w:r>
    </w:p>
    <w:p w:rsidR="00B323D7" w:rsidRDefault="00B323D7">
      <w:pPr>
        <w:shd w:val="clear" w:color="auto" w:fill="FFFFFF"/>
        <w:spacing w:before="110" w:line="254" w:lineRule="exact"/>
        <w:ind w:left="19" w:firstLine="278"/>
        <w:jc w:val="both"/>
        <w:sectPr w:rsidR="00B323D7">
          <w:type w:val="continuous"/>
          <w:pgSz w:w="11909" w:h="16834"/>
          <w:pgMar w:top="1070" w:right="1338" w:bottom="360" w:left="1476" w:header="720" w:footer="720" w:gutter="0"/>
          <w:cols w:num="2" w:space="720" w:equalWidth="0">
            <w:col w:w="4209" w:space="667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571"/>
        <w:ind w:left="4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0080" behindDoc="0" locked="0" layoutInCell="0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271145</wp:posOffset>
                </wp:positionV>
                <wp:extent cx="5779135" cy="0"/>
                <wp:effectExtent l="0" t="0" r="0" b="0"/>
                <wp:wrapNone/>
                <wp:docPr id="49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F113DA" id="Line 20" o:spid="_x0000_s1026" style="position:absolute;z-index:2516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5pt,21.35pt" to="455.5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10</w:t>
      </w:r>
    </w:p>
    <w:p w:rsidR="00B323D7" w:rsidRDefault="00B323D7">
      <w:pPr>
        <w:shd w:val="clear" w:color="auto" w:fill="FFFFFF"/>
        <w:spacing w:before="571"/>
        <w:ind w:left="43"/>
        <w:sectPr w:rsidR="00B323D7">
          <w:type w:val="continuous"/>
          <w:pgSz w:w="11909" w:h="16834"/>
          <w:pgMar w:top="1070" w:right="1338" w:bottom="360" w:left="1476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59"/>
        <w:ind w:left="4334"/>
      </w:pPr>
      <w:r>
        <w:rPr>
          <w:b/>
          <w:bCs/>
          <w:color w:val="373737"/>
          <w:spacing w:val="-11"/>
          <w:sz w:val="24"/>
          <w:szCs w:val="24"/>
        </w:rPr>
        <w:lastRenderedPageBreak/>
        <w:t>Аналитические измерения и неопределенность</w:t>
      </w:r>
    </w:p>
    <w:p w:rsidR="00B323D7" w:rsidRDefault="00B323D7">
      <w:pPr>
        <w:shd w:val="clear" w:color="auto" w:fill="FFFFFF"/>
        <w:spacing w:after="259"/>
        <w:ind w:left="4334"/>
        <w:sectPr w:rsidR="00B323D7">
          <w:pgSz w:w="11909" w:h="16834"/>
          <w:pgMar w:top="1082" w:right="759" w:bottom="360" w:left="1565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tabs>
          <w:tab w:val="left" w:pos="600"/>
        </w:tabs>
        <w:spacing w:line="259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1104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-155575</wp:posOffset>
                </wp:positionV>
                <wp:extent cx="5754370" cy="0"/>
                <wp:effectExtent l="0" t="0" r="0" b="0"/>
                <wp:wrapNone/>
                <wp:docPr id="48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437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BF2E4" id="Line 21" o:spid="_x0000_s1026" style="position:absolute;z-index:25163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-12.25pt" to="452.6pt,-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" o:allowincell="f" strokeweight=".95pt">
                <w10:wrap anchorx="margin"/>
              </v:line>
            </w:pict>
          </mc:Fallback>
        </mc:AlternateContent>
      </w:r>
      <w:r w:rsidR="00B323D7">
        <w:rPr>
          <w:b/>
          <w:bCs/>
          <w:color w:val="000000"/>
          <w:spacing w:val="-9"/>
          <w:sz w:val="24"/>
          <w:szCs w:val="24"/>
        </w:rPr>
        <w:t>3.3.7.</w:t>
      </w:r>
      <w:r w:rsidR="00B323D7">
        <w:rPr>
          <w:b/>
          <w:bCs/>
          <w:color w:val="000000"/>
          <w:sz w:val="24"/>
          <w:szCs w:val="24"/>
        </w:rPr>
        <w:tab/>
      </w:r>
      <w:r w:rsidR="00B323D7">
        <w:rPr>
          <w:b/>
          <w:bCs/>
          <w:color w:val="000000"/>
          <w:spacing w:val="-3"/>
          <w:sz w:val="24"/>
          <w:szCs w:val="24"/>
        </w:rPr>
        <w:t>Использование образцов сравне</w:t>
      </w:r>
      <w:r w:rsidR="00B323D7">
        <w:rPr>
          <w:b/>
          <w:bCs/>
          <w:color w:val="000000"/>
          <w:spacing w:val="-3"/>
          <w:sz w:val="24"/>
          <w:szCs w:val="24"/>
        </w:rPr>
        <w:softHyphen/>
      </w:r>
      <w:r w:rsidR="00B323D7">
        <w:rPr>
          <w:b/>
          <w:bCs/>
          <w:color w:val="000000"/>
          <w:spacing w:val="-3"/>
          <w:sz w:val="24"/>
          <w:szCs w:val="24"/>
        </w:rPr>
        <w:br/>
      </w:r>
      <w:r w:rsidR="00B323D7">
        <w:rPr>
          <w:b/>
          <w:bCs/>
          <w:color w:val="000000"/>
          <w:spacing w:val="-7"/>
          <w:sz w:val="24"/>
          <w:szCs w:val="24"/>
        </w:rPr>
        <w:t>ния в виде чистых веществ</w:t>
      </w:r>
    </w:p>
    <w:p w:rsidR="00B323D7" w:rsidRDefault="00B323D7">
      <w:pPr>
        <w:shd w:val="clear" w:color="auto" w:fill="FFFFFF"/>
        <w:spacing w:before="110" w:line="259" w:lineRule="exact"/>
        <w:ind w:left="5" w:firstLine="259"/>
        <w:jc w:val="both"/>
      </w:pPr>
      <w:r>
        <w:rPr>
          <w:color w:val="000000"/>
          <w:spacing w:val="-8"/>
          <w:sz w:val="24"/>
          <w:szCs w:val="24"/>
        </w:rPr>
        <w:t>Прослеживаемость можно продемонст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рировать с помощью образца сравнения в </w:t>
      </w:r>
      <w:r>
        <w:rPr>
          <w:color w:val="000000"/>
          <w:spacing w:val="-11"/>
          <w:sz w:val="24"/>
          <w:szCs w:val="24"/>
        </w:rPr>
        <w:t>виде чистого вещества или пробы, содержа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щей известное количество чистого веще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ства. Это можно сделать, например, введе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нием известных добавок в холостую пробу или в анализируемый образец. Однако все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3"/>
          <w:sz w:val="24"/>
          <w:szCs w:val="24"/>
        </w:rPr>
        <w:t>гда необходимо оценивать различие в откли</w:t>
      </w:r>
      <w:r>
        <w:rPr>
          <w:color w:val="000000"/>
          <w:spacing w:val="-13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ках измерительной системы для использо</w:t>
      </w:r>
      <w:r>
        <w:rPr>
          <w:color w:val="000000"/>
          <w:spacing w:val="-8"/>
          <w:sz w:val="24"/>
          <w:szCs w:val="24"/>
        </w:rPr>
        <w:softHyphen/>
        <w:t>ванного эталона и для анализируемой про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бы. К сожалению, во многих случаях и, в </w:t>
      </w:r>
      <w:r>
        <w:rPr>
          <w:color w:val="000000"/>
          <w:spacing w:val="-6"/>
          <w:sz w:val="24"/>
          <w:szCs w:val="24"/>
        </w:rPr>
        <w:t>частности, при введении известных доба</w:t>
      </w:r>
      <w:r>
        <w:rPr>
          <w:color w:val="000000"/>
          <w:spacing w:val="-6"/>
          <w:sz w:val="24"/>
          <w:szCs w:val="24"/>
        </w:rPr>
        <w:softHyphen/>
        <w:t xml:space="preserve">вок, поправка на это различие в откликах, </w:t>
      </w:r>
      <w:r>
        <w:rPr>
          <w:color w:val="000000"/>
          <w:spacing w:val="-10"/>
          <w:sz w:val="24"/>
          <w:szCs w:val="24"/>
        </w:rPr>
        <w:t>как и неопределенность этой поправки, мо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гут быть большими. Таким образом, хотя </w:t>
      </w:r>
      <w:r>
        <w:rPr>
          <w:color w:val="000000"/>
          <w:spacing w:val="-7"/>
          <w:sz w:val="24"/>
          <w:szCs w:val="24"/>
        </w:rPr>
        <w:t>прослеживаемость результата к единицам СИ, в принципе, и может быть установле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на, на практике, кроме самых простых слу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чаев, неопределенность результата может </w:t>
      </w:r>
      <w:r>
        <w:rPr>
          <w:color w:val="000000"/>
          <w:spacing w:val="-9"/>
          <w:sz w:val="24"/>
          <w:szCs w:val="24"/>
        </w:rPr>
        <w:t xml:space="preserve">оказаться неприемлемо большой или даже </w:t>
      </w:r>
      <w:r>
        <w:rPr>
          <w:color w:val="000000"/>
          <w:spacing w:val="-3"/>
          <w:sz w:val="24"/>
          <w:szCs w:val="24"/>
        </w:rPr>
        <w:t xml:space="preserve">количественно неопределимой. Если же </w:t>
      </w:r>
      <w:r>
        <w:rPr>
          <w:color w:val="000000"/>
          <w:spacing w:val="-10"/>
          <w:sz w:val="24"/>
          <w:szCs w:val="24"/>
        </w:rPr>
        <w:t>неопределенность нельзя определить коли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 xml:space="preserve">чественно, то и прослеживаемость не может </w:t>
      </w:r>
      <w:r>
        <w:rPr>
          <w:color w:val="000000"/>
          <w:spacing w:val="-14"/>
          <w:sz w:val="24"/>
          <w:szCs w:val="24"/>
        </w:rPr>
        <w:t>быть установлена.</w:t>
      </w:r>
    </w:p>
    <w:p w:rsidR="00B323D7" w:rsidRDefault="00B323D7">
      <w:pPr>
        <w:shd w:val="clear" w:color="auto" w:fill="FFFFFF"/>
        <w:tabs>
          <w:tab w:val="left" w:pos="600"/>
        </w:tabs>
        <w:spacing w:before="96"/>
      </w:pPr>
      <w:r>
        <w:rPr>
          <w:b/>
          <w:bCs/>
          <w:color w:val="000000"/>
          <w:spacing w:val="-13"/>
          <w:sz w:val="24"/>
          <w:szCs w:val="24"/>
        </w:rPr>
        <w:t>3.3.8.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9"/>
          <w:sz w:val="24"/>
          <w:szCs w:val="24"/>
        </w:rPr>
        <w:t>Применение стандартного образца</w:t>
      </w:r>
    </w:p>
    <w:p w:rsidR="00B323D7" w:rsidRDefault="00B323D7">
      <w:pPr>
        <w:shd w:val="clear" w:color="auto" w:fill="FFFFFF"/>
        <w:spacing w:before="101" w:line="259" w:lineRule="exact"/>
        <w:ind w:left="10" w:right="5" w:firstLine="254"/>
        <w:jc w:val="both"/>
      </w:pPr>
      <w:r>
        <w:rPr>
          <w:color w:val="000000"/>
          <w:spacing w:val="-7"/>
          <w:sz w:val="24"/>
          <w:szCs w:val="24"/>
        </w:rPr>
        <w:t>Прослеживаемость можно продемонст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рировать путем сопоставления результатов </w:t>
      </w:r>
      <w:r>
        <w:rPr>
          <w:color w:val="000000"/>
          <w:spacing w:val="-10"/>
          <w:sz w:val="24"/>
          <w:szCs w:val="24"/>
        </w:rPr>
        <w:t>измерений, полученных на близком по мат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рице стандартном образце (СО), с аттесто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ванным значением (значениями) этого СО. </w:t>
      </w:r>
      <w:r>
        <w:rPr>
          <w:color w:val="000000"/>
          <w:spacing w:val="-12"/>
          <w:sz w:val="24"/>
          <w:szCs w:val="24"/>
        </w:rPr>
        <w:t xml:space="preserve">Это может уменьшить неопределенность по </w:t>
      </w:r>
      <w:r>
        <w:rPr>
          <w:color w:val="000000"/>
          <w:spacing w:val="-9"/>
          <w:sz w:val="24"/>
          <w:szCs w:val="24"/>
        </w:rPr>
        <w:t>сравнению с применением образца сравне</w:t>
      </w:r>
      <w:r>
        <w:rPr>
          <w:color w:val="000000"/>
          <w:spacing w:val="-9"/>
          <w:sz w:val="24"/>
          <w:szCs w:val="24"/>
        </w:rPr>
        <w:softHyphen/>
        <w:t>ния в виде чистого вещества, когда имеется</w:t>
      </w:r>
    </w:p>
    <w:p w:rsidR="00B323D7" w:rsidRDefault="00B323D7">
      <w:pPr>
        <w:shd w:val="clear" w:color="auto" w:fill="FFFFFF"/>
        <w:spacing w:before="5" w:line="259" w:lineRule="exact"/>
        <w:ind w:right="5"/>
        <w:jc w:val="both"/>
      </w:pPr>
      <w:r>
        <w:br w:type="column"/>
      </w:r>
      <w:r>
        <w:rPr>
          <w:color w:val="000000"/>
          <w:spacing w:val="-7"/>
          <w:sz w:val="24"/>
          <w:szCs w:val="24"/>
        </w:rPr>
        <w:lastRenderedPageBreak/>
        <w:t>в распоряжении подходящий "матричный" СО. Если значение СО является прослежи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ваемым к СИ, то эти измерения обеспечи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 xml:space="preserve">вают прослеживаемость к единицам СИ. </w:t>
      </w:r>
      <w:r>
        <w:rPr>
          <w:color w:val="000000"/>
          <w:spacing w:val="-8"/>
          <w:sz w:val="24"/>
          <w:szCs w:val="24"/>
        </w:rPr>
        <w:t>Оценка неопределенности при использова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нии СО обсуждается в разделе 7.5. Однако </w:t>
      </w:r>
      <w:r>
        <w:rPr>
          <w:color w:val="000000"/>
          <w:spacing w:val="-5"/>
          <w:sz w:val="24"/>
          <w:szCs w:val="24"/>
        </w:rPr>
        <w:t>даже в этом случае неопределенность ре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 xml:space="preserve">зультата может быть неприемлемо большой </w:t>
      </w:r>
      <w:r>
        <w:rPr>
          <w:color w:val="000000"/>
          <w:spacing w:val="-3"/>
          <w:sz w:val="24"/>
          <w:szCs w:val="24"/>
        </w:rPr>
        <w:t xml:space="preserve">или даже количественно неопределимой, </w:t>
      </w:r>
      <w:r>
        <w:rPr>
          <w:color w:val="000000"/>
          <w:spacing w:val="-8"/>
          <w:sz w:val="24"/>
          <w:szCs w:val="24"/>
        </w:rPr>
        <w:t>особенно в тех случаях, когда нет достаточ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ного соответствия между составом пробы и </w:t>
      </w:r>
      <w:r>
        <w:rPr>
          <w:color w:val="000000"/>
          <w:spacing w:val="-8"/>
          <w:sz w:val="24"/>
          <w:szCs w:val="24"/>
        </w:rPr>
        <w:t>составом СО.</w:t>
      </w:r>
    </w:p>
    <w:p w:rsidR="00B323D7" w:rsidRDefault="00B323D7">
      <w:pPr>
        <w:shd w:val="clear" w:color="auto" w:fill="FFFFFF"/>
        <w:spacing w:before="101"/>
        <w:ind w:left="5"/>
      </w:pPr>
      <w:r>
        <w:rPr>
          <w:b/>
          <w:bCs/>
          <w:color w:val="000000"/>
          <w:spacing w:val="-5"/>
          <w:sz w:val="24"/>
          <w:szCs w:val="24"/>
        </w:rPr>
        <w:t>3.3.9. Сравнение с известной методикой</w:t>
      </w:r>
    </w:p>
    <w:p w:rsidR="00B323D7" w:rsidRDefault="00B323D7">
      <w:pPr>
        <w:shd w:val="clear" w:color="auto" w:fill="FFFFFF"/>
        <w:spacing w:before="101" w:line="259" w:lineRule="exact"/>
        <w:ind w:left="5" w:firstLine="278"/>
        <w:jc w:val="both"/>
      </w:pPr>
      <w:r>
        <w:rPr>
          <w:color w:val="000000"/>
          <w:spacing w:val="-8"/>
          <w:sz w:val="24"/>
          <w:szCs w:val="24"/>
        </w:rPr>
        <w:t>Адекватная сопоставимость результатов часто может быть достигнута только по от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ношению к хорошо определенной и обще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принятой методике. Обычно эта методика </w:t>
      </w:r>
      <w:r>
        <w:rPr>
          <w:color w:val="000000"/>
          <w:spacing w:val="-9"/>
          <w:sz w:val="24"/>
          <w:szCs w:val="24"/>
        </w:rPr>
        <w:t>определяется в терминах входных парамет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ров; например, задания определенного вре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мени экстракции, размера частиц и т.д. Ре</w:t>
      </w:r>
      <w:r>
        <w:rPr>
          <w:color w:val="000000"/>
          <w:spacing w:val="-7"/>
          <w:sz w:val="24"/>
          <w:szCs w:val="24"/>
        </w:rPr>
        <w:softHyphen/>
        <w:t>зультаты применения такой методики счи</w:t>
      </w:r>
      <w:r>
        <w:rPr>
          <w:color w:val="000000"/>
          <w:spacing w:val="-7"/>
          <w:sz w:val="24"/>
          <w:szCs w:val="24"/>
        </w:rPr>
        <w:softHyphen/>
        <w:t xml:space="preserve">таются прослеживаемыми, когда значения этих входных параметров прослеживаются </w:t>
      </w:r>
      <w:r>
        <w:rPr>
          <w:color w:val="000000"/>
          <w:spacing w:val="-3"/>
          <w:sz w:val="24"/>
          <w:szCs w:val="24"/>
        </w:rPr>
        <w:t>к соответствующим эталонам. Неопреде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5"/>
          <w:sz w:val="24"/>
          <w:szCs w:val="24"/>
        </w:rPr>
        <w:t xml:space="preserve">ленность результата возникает как из </w:t>
      </w:r>
      <w:r>
        <w:rPr>
          <w:color w:val="000000"/>
          <w:spacing w:val="-6"/>
          <w:sz w:val="24"/>
          <w:szCs w:val="24"/>
        </w:rPr>
        <w:t>неопределенностей нормированных вход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ных параметров, так и из-за неполноты нор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мирования, а также изменчивости при вы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полнении методики (см. раздел 7.8.1). Если, </w:t>
      </w:r>
      <w:r>
        <w:rPr>
          <w:color w:val="000000"/>
          <w:spacing w:val="-8"/>
          <w:sz w:val="24"/>
          <w:szCs w:val="24"/>
        </w:rPr>
        <w:t xml:space="preserve">как ожидается, результаты альтернативной </w:t>
      </w:r>
      <w:r>
        <w:rPr>
          <w:color w:val="000000"/>
          <w:spacing w:val="-6"/>
          <w:sz w:val="24"/>
          <w:szCs w:val="24"/>
        </w:rPr>
        <w:t xml:space="preserve">методики сравнимы с результатами такой </w:t>
      </w:r>
      <w:r>
        <w:rPr>
          <w:color w:val="000000"/>
          <w:spacing w:val="-8"/>
          <w:sz w:val="24"/>
          <w:szCs w:val="24"/>
        </w:rPr>
        <w:t>общепринятой методики, то прослеживае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мость к принятым значениям достигается </w:t>
      </w:r>
      <w:r>
        <w:rPr>
          <w:color w:val="000000"/>
          <w:spacing w:val="-12"/>
          <w:sz w:val="24"/>
          <w:szCs w:val="24"/>
        </w:rPr>
        <w:t>путем сравнения результатов, полученных по общепринятой и альтернативной методикам.</w:t>
      </w:r>
    </w:p>
    <w:p w:rsidR="00B323D7" w:rsidRDefault="00B323D7">
      <w:pPr>
        <w:shd w:val="clear" w:color="auto" w:fill="FFFFFF"/>
        <w:spacing w:before="101" w:line="259" w:lineRule="exact"/>
        <w:ind w:left="5" w:firstLine="278"/>
        <w:jc w:val="both"/>
        <w:sectPr w:rsidR="00B323D7">
          <w:type w:val="continuous"/>
          <w:pgSz w:w="11909" w:h="16834"/>
          <w:pgMar w:top="1082" w:right="1292" w:bottom="360" w:left="1565" w:header="720" w:footer="720" w:gutter="0"/>
          <w:cols w:num="2" w:space="720" w:equalWidth="0">
            <w:col w:w="4166" w:space="672"/>
            <w:col w:w="4214"/>
          </w:cols>
          <w:noEndnote/>
        </w:sectPr>
      </w:pPr>
    </w:p>
    <w:p w:rsidR="00B323D7" w:rsidRDefault="00DD1AA1">
      <w:pPr>
        <w:shd w:val="clear" w:color="auto" w:fill="FFFFFF"/>
        <w:spacing w:before="4435"/>
        <w:ind w:left="8866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2128" behindDoc="0" locked="0" layoutInCell="0" allowOverlap="1">
                <wp:simplePos x="0" y="0"/>
                <wp:positionH relativeFrom="margin">
                  <wp:posOffset>-12065</wp:posOffset>
                </wp:positionH>
                <wp:positionV relativeFrom="paragraph">
                  <wp:posOffset>2727960</wp:posOffset>
                </wp:positionV>
                <wp:extent cx="5767070" cy="0"/>
                <wp:effectExtent l="0" t="0" r="0" b="0"/>
                <wp:wrapNone/>
                <wp:docPr id="4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707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CC2DA6" id="Line 22" o:spid="_x0000_s1026" style="position:absolute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95pt,214.8pt" to="453.15pt,2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11</w:t>
      </w:r>
    </w:p>
    <w:p w:rsidR="00B323D7" w:rsidRDefault="00B323D7">
      <w:pPr>
        <w:shd w:val="clear" w:color="auto" w:fill="FFFFFF"/>
        <w:spacing w:before="4435"/>
        <w:ind w:left="8866"/>
        <w:sectPr w:rsidR="00B323D7">
          <w:type w:val="continuous"/>
          <w:pgSz w:w="11909" w:h="16834"/>
          <w:pgMar w:top="1082" w:right="759" w:bottom="360" w:left="1565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10"/>
      </w:pPr>
      <w:r>
        <w:rPr>
          <w:b/>
          <w:bCs/>
          <w:color w:val="414141"/>
          <w:spacing w:val="-2"/>
          <w:sz w:val="22"/>
          <w:szCs w:val="22"/>
        </w:rPr>
        <w:lastRenderedPageBreak/>
        <w:t>Процесс оценивания неопределенности</w:t>
      </w:r>
    </w:p>
    <w:p w:rsidR="00B323D7" w:rsidRDefault="00DD1AA1">
      <w:pPr>
        <w:shd w:val="clear" w:color="auto" w:fill="FFFFFF"/>
        <w:spacing w:before="552" w:after="538"/>
        <w:ind w:right="2126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18415</wp:posOffset>
                </wp:positionV>
                <wp:extent cx="5784850" cy="0"/>
                <wp:effectExtent l="0" t="0" r="0" b="0"/>
                <wp:wrapNone/>
                <wp:docPr id="45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485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9114E0" id="Line 23" o:spid="_x0000_s1026" style="position:absolute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1.45pt" to="455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wauFAIAACs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" o:allowincell="f" strokeweight=".95pt"/>
            </w:pict>
          </mc:Fallback>
        </mc:AlternateContent>
      </w:r>
      <w:r w:rsidR="00B323D7">
        <w:rPr>
          <w:color w:val="414141"/>
          <w:spacing w:val="-6"/>
          <w:sz w:val="28"/>
          <w:szCs w:val="28"/>
        </w:rPr>
        <w:t>4. Процесс оценивания неопределенности</w:t>
      </w:r>
    </w:p>
    <w:p w:rsidR="00B323D7" w:rsidRDefault="00B323D7">
      <w:pPr>
        <w:shd w:val="clear" w:color="auto" w:fill="FFFFFF"/>
        <w:spacing w:before="552" w:after="538"/>
        <w:ind w:right="2126"/>
        <w:jc w:val="right"/>
        <w:sectPr w:rsidR="00B323D7">
          <w:pgSz w:w="11909" w:h="16834"/>
          <w:pgMar w:top="1080" w:right="956" w:bottom="360" w:left="1852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line="259" w:lineRule="exact"/>
        <w:ind w:right="10"/>
        <w:jc w:val="both"/>
      </w:pPr>
      <w:r>
        <w:rPr>
          <w:b/>
          <w:bCs/>
          <w:color w:val="000000"/>
          <w:spacing w:val="2"/>
          <w:sz w:val="22"/>
          <w:szCs w:val="22"/>
        </w:rPr>
        <w:lastRenderedPageBreak/>
        <w:t xml:space="preserve">4.1. </w:t>
      </w:r>
      <w:r>
        <w:rPr>
          <w:color w:val="000000"/>
          <w:spacing w:val="2"/>
          <w:sz w:val="22"/>
          <w:szCs w:val="22"/>
        </w:rPr>
        <w:t>В принципе, оценивание неопределен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1"/>
          <w:sz w:val="22"/>
          <w:szCs w:val="22"/>
        </w:rPr>
        <w:t xml:space="preserve">ностей, является простым. Следующие </w:t>
      </w:r>
      <w:r>
        <w:rPr>
          <w:color w:val="000000"/>
          <w:spacing w:val="-2"/>
          <w:sz w:val="22"/>
          <w:szCs w:val="22"/>
        </w:rPr>
        <w:t>шаги вкратце описывает задачи, которые не</w:t>
      </w:r>
      <w:r>
        <w:rPr>
          <w:color w:val="000000"/>
          <w:spacing w:val="-2"/>
          <w:sz w:val="22"/>
          <w:szCs w:val="22"/>
        </w:rPr>
        <w:softHyphen/>
        <w:t>обходимо выполнить, чтобы получить оцен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>ку неопределенности, присущей какому-</w:t>
      </w:r>
      <w:r>
        <w:rPr>
          <w:color w:val="000000"/>
          <w:spacing w:val="4"/>
          <w:sz w:val="22"/>
          <w:szCs w:val="22"/>
        </w:rPr>
        <w:t xml:space="preserve">либо результату измерения. В следующих </w:t>
      </w:r>
      <w:r>
        <w:rPr>
          <w:color w:val="000000"/>
          <w:sz w:val="22"/>
          <w:szCs w:val="22"/>
        </w:rPr>
        <w:t xml:space="preserve">разделах даются дополнительные указания, </w:t>
      </w:r>
      <w:r>
        <w:rPr>
          <w:color w:val="000000"/>
          <w:spacing w:val="3"/>
          <w:sz w:val="22"/>
          <w:szCs w:val="22"/>
        </w:rPr>
        <w:t>применимые в различных ситуациях, осо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бенно это касается использования резуль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татов исследований по оценке пригодности метода и применения формальных принци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пов распространения неопределенностей.</w:t>
      </w:r>
    </w:p>
    <w:p w:rsidR="00B323D7" w:rsidRDefault="00B323D7">
      <w:pPr>
        <w:shd w:val="clear" w:color="auto" w:fill="FFFFFF"/>
        <w:spacing w:before="110" w:line="254" w:lineRule="exact"/>
        <w:ind w:left="24"/>
      </w:pPr>
      <w:r>
        <w:rPr>
          <w:b/>
          <w:bCs/>
          <w:color w:val="000000"/>
          <w:spacing w:val="1"/>
          <w:sz w:val="22"/>
          <w:szCs w:val="22"/>
        </w:rPr>
        <w:t>Этап 1. Описание измеряемой величины</w:t>
      </w:r>
    </w:p>
    <w:p w:rsidR="00B323D7" w:rsidRDefault="00B323D7">
      <w:pPr>
        <w:shd w:val="clear" w:color="auto" w:fill="FFFFFF"/>
        <w:spacing w:line="254" w:lineRule="exact"/>
        <w:ind w:left="302" w:right="5"/>
        <w:jc w:val="both"/>
      </w:pPr>
      <w:r>
        <w:rPr>
          <w:color w:val="000000"/>
          <w:spacing w:val="4"/>
          <w:sz w:val="22"/>
          <w:szCs w:val="22"/>
        </w:rPr>
        <w:t>Точно сформулируйте, что именно из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меряется, включая соотношение между </w:t>
      </w:r>
      <w:r>
        <w:rPr>
          <w:color w:val="000000"/>
          <w:spacing w:val="6"/>
          <w:sz w:val="22"/>
          <w:szCs w:val="22"/>
        </w:rPr>
        <w:t xml:space="preserve">измеряемой величиной и параметрами </w:t>
      </w:r>
      <w:r>
        <w:rPr>
          <w:color w:val="000000"/>
          <w:spacing w:val="5"/>
          <w:sz w:val="22"/>
          <w:szCs w:val="22"/>
        </w:rPr>
        <w:t xml:space="preserve">(например, измеряемыми величинами, </w:t>
      </w:r>
      <w:r>
        <w:rPr>
          <w:color w:val="000000"/>
          <w:spacing w:val="4"/>
          <w:sz w:val="22"/>
          <w:szCs w:val="22"/>
        </w:rPr>
        <w:t xml:space="preserve">константами, значениями эталонов для </w:t>
      </w:r>
      <w:r>
        <w:rPr>
          <w:color w:val="000000"/>
          <w:sz w:val="22"/>
          <w:szCs w:val="22"/>
        </w:rPr>
        <w:t>градуировки и т.д.), от которых она зави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сит. Там, где это возможно, введите по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 xml:space="preserve">правки на известные систематические </w:t>
      </w:r>
      <w:r>
        <w:rPr>
          <w:color w:val="000000"/>
          <w:spacing w:val="2"/>
          <w:sz w:val="22"/>
          <w:szCs w:val="22"/>
        </w:rPr>
        <w:t>эффекты. Такая описательная информа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ция обычно приводится в соответствую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щем документе на методику или ином </w:t>
      </w:r>
      <w:r>
        <w:rPr>
          <w:color w:val="000000"/>
          <w:spacing w:val="2"/>
          <w:sz w:val="22"/>
          <w:szCs w:val="22"/>
        </w:rPr>
        <w:t>описании метода.</w:t>
      </w:r>
    </w:p>
    <w:p w:rsidR="00B323D7" w:rsidRDefault="00B323D7">
      <w:pPr>
        <w:shd w:val="clear" w:color="auto" w:fill="FFFFFF"/>
        <w:spacing w:before="110" w:line="259" w:lineRule="exact"/>
        <w:ind w:left="24"/>
        <w:jc w:val="both"/>
      </w:pPr>
      <w:r>
        <w:rPr>
          <w:b/>
          <w:bCs/>
          <w:color w:val="000000"/>
          <w:spacing w:val="3"/>
          <w:sz w:val="22"/>
          <w:szCs w:val="22"/>
        </w:rPr>
        <w:t>Этап 2. Выявление источников неопре</w:t>
      </w:r>
      <w:r>
        <w:rPr>
          <w:b/>
          <w:bCs/>
          <w:color w:val="000000"/>
          <w:spacing w:val="3"/>
          <w:sz w:val="22"/>
          <w:szCs w:val="22"/>
        </w:rPr>
        <w:softHyphen/>
      </w:r>
      <w:r>
        <w:rPr>
          <w:b/>
          <w:bCs/>
          <w:color w:val="000000"/>
          <w:spacing w:val="4"/>
          <w:sz w:val="22"/>
          <w:szCs w:val="22"/>
        </w:rPr>
        <w:t>деленности</w:t>
      </w:r>
    </w:p>
    <w:p w:rsidR="00B323D7" w:rsidRDefault="00B323D7">
      <w:pPr>
        <w:shd w:val="clear" w:color="auto" w:fill="FFFFFF"/>
        <w:spacing w:line="259" w:lineRule="exact"/>
        <w:ind w:left="312"/>
        <w:jc w:val="both"/>
      </w:pPr>
      <w:r>
        <w:rPr>
          <w:color w:val="000000"/>
          <w:spacing w:val="1"/>
          <w:sz w:val="22"/>
          <w:szCs w:val="22"/>
        </w:rPr>
        <w:t>Составьте список источников неопреде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 xml:space="preserve">ленности. Он будет включать источники, </w:t>
      </w:r>
      <w:r>
        <w:rPr>
          <w:color w:val="000000"/>
          <w:spacing w:val="17"/>
          <w:sz w:val="22"/>
          <w:szCs w:val="22"/>
        </w:rPr>
        <w:t xml:space="preserve">дающие вклад в неопределенность </w:t>
      </w:r>
      <w:r>
        <w:rPr>
          <w:color w:val="000000"/>
          <w:spacing w:val="5"/>
          <w:sz w:val="22"/>
          <w:szCs w:val="22"/>
        </w:rPr>
        <w:t xml:space="preserve">параметров в том самом соотношении, </w:t>
      </w:r>
      <w:r>
        <w:rPr>
          <w:color w:val="000000"/>
          <w:sz w:val="22"/>
          <w:szCs w:val="22"/>
        </w:rPr>
        <w:t xml:space="preserve">которое было установлено на этапе 1, но </w:t>
      </w:r>
      <w:r>
        <w:rPr>
          <w:color w:val="000000"/>
          <w:spacing w:val="-2"/>
          <w:sz w:val="22"/>
          <w:szCs w:val="22"/>
        </w:rPr>
        <w:t>может включать и другие источники нео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z w:val="22"/>
          <w:szCs w:val="22"/>
        </w:rPr>
        <w:t xml:space="preserve">пределенности, например, возникающие </w:t>
      </w:r>
      <w:r>
        <w:rPr>
          <w:color w:val="000000"/>
          <w:spacing w:val="3"/>
          <w:sz w:val="22"/>
          <w:szCs w:val="22"/>
        </w:rPr>
        <w:t>из химических предположений. Общая процедура формирования структуриро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ванного списка источников неопределен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ности предлагается в Приложении </w:t>
      </w:r>
      <w:r>
        <w:rPr>
          <w:color w:val="000000"/>
          <w:spacing w:val="4"/>
          <w:sz w:val="22"/>
          <w:szCs w:val="22"/>
          <w:lang w:val="en-US"/>
        </w:rPr>
        <w:t>D</w:t>
      </w:r>
      <w:r>
        <w:rPr>
          <w:color w:val="000000"/>
          <w:spacing w:val="4"/>
          <w:sz w:val="22"/>
          <w:szCs w:val="22"/>
        </w:rPr>
        <w:t>.</w:t>
      </w:r>
    </w:p>
    <w:p w:rsidR="00B323D7" w:rsidRDefault="00B323D7">
      <w:pPr>
        <w:shd w:val="clear" w:color="auto" w:fill="FFFFFF"/>
        <w:spacing w:line="259" w:lineRule="exact"/>
        <w:ind w:left="5" w:right="5"/>
        <w:jc w:val="both"/>
      </w:pPr>
      <w:r>
        <w:br w:type="column"/>
      </w:r>
      <w:r>
        <w:rPr>
          <w:b/>
          <w:bCs/>
          <w:color w:val="000000"/>
          <w:spacing w:val="9"/>
          <w:sz w:val="22"/>
          <w:szCs w:val="22"/>
        </w:rPr>
        <w:lastRenderedPageBreak/>
        <w:t>Этап 3. Количественное описание со</w:t>
      </w:r>
      <w:r>
        <w:rPr>
          <w:b/>
          <w:bCs/>
          <w:color w:val="000000"/>
          <w:spacing w:val="9"/>
          <w:sz w:val="22"/>
          <w:szCs w:val="22"/>
        </w:rPr>
        <w:softHyphen/>
      </w:r>
      <w:r>
        <w:rPr>
          <w:b/>
          <w:bCs/>
          <w:color w:val="000000"/>
          <w:spacing w:val="6"/>
          <w:sz w:val="22"/>
          <w:szCs w:val="22"/>
        </w:rPr>
        <w:t>ставляющих неопределенности</w:t>
      </w:r>
    </w:p>
    <w:p w:rsidR="00B323D7" w:rsidRDefault="00B323D7">
      <w:pPr>
        <w:shd w:val="clear" w:color="auto" w:fill="FFFFFF"/>
        <w:spacing w:line="259" w:lineRule="exact"/>
        <w:ind w:left="278"/>
        <w:jc w:val="both"/>
      </w:pPr>
      <w:r>
        <w:rPr>
          <w:color w:val="000000"/>
          <w:spacing w:val="5"/>
          <w:sz w:val="22"/>
          <w:szCs w:val="22"/>
        </w:rPr>
        <w:t>Определите или оцените значение нео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пределенности, присущей каждому вы</w:t>
      </w:r>
      <w:r>
        <w:rPr>
          <w:color w:val="000000"/>
          <w:spacing w:val="3"/>
          <w:sz w:val="22"/>
          <w:szCs w:val="22"/>
        </w:rPr>
        <w:softHyphen/>
        <w:t xml:space="preserve">явленному потенциальному источнику. </w:t>
      </w:r>
      <w:r>
        <w:rPr>
          <w:color w:val="000000"/>
          <w:spacing w:val="-2"/>
          <w:sz w:val="22"/>
          <w:szCs w:val="22"/>
        </w:rPr>
        <w:t xml:space="preserve">Зачастую можно оценить или определить </w:t>
      </w:r>
      <w:r>
        <w:rPr>
          <w:color w:val="000000"/>
          <w:spacing w:val="3"/>
          <w:sz w:val="22"/>
          <w:szCs w:val="22"/>
        </w:rPr>
        <w:t>единый вклад в неопределенность, свя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занный с несколькими источниками. Так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же важно рассмотреть, в достаточной ли мере имеющиеся данные учитывают все </w:t>
      </w:r>
      <w:r>
        <w:rPr>
          <w:color w:val="000000"/>
          <w:spacing w:val="-1"/>
          <w:sz w:val="22"/>
          <w:szCs w:val="22"/>
        </w:rPr>
        <w:t>источники неопределенности, и тщатель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но спланировать дополнительные экспе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рименты и исследования, необходимые </w:t>
      </w:r>
      <w:r>
        <w:rPr>
          <w:color w:val="000000"/>
          <w:spacing w:val="2"/>
          <w:sz w:val="22"/>
          <w:szCs w:val="22"/>
        </w:rPr>
        <w:t xml:space="preserve">для обеспечения адекватного учета всех </w:t>
      </w:r>
      <w:r>
        <w:rPr>
          <w:color w:val="000000"/>
          <w:spacing w:val="4"/>
          <w:sz w:val="22"/>
          <w:szCs w:val="22"/>
        </w:rPr>
        <w:t>источников неопределенности.</w:t>
      </w:r>
    </w:p>
    <w:p w:rsidR="00B323D7" w:rsidRDefault="00B323D7">
      <w:pPr>
        <w:shd w:val="clear" w:color="auto" w:fill="FFFFFF"/>
        <w:spacing w:before="106" w:line="259" w:lineRule="exact"/>
        <w:ind w:right="5"/>
        <w:jc w:val="both"/>
      </w:pPr>
      <w:r>
        <w:rPr>
          <w:b/>
          <w:bCs/>
          <w:color w:val="000000"/>
          <w:spacing w:val="3"/>
          <w:sz w:val="22"/>
          <w:szCs w:val="22"/>
        </w:rPr>
        <w:t>Этап 4. Вычисление суммарной неопре</w:t>
      </w:r>
      <w:r>
        <w:rPr>
          <w:b/>
          <w:bCs/>
          <w:color w:val="000000"/>
          <w:spacing w:val="3"/>
          <w:sz w:val="22"/>
          <w:szCs w:val="22"/>
        </w:rPr>
        <w:softHyphen/>
        <w:t>деленности</w:t>
      </w:r>
    </w:p>
    <w:p w:rsidR="00B323D7" w:rsidRDefault="00B323D7">
      <w:pPr>
        <w:shd w:val="clear" w:color="auto" w:fill="FFFFFF"/>
        <w:spacing w:line="259" w:lineRule="exact"/>
        <w:ind w:left="293"/>
        <w:jc w:val="both"/>
      </w:pPr>
      <w:r>
        <w:rPr>
          <w:color w:val="000000"/>
          <w:spacing w:val="1"/>
          <w:sz w:val="22"/>
          <w:szCs w:val="22"/>
        </w:rPr>
        <w:t>Информация, полученная на этапе 3, со</w:t>
      </w:r>
      <w:r>
        <w:rPr>
          <w:color w:val="000000"/>
          <w:spacing w:val="1"/>
          <w:sz w:val="22"/>
          <w:szCs w:val="22"/>
        </w:rPr>
        <w:softHyphen/>
        <w:t xml:space="preserve">стоит из ряда количественно описанных </w:t>
      </w:r>
      <w:r>
        <w:rPr>
          <w:color w:val="000000"/>
          <w:spacing w:val="-1"/>
          <w:sz w:val="22"/>
          <w:szCs w:val="22"/>
        </w:rPr>
        <w:t>вкладов в общую неопределенность, свя</w:t>
      </w:r>
      <w:r>
        <w:rPr>
          <w:color w:val="000000"/>
          <w:spacing w:val="-1"/>
          <w:sz w:val="22"/>
          <w:szCs w:val="22"/>
        </w:rPr>
        <w:softHyphen/>
        <w:t xml:space="preserve">занных либо с отдельными источниками, </w:t>
      </w:r>
      <w:r>
        <w:rPr>
          <w:color w:val="000000"/>
          <w:sz w:val="22"/>
          <w:szCs w:val="22"/>
        </w:rPr>
        <w:t>либо с суммарными эффектами несколь</w:t>
      </w:r>
      <w:r>
        <w:rPr>
          <w:color w:val="000000"/>
          <w:sz w:val="22"/>
          <w:szCs w:val="22"/>
        </w:rPr>
        <w:softHyphen/>
        <w:t>ких источников. Эти вклады следует вы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>разить в виде стандартных отклонений и просуммировать для получения сум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z w:val="22"/>
          <w:szCs w:val="22"/>
        </w:rPr>
        <w:t xml:space="preserve">марной стандартной неопределенности в соответствии с имеющимися правилами. </w:t>
      </w:r>
      <w:r>
        <w:rPr>
          <w:color w:val="000000"/>
          <w:spacing w:val="3"/>
          <w:sz w:val="22"/>
          <w:szCs w:val="22"/>
        </w:rPr>
        <w:t>Для получения расширенной неопреде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ленности следует использовать соответ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ствующий коэффициент охвата.</w:t>
      </w:r>
    </w:p>
    <w:p w:rsidR="00B323D7" w:rsidRDefault="00B323D7">
      <w:pPr>
        <w:shd w:val="clear" w:color="auto" w:fill="FFFFFF"/>
        <w:spacing w:before="120"/>
        <w:ind w:left="19"/>
      </w:pPr>
      <w:r>
        <w:rPr>
          <w:color w:val="000000"/>
          <w:spacing w:val="-2"/>
          <w:sz w:val="22"/>
          <w:szCs w:val="22"/>
        </w:rPr>
        <w:t>На рис 1 этот процесс показан схематически.</w:t>
      </w:r>
    </w:p>
    <w:p w:rsidR="00B323D7" w:rsidRDefault="00B323D7">
      <w:pPr>
        <w:shd w:val="clear" w:color="auto" w:fill="FFFFFF"/>
        <w:spacing w:before="110" w:line="254" w:lineRule="exact"/>
        <w:ind w:left="14"/>
        <w:jc w:val="both"/>
      </w:pPr>
      <w:r>
        <w:rPr>
          <w:color w:val="000000"/>
          <w:spacing w:val="3"/>
          <w:sz w:val="22"/>
          <w:szCs w:val="22"/>
        </w:rPr>
        <w:t xml:space="preserve">4.2. В следующих разделах даны указания </w:t>
      </w:r>
      <w:r>
        <w:rPr>
          <w:color w:val="000000"/>
          <w:spacing w:val="2"/>
          <w:sz w:val="22"/>
          <w:szCs w:val="22"/>
        </w:rPr>
        <w:t xml:space="preserve">по выполнению всех перечисленных выше </w:t>
      </w:r>
      <w:r>
        <w:rPr>
          <w:color w:val="000000"/>
          <w:spacing w:val="-3"/>
          <w:sz w:val="22"/>
          <w:szCs w:val="22"/>
        </w:rPr>
        <w:t>этапов и показано, как можно упростить про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цедуру в зависимости от наличия информа</w:t>
      </w:r>
      <w:r>
        <w:rPr>
          <w:color w:val="000000"/>
          <w:spacing w:val="-1"/>
          <w:sz w:val="22"/>
          <w:szCs w:val="22"/>
        </w:rPr>
        <w:softHyphen/>
        <w:t>ции о суммарном эффекте ряда источников.</w:t>
      </w:r>
    </w:p>
    <w:p w:rsidR="00B323D7" w:rsidRDefault="00B323D7">
      <w:pPr>
        <w:shd w:val="clear" w:color="auto" w:fill="FFFFFF"/>
        <w:spacing w:before="110" w:line="254" w:lineRule="exact"/>
        <w:ind w:left="14"/>
        <w:jc w:val="both"/>
        <w:sectPr w:rsidR="00B323D7">
          <w:type w:val="continuous"/>
          <w:pgSz w:w="11909" w:h="16834"/>
          <w:pgMar w:top="1080" w:right="956" w:bottom="360" w:left="1852" w:header="720" w:footer="720" w:gutter="0"/>
          <w:cols w:num="2" w:space="720" w:equalWidth="0">
            <w:col w:w="4219" w:space="672"/>
            <w:col w:w="4209"/>
          </w:cols>
          <w:noEndnote/>
        </w:sectPr>
      </w:pPr>
    </w:p>
    <w:p w:rsidR="00B323D7" w:rsidRDefault="00DD1AA1">
      <w:pPr>
        <w:shd w:val="clear" w:color="auto" w:fill="FFFFFF"/>
        <w:spacing w:before="2664"/>
        <w:ind w:left="5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4176" behindDoc="0" locked="0" layoutInCell="0" allowOverlap="1">
                <wp:simplePos x="0" y="0"/>
                <wp:positionH relativeFrom="margin">
                  <wp:posOffset>15240</wp:posOffset>
                </wp:positionH>
                <wp:positionV relativeFrom="paragraph">
                  <wp:posOffset>1584960</wp:posOffset>
                </wp:positionV>
                <wp:extent cx="5772785" cy="0"/>
                <wp:effectExtent l="0" t="0" r="0" b="0"/>
                <wp:wrapNone/>
                <wp:docPr id="44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EC892A" id="Line 24" o:spid="_x0000_s1026" style="position:absolute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.2pt,124.8pt" to="455.75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12</w:t>
      </w:r>
    </w:p>
    <w:p w:rsidR="00B323D7" w:rsidRDefault="00B323D7">
      <w:pPr>
        <w:shd w:val="clear" w:color="auto" w:fill="FFFFFF"/>
        <w:spacing w:before="2664"/>
        <w:ind w:left="58"/>
        <w:sectPr w:rsidR="00B323D7">
          <w:type w:val="continuous"/>
          <w:pgSz w:w="11909" w:h="16834"/>
          <w:pgMar w:top="1080" w:right="956" w:bottom="360" w:left="1852" w:header="720" w:footer="720" w:gutter="0"/>
          <w:cols w:space="60"/>
          <w:noEndnote/>
        </w:sectPr>
      </w:pPr>
    </w:p>
    <w:p w:rsidR="00B323D7" w:rsidRDefault="00DD1AA1">
      <w:pPr>
        <w:spacing w:line="1" w:lineRule="exact"/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5200" behindDoc="0" locked="0" layoutInCell="0" allowOverlap="1">
                <wp:simplePos x="0" y="0"/>
                <wp:positionH relativeFrom="margin">
                  <wp:posOffset>-460375</wp:posOffset>
                </wp:positionH>
                <wp:positionV relativeFrom="paragraph">
                  <wp:posOffset>-368935</wp:posOffset>
                </wp:positionV>
                <wp:extent cx="5779135" cy="0"/>
                <wp:effectExtent l="0" t="0" r="0" b="0"/>
                <wp:wrapNone/>
                <wp:docPr id="43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D1D8C6" id="Line 25" o:spid="_x0000_s1026" style="position:absolute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.25pt,-29.05pt" to="418.8pt,-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rctFQ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" o:allowincell="f" strokeweight=".9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0" allowOverlap="1">
                <wp:simplePos x="0" y="0"/>
                <wp:positionH relativeFrom="margin">
                  <wp:posOffset>-326390</wp:posOffset>
                </wp:positionH>
                <wp:positionV relativeFrom="paragraph">
                  <wp:posOffset>-8890</wp:posOffset>
                </wp:positionV>
                <wp:extent cx="5498465" cy="0"/>
                <wp:effectExtent l="0" t="0" r="0" b="0"/>
                <wp:wrapNone/>
                <wp:docPr id="4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9846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978573" id="Line 26" o:spid="_x0000_s1026" style="position:absolute;z-index:25163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5.7pt,-.7pt" to="407.25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" o:allowincell="f" strokeweight=".9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0" allowOverlap="1">
                <wp:simplePos x="0" y="0"/>
                <wp:positionH relativeFrom="margin">
                  <wp:posOffset>-411480</wp:posOffset>
                </wp:positionH>
                <wp:positionV relativeFrom="paragraph">
                  <wp:posOffset>8507095</wp:posOffset>
                </wp:positionV>
                <wp:extent cx="5723890" cy="0"/>
                <wp:effectExtent l="0" t="0" r="0" b="0"/>
                <wp:wrapNone/>
                <wp:docPr id="41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6DCF56" id="Line 27" o:spid="_x0000_s1026" style="position:absolute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2.4pt,669.85pt" to="418.3pt,6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" o:allowincell="f" strokeweight="1.2pt">
                <w10:wrap anchorx="margin"/>
              </v:line>
            </w:pict>
          </mc:Fallback>
        </mc:AlternateContent>
      </w:r>
    </w:p>
    <w:p w:rsidR="00B323D7" w:rsidRDefault="00DD1AA1">
      <w:pPr>
        <w:framePr w:h="1133" w:hSpace="10080" w:wrap="notBeside" w:vAnchor="text" w:hAnchor="margin" w:x="54" w:y="1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32385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DD1AA1">
      <w:pPr>
        <w:framePr w:h="11530" w:hSpace="10080" w:wrap="notBeside" w:vAnchor="text" w:hAnchor="margin" w:x="2382" w:y="923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1695450" cy="7324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DD1AA1">
      <w:pPr>
        <w:framePr w:h="1800" w:hSpace="10080" w:wrap="notBeside" w:vAnchor="text" w:hAnchor="margin" w:x="1" w:y="10892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1714500" cy="1143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B323D7">
      <w:pPr>
        <w:spacing w:line="1" w:lineRule="exact"/>
        <w:rPr>
          <w:sz w:val="2"/>
          <w:szCs w:val="2"/>
        </w:rPr>
      </w:pPr>
    </w:p>
    <w:p w:rsidR="00B323D7" w:rsidRDefault="00B323D7">
      <w:pPr>
        <w:framePr w:h="1800" w:hSpace="10080" w:wrap="notBeside" w:vAnchor="text" w:hAnchor="margin" w:x="1" w:y="10892"/>
        <w:rPr>
          <w:szCs w:val="24"/>
        </w:rPr>
        <w:sectPr w:rsidR="00B323D7">
          <w:pgSz w:w="11909" w:h="16834"/>
          <w:pgMar w:top="1440" w:right="4633" w:bottom="720" w:left="2121" w:header="720" w:footer="720" w:gutter="0"/>
          <w:cols w:space="720"/>
          <w:noEndnote/>
        </w:sectPr>
      </w:pPr>
    </w:p>
    <w:p w:rsidR="00B323D7" w:rsidRDefault="00B323D7">
      <w:pPr>
        <w:shd w:val="clear" w:color="auto" w:fill="FFFFFF"/>
        <w:ind w:left="10"/>
      </w:pPr>
      <w:r>
        <w:rPr>
          <w:b/>
          <w:bCs/>
          <w:color w:val="3D3D3D"/>
          <w:spacing w:val="-2"/>
          <w:sz w:val="22"/>
          <w:szCs w:val="22"/>
        </w:rPr>
        <w:lastRenderedPageBreak/>
        <w:t>Описание измеряемой величины</w:t>
      </w:r>
    </w:p>
    <w:p w:rsidR="00B323D7" w:rsidRDefault="00DD1AA1">
      <w:pPr>
        <w:shd w:val="clear" w:color="auto" w:fill="FFFFFF"/>
        <w:spacing w:before="538" w:after="533"/>
        <w:ind w:right="204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8890</wp:posOffset>
                </wp:positionV>
                <wp:extent cx="5791200" cy="0"/>
                <wp:effectExtent l="0" t="0" r="0" b="0"/>
                <wp:wrapNone/>
                <wp:docPr id="40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EB617" id="Line 28" o:spid="_x0000_s1026" style="position:absolute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.7pt" to="455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Sk7Ew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" o:allowincell="f" strokeweight=".95pt"/>
            </w:pict>
          </mc:Fallback>
        </mc:AlternateContent>
      </w:r>
      <w:r w:rsidR="00B323D7">
        <w:rPr>
          <w:color w:val="3D3D3D"/>
          <w:spacing w:val="-4"/>
          <w:sz w:val="28"/>
          <w:szCs w:val="28"/>
        </w:rPr>
        <w:t>5. Этап 1. Описание измеряемой величины</w:t>
      </w:r>
    </w:p>
    <w:p w:rsidR="00B323D7" w:rsidRDefault="00B323D7">
      <w:pPr>
        <w:shd w:val="clear" w:color="auto" w:fill="FFFFFF"/>
        <w:spacing w:before="538" w:after="533"/>
        <w:ind w:right="2040"/>
        <w:jc w:val="right"/>
        <w:sectPr w:rsidR="00B323D7">
          <w:pgSz w:w="11909" w:h="16834"/>
          <w:pgMar w:top="1087" w:right="1378" w:bottom="360" w:left="1420" w:header="720" w:footer="720" w:gutter="0"/>
          <w:cols w:space="60"/>
          <w:noEndnote/>
        </w:sectPr>
      </w:pPr>
    </w:p>
    <w:p w:rsidR="00B323D7" w:rsidRDefault="00B323D7">
      <w:pPr>
        <w:numPr>
          <w:ilvl w:val="0"/>
          <w:numId w:val="25"/>
        </w:numPr>
        <w:shd w:val="clear" w:color="auto" w:fill="FFFFFF"/>
        <w:tabs>
          <w:tab w:val="left" w:pos="408"/>
        </w:tabs>
        <w:spacing w:line="259" w:lineRule="exact"/>
        <w:rPr>
          <w:color w:val="000000"/>
          <w:spacing w:val="-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lastRenderedPageBreak/>
        <w:t>В контексте оценивания неопределен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9"/>
          <w:sz w:val="22"/>
          <w:szCs w:val="22"/>
        </w:rPr>
        <w:t>ности "описание измеряемой величины"</w:t>
      </w:r>
      <w:r>
        <w:rPr>
          <w:color w:val="000000"/>
          <w:spacing w:val="9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требует не только ясной и однозначной фор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мулировки того, что именно измеряется, но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и представления количественного выраже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ния, связывающего измеряемую величину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с параметрами, от которых она зависит. Эти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ми параметрами могут быть другие изме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ряемые величины, величины, которые на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прямую не измеряются или константы. Дол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жно быть также четко установлено, вклю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чена ли в методику стадия пробоотбора или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>нет. Если она включена, то необходимо так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же оценить неопределенность, связанную с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методикой пробоотбора. Вся эта информа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9"/>
          <w:sz w:val="22"/>
          <w:szCs w:val="22"/>
        </w:rPr>
        <w:t>ция должна содержаться в документе на</w:t>
      </w:r>
      <w:r>
        <w:rPr>
          <w:color w:val="000000"/>
          <w:spacing w:val="9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методику анализа.</w:t>
      </w:r>
    </w:p>
    <w:p w:rsidR="00B323D7" w:rsidRDefault="00B323D7">
      <w:pPr>
        <w:numPr>
          <w:ilvl w:val="0"/>
          <w:numId w:val="25"/>
        </w:numPr>
        <w:shd w:val="clear" w:color="auto" w:fill="FFFFFF"/>
        <w:tabs>
          <w:tab w:val="left" w:pos="408"/>
        </w:tabs>
        <w:spacing w:before="106" w:line="259" w:lineRule="exact"/>
        <w:rPr>
          <w:color w:val="000000"/>
          <w:spacing w:val="-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В аналитических измерениях особенно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важно проводить различие между измере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ниями, которые предназначены для получе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>ния результатов, не зависящих от использу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емого метода, и теми, которые не предназ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начены для этого. Последние часто рассмат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 xml:space="preserve">ривают в контексте </w:t>
      </w:r>
      <w:r>
        <w:rPr>
          <w:i/>
          <w:iCs/>
          <w:color w:val="000000"/>
          <w:sz w:val="22"/>
          <w:szCs w:val="22"/>
        </w:rPr>
        <w:t>эмпирических методов.</w:t>
      </w:r>
      <w:r>
        <w:rPr>
          <w:i/>
          <w:iCs/>
          <w:color w:val="000000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Нижеприведенные примеры помогут лучше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прояснить эту ситуацию.</w:t>
      </w:r>
    </w:p>
    <w:p w:rsidR="00B323D7" w:rsidRDefault="00B323D7">
      <w:pPr>
        <w:shd w:val="clear" w:color="auto" w:fill="FFFFFF"/>
        <w:spacing w:before="115"/>
        <w:ind w:left="24"/>
      </w:pPr>
      <w:r>
        <w:rPr>
          <w:color w:val="000000"/>
          <w:spacing w:val="-2"/>
        </w:rPr>
        <w:t>ПРИМЕРЫ</w:t>
      </w:r>
    </w:p>
    <w:p w:rsidR="00B323D7" w:rsidRDefault="00B323D7">
      <w:pPr>
        <w:numPr>
          <w:ilvl w:val="0"/>
          <w:numId w:val="26"/>
        </w:numPr>
        <w:shd w:val="clear" w:color="auto" w:fill="FFFFFF"/>
        <w:tabs>
          <w:tab w:val="left" w:pos="557"/>
        </w:tabs>
        <w:spacing w:before="120" w:line="226" w:lineRule="exact"/>
        <w:ind w:left="307"/>
        <w:rPr>
          <w:color w:val="000000"/>
          <w:spacing w:val="-25"/>
        </w:rPr>
      </w:pPr>
      <w:r>
        <w:rPr>
          <w:color w:val="000000"/>
        </w:rPr>
        <w:t>Обычно предполагается, что разные мето</w:t>
      </w:r>
      <w:r>
        <w:rPr>
          <w:color w:val="000000"/>
        </w:rPr>
        <w:softHyphen/>
      </w:r>
      <w:r>
        <w:rPr>
          <w:color w:val="000000"/>
        </w:rPr>
        <w:br/>
      </w:r>
      <w:r>
        <w:rPr>
          <w:color w:val="000000"/>
          <w:spacing w:val="1"/>
        </w:rPr>
        <w:t>ды определения содержания никеля в каком-</w:t>
      </w:r>
      <w:r>
        <w:rPr>
          <w:color w:val="000000"/>
          <w:spacing w:val="1"/>
        </w:rPr>
        <w:br/>
      </w:r>
      <w:r>
        <w:rPr>
          <w:color w:val="000000"/>
        </w:rPr>
        <w:t>либо сплаве дают одинаковый результат, вы</w:t>
      </w:r>
      <w:r>
        <w:rPr>
          <w:color w:val="000000"/>
        </w:rPr>
        <w:softHyphen/>
      </w:r>
      <w:r>
        <w:rPr>
          <w:color w:val="000000"/>
        </w:rPr>
        <w:br/>
      </w:r>
      <w:r>
        <w:rPr>
          <w:color w:val="000000"/>
          <w:spacing w:val="-5"/>
        </w:rPr>
        <w:t>ражаемый, например, в единицах массовой или</w:t>
      </w:r>
      <w:r>
        <w:rPr>
          <w:color w:val="000000"/>
          <w:spacing w:val="-5"/>
        </w:rPr>
        <w:br/>
      </w:r>
      <w:r>
        <w:rPr>
          <w:color w:val="000000"/>
        </w:rPr>
        <w:t>молярной доли. В принципе, любой система</w:t>
      </w:r>
      <w:r>
        <w:rPr>
          <w:color w:val="000000"/>
        </w:rPr>
        <w:softHyphen/>
      </w:r>
      <w:r>
        <w:rPr>
          <w:color w:val="000000"/>
        </w:rPr>
        <w:br/>
      </w:r>
      <w:r>
        <w:rPr>
          <w:color w:val="000000"/>
          <w:spacing w:val="-3"/>
        </w:rPr>
        <w:t>тический эффект, обусловленный самим мето</w:t>
      </w:r>
      <w:r>
        <w:rPr>
          <w:color w:val="000000"/>
          <w:spacing w:val="-3"/>
        </w:rPr>
        <w:softHyphen/>
      </w:r>
      <w:r>
        <w:rPr>
          <w:color w:val="000000"/>
          <w:spacing w:val="-3"/>
        </w:rPr>
        <w:br/>
      </w:r>
      <w:r>
        <w:rPr>
          <w:color w:val="000000"/>
          <w:spacing w:val="1"/>
        </w:rPr>
        <w:t>дом анализа или матрицей пробы, может по</w:t>
      </w:r>
      <w:r>
        <w:rPr>
          <w:color w:val="000000"/>
          <w:spacing w:val="1"/>
        </w:rPr>
        <w:softHyphen/>
      </w:r>
      <w:r>
        <w:rPr>
          <w:color w:val="000000"/>
          <w:spacing w:val="1"/>
        </w:rPr>
        <w:br/>
      </w:r>
      <w:r>
        <w:rPr>
          <w:color w:val="000000"/>
          <w:spacing w:val="-2"/>
        </w:rPr>
        <w:t>требовать внесения поправки, хотя более при</w:t>
      </w:r>
      <w:r>
        <w:rPr>
          <w:color w:val="000000"/>
          <w:spacing w:val="-2"/>
        </w:rPr>
        <w:softHyphen/>
      </w:r>
      <w:r>
        <w:rPr>
          <w:color w:val="000000"/>
          <w:spacing w:val="-2"/>
        </w:rPr>
        <w:br/>
      </w:r>
      <w:r>
        <w:rPr>
          <w:color w:val="000000"/>
          <w:spacing w:val="-3"/>
        </w:rPr>
        <w:t>вычным является обеспечение незначительно</w:t>
      </w:r>
      <w:r>
        <w:rPr>
          <w:color w:val="000000"/>
          <w:spacing w:val="-3"/>
        </w:rPr>
        <w:softHyphen/>
      </w:r>
      <w:r>
        <w:rPr>
          <w:color w:val="000000"/>
          <w:spacing w:val="-3"/>
        </w:rPr>
        <w:br/>
        <w:t>сти такого эффекта. Результаты такого анализа</w:t>
      </w:r>
      <w:r>
        <w:rPr>
          <w:color w:val="000000"/>
          <w:spacing w:val="-3"/>
        </w:rPr>
        <w:br/>
      </w:r>
      <w:r>
        <w:rPr>
          <w:color w:val="000000"/>
          <w:spacing w:val="-4"/>
        </w:rPr>
        <w:t>обычно не требуют ссылки на использованный</w:t>
      </w:r>
      <w:r>
        <w:rPr>
          <w:color w:val="000000"/>
          <w:spacing w:val="-4"/>
        </w:rPr>
        <w:br/>
      </w:r>
      <w:r>
        <w:rPr>
          <w:color w:val="000000"/>
          <w:spacing w:val="-5"/>
        </w:rPr>
        <w:t>метод, разве что только для информации. Такие</w:t>
      </w:r>
      <w:r>
        <w:rPr>
          <w:color w:val="000000"/>
          <w:spacing w:val="-5"/>
        </w:rPr>
        <w:br/>
      </w:r>
      <w:r>
        <w:rPr>
          <w:color w:val="000000"/>
          <w:spacing w:val="-6"/>
        </w:rPr>
        <w:t>методы не относятся к категории эмпирических.</w:t>
      </w:r>
    </w:p>
    <w:p w:rsidR="00B323D7" w:rsidRDefault="00B323D7">
      <w:pPr>
        <w:numPr>
          <w:ilvl w:val="0"/>
          <w:numId w:val="26"/>
        </w:numPr>
        <w:shd w:val="clear" w:color="auto" w:fill="FFFFFF"/>
        <w:tabs>
          <w:tab w:val="left" w:pos="557"/>
        </w:tabs>
        <w:spacing w:before="216" w:line="230" w:lineRule="exact"/>
        <w:ind w:left="307"/>
        <w:rPr>
          <w:color w:val="000000"/>
          <w:spacing w:val="-11"/>
        </w:rPr>
      </w:pPr>
      <w:r>
        <w:rPr>
          <w:color w:val="000000"/>
          <w:spacing w:val="1"/>
        </w:rPr>
        <w:t>Определения "экстрагируемого жира" мо</w:t>
      </w:r>
      <w:r>
        <w:rPr>
          <w:color w:val="000000"/>
          <w:spacing w:val="1"/>
        </w:rPr>
        <w:softHyphen/>
      </w:r>
      <w:r>
        <w:rPr>
          <w:color w:val="000000"/>
          <w:spacing w:val="1"/>
        </w:rPr>
        <w:br/>
      </w:r>
      <w:r>
        <w:rPr>
          <w:color w:val="000000"/>
          <w:spacing w:val="-4"/>
        </w:rPr>
        <w:t>гут значительно различаться между собой в за-</w:t>
      </w:r>
    </w:p>
    <w:p w:rsidR="00B323D7" w:rsidRDefault="00B323D7">
      <w:pPr>
        <w:shd w:val="clear" w:color="auto" w:fill="FFFFFF"/>
        <w:spacing w:before="14" w:line="226" w:lineRule="exact"/>
        <w:ind w:left="269" w:right="5"/>
        <w:jc w:val="both"/>
      </w:pPr>
      <w:r>
        <w:rPr>
          <w:color w:val="000000"/>
          <w:spacing w:val="-11"/>
        </w:rPr>
        <w:br w:type="column"/>
      </w:r>
      <w:r>
        <w:rPr>
          <w:color w:val="000000"/>
          <w:spacing w:val="-1"/>
        </w:rPr>
        <w:lastRenderedPageBreak/>
        <w:t xml:space="preserve">висимости от условий экстракции. Поскольку </w:t>
      </w:r>
      <w:r>
        <w:rPr>
          <w:color w:val="000000"/>
          <w:spacing w:val="-3"/>
        </w:rPr>
        <w:t xml:space="preserve">определяемая величина "экстрагируемый жир" </w:t>
      </w:r>
      <w:r>
        <w:rPr>
          <w:color w:val="000000"/>
          <w:spacing w:val="-5"/>
        </w:rPr>
        <w:t xml:space="preserve">целиком зависит от выбора условий проведения </w:t>
      </w:r>
      <w:r>
        <w:rPr>
          <w:color w:val="000000"/>
          <w:spacing w:val="-4"/>
        </w:rPr>
        <w:t xml:space="preserve">анализа, данный метод является </w:t>
      </w:r>
      <w:r>
        <w:rPr>
          <w:i/>
          <w:iCs/>
          <w:color w:val="000000"/>
          <w:spacing w:val="-4"/>
        </w:rPr>
        <w:t xml:space="preserve">эмпирическим. </w:t>
      </w:r>
      <w:r>
        <w:rPr>
          <w:color w:val="000000"/>
          <w:spacing w:val="-7"/>
        </w:rPr>
        <w:t>В этом случае нет смысла рассматривать поправ</w:t>
      </w:r>
      <w:r>
        <w:rPr>
          <w:color w:val="000000"/>
          <w:spacing w:val="-7"/>
        </w:rPr>
        <w:softHyphen/>
        <w:t>ку на смещение, присущее методу, поскольку из</w:t>
      </w:r>
      <w:r>
        <w:rPr>
          <w:color w:val="000000"/>
          <w:spacing w:val="-7"/>
        </w:rPr>
        <w:softHyphen/>
      </w:r>
      <w:r>
        <w:rPr>
          <w:color w:val="000000"/>
          <w:spacing w:val="-2"/>
        </w:rPr>
        <w:t>меряемая величина определяется самим мето</w:t>
      </w:r>
      <w:r>
        <w:rPr>
          <w:color w:val="000000"/>
          <w:spacing w:val="-2"/>
        </w:rPr>
        <w:softHyphen/>
        <w:t xml:space="preserve">дом анализа. Получаемые результаты обычно представляют со ссылкой на использованный </w:t>
      </w:r>
      <w:r>
        <w:rPr>
          <w:color w:val="000000"/>
          <w:spacing w:val="-4"/>
        </w:rPr>
        <w:t>метод, и такой метод считают эмпирическим.</w:t>
      </w:r>
    </w:p>
    <w:p w:rsidR="00B323D7" w:rsidRDefault="00B323D7">
      <w:pPr>
        <w:shd w:val="clear" w:color="auto" w:fill="FFFFFF"/>
        <w:spacing w:before="115" w:line="226" w:lineRule="exact"/>
        <w:ind w:left="269" w:right="5"/>
        <w:jc w:val="both"/>
      </w:pPr>
      <w:r>
        <w:rPr>
          <w:color w:val="000000"/>
          <w:spacing w:val="-1"/>
        </w:rPr>
        <w:t xml:space="preserve">3. В тех случаях, когда изменения в субстрате </w:t>
      </w:r>
      <w:r>
        <w:rPr>
          <w:color w:val="000000"/>
          <w:spacing w:val="-2"/>
        </w:rPr>
        <w:t>или матрице оказывают большое и непредска</w:t>
      </w:r>
      <w:r>
        <w:rPr>
          <w:color w:val="000000"/>
          <w:spacing w:val="-2"/>
        </w:rPr>
        <w:softHyphen/>
      </w:r>
      <w:r>
        <w:rPr>
          <w:color w:val="000000"/>
          <w:spacing w:val="-1"/>
        </w:rPr>
        <w:t>зуемое влияние, методика часто разрабатыва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>ется с единственной целью достижения сопос</w:t>
      </w:r>
      <w:r>
        <w:rPr>
          <w:color w:val="000000"/>
          <w:spacing w:val="-3"/>
        </w:rPr>
        <w:softHyphen/>
      </w:r>
      <w:r>
        <w:rPr>
          <w:color w:val="000000"/>
          <w:spacing w:val="-2"/>
        </w:rPr>
        <w:t xml:space="preserve">тавимости результатов между лабораториями, </w:t>
      </w:r>
      <w:r>
        <w:rPr>
          <w:color w:val="000000"/>
          <w:spacing w:val="-3"/>
        </w:rPr>
        <w:t>анализирующими сходные пробы. Такая мето</w:t>
      </w:r>
      <w:r>
        <w:rPr>
          <w:color w:val="000000"/>
          <w:spacing w:val="-3"/>
        </w:rPr>
        <w:softHyphen/>
      </w:r>
      <w:r>
        <w:rPr>
          <w:color w:val="000000"/>
          <w:spacing w:val="-1"/>
        </w:rPr>
        <w:t>дика может быть затем утверждена в качестве местного, национального или международно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>го стандарта, на основе которого принимают</w:t>
      </w:r>
      <w:r>
        <w:rPr>
          <w:color w:val="000000"/>
          <w:spacing w:val="-2"/>
        </w:rPr>
        <w:softHyphen/>
      </w:r>
      <w:r>
        <w:rPr>
          <w:color w:val="000000"/>
        </w:rPr>
        <w:t xml:space="preserve">ся решения в торговле или других областях, </w:t>
      </w:r>
      <w:r>
        <w:rPr>
          <w:color w:val="000000"/>
          <w:spacing w:val="-3"/>
        </w:rPr>
        <w:t>когда не ставится задача получения оценки ис</w:t>
      </w:r>
      <w:r>
        <w:rPr>
          <w:color w:val="000000"/>
          <w:spacing w:val="-3"/>
        </w:rPr>
        <w:softHyphen/>
      </w:r>
      <w:r>
        <w:rPr>
          <w:color w:val="000000"/>
          <w:spacing w:val="-4"/>
        </w:rPr>
        <w:t>тинного содержания определяемого компонен</w:t>
      </w:r>
      <w:r>
        <w:rPr>
          <w:color w:val="000000"/>
          <w:spacing w:val="-4"/>
        </w:rPr>
        <w:softHyphen/>
      </w:r>
      <w:r>
        <w:rPr>
          <w:color w:val="000000"/>
          <w:spacing w:val="-1"/>
        </w:rPr>
        <w:t>та. Поправками на смещение метода или вли</w:t>
      </w:r>
      <w:r>
        <w:rPr>
          <w:color w:val="000000"/>
          <w:spacing w:val="-1"/>
        </w:rPr>
        <w:softHyphen/>
      </w:r>
      <w:r>
        <w:rPr>
          <w:color w:val="000000"/>
        </w:rPr>
        <w:t xml:space="preserve">яние матрицы пренебрегают по соглашению </w:t>
      </w:r>
      <w:r>
        <w:rPr>
          <w:color w:val="000000"/>
          <w:spacing w:val="-3"/>
        </w:rPr>
        <w:t xml:space="preserve">(независимо оттого, минимизированы они или </w:t>
      </w:r>
      <w:r>
        <w:rPr>
          <w:color w:val="000000"/>
          <w:spacing w:val="-6"/>
        </w:rPr>
        <w:t>нет при разработке методики). Результаты пред</w:t>
      </w:r>
      <w:r>
        <w:rPr>
          <w:color w:val="000000"/>
          <w:spacing w:val="-6"/>
        </w:rPr>
        <w:softHyphen/>
      </w:r>
      <w:r>
        <w:rPr>
          <w:color w:val="000000"/>
          <w:spacing w:val="-2"/>
        </w:rPr>
        <w:t xml:space="preserve">ставляют без введения поправок. Такой метод </w:t>
      </w:r>
      <w:r>
        <w:rPr>
          <w:color w:val="000000"/>
          <w:spacing w:val="-1"/>
        </w:rPr>
        <w:t>считают эмпирическим.</w:t>
      </w:r>
    </w:p>
    <w:p w:rsidR="00B323D7" w:rsidRDefault="00B323D7">
      <w:pPr>
        <w:shd w:val="clear" w:color="auto" w:fill="FFFFFF"/>
        <w:spacing w:before="221" w:line="259" w:lineRule="exact"/>
        <w:jc w:val="both"/>
      </w:pPr>
      <w:r>
        <w:rPr>
          <w:color w:val="000000"/>
          <w:spacing w:val="3"/>
          <w:sz w:val="22"/>
          <w:szCs w:val="22"/>
        </w:rPr>
        <w:t>5.3. Различие между эмпирическими и не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z w:val="22"/>
          <w:szCs w:val="22"/>
        </w:rPr>
        <w:t>эмпирическими методами (последние иног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да называют </w:t>
      </w:r>
      <w:r>
        <w:rPr>
          <w:i/>
          <w:iCs/>
          <w:color w:val="000000"/>
          <w:spacing w:val="3"/>
          <w:sz w:val="22"/>
          <w:szCs w:val="22"/>
        </w:rPr>
        <w:t xml:space="preserve">рациональными) </w:t>
      </w:r>
      <w:r>
        <w:rPr>
          <w:color w:val="000000"/>
          <w:spacing w:val="3"/>
          <w:sz w:val="22"/>
          <w:szCs w:val="22"/>
        </w:rPr>
        <w:t>важно пото</w:t>
      </w:r>
      <w:r>
        <w:rPr>
          <w:color w:val="000000"/>
          <w:spacing w:val="3"/>
          <w:sz w:val="22"/>
          <w:szCs w:val="22"/>
        </w:rPr>
        <w:softHyphen/>
        <w:t>му, что оно влияет на оценивание неопре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деленности. Так, в вышеприведенных при</w:t>
      </w:r>
      <w:r>
        <w:rPr>
          <w:color w:val="000000"/>
          <w:spacing w:val="2"/>
          <w:sz w:val="22"/>
          <w:szCs w:val="22"/>
        </w:rPr>
        <w:softHyphen/>
        <w:t>мерах 2 и 3, в силу принятых соглашений, неопределенности, связанные с некоторы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8"/>
          <w:sz w:val="22"/>
          <w:szCs w:val="22"/>
        </w:rPr>
        <w:t xml:space="preserve">ми достаточно большими эффектами, не </w:t>
      </w:r>
      <w:r>
        <w:rPr>
          <w:color w:val="000000"/>
          <w:spacing w:val="7"/>
          <w:sz w:val="22"/>
          <w:szCs w:val="22"/>
        </w:rPr>
        <w:t xml:space="preserve">принимаются во внимание. Необходимо, </w:t>
      </w:r>
      <w:r>
        <w:rPr>
          <w:color w:val="000000"/>
          <w:spacing w:val="4"/>
          <w:sz w:val="22"/>
          <w:szCs w:val="22"/>
        </w:rPr>
        <w:t xml:space="preserve">соответственно, обсудить, зависят или не </w:t>
      </w:r>
      <w:r>
        <w:rPr>
          <w:color w:val="000000"/>
          <w:spacing w:val="2"/>
          <w:sz w:val="22"/>
          <w:szCs w:val="22"/>
        </w:rPr>
        <w:t>зависят получаемые результаты от исполь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зуемого метода, и в оценку неопределенно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сти следует включать только те эффекты, которые имеют отношение к сообщаемым </w:t>
      </w:r>
      <w:r>
        <w:rPr>
          <w:color w:val="000000"/>
          <w:sz w:val="22"/>
          <w:szCs w:val="22"/>
        </w:rPr>
        <w:t>результатам.</w:t>
      </w:r>
    </w:p>
    <w:p w:rsidR="00B323D7" w:rsidRDefault="00B323D7">
      <w:pPr>
        <w:shd w:val="clear" w:color="auto" w:fill="FFFFFF"/>
        <w:spacing w:before="221" w:line="259" w:lineRule="exact"/>
        <w:jc w:val="both"/>
        <w:sectPr w:rsidR="00B323D7">
          <w:type w:val="continuous"/>
          <w:pgSz w:w="11909" w:h="16834"/>
          <w:pgMar w:top="1087" w:right="1378" w:bottom="360" w:left="1420" w:header="720" w:footer="720" w:gutter="0"/>
          <w:cols w:num="2" w:space="720" w:equalWidth="0">
            <w:col w:w="4224" w:space="677"/>
            <w:col w:w="4209"/>
          </w:cols>
          <w:noEndnote/>
        </w:sectPr>
      </w:pPr>
    </w:p>
    <w:p w:rsidR="00B323D7" w:rsidRDefault="00DD1AA1">
      <w:pPr>
        <w:shd w:val="clear" w:color="auto" w:fill="FFFFFF"/>
        <w:spacing w:before="1757"/>
        <w:ind w:left="5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9296" behindDoc="0" locked="0" layoutInCell="0" allowOverlap="1">
                <wp:simplePos x="0" y="0"/>
                <wp:positionH relativeFrom="margin">
                  <wp:posOffset>12065</wp:posOffset>
                </wp:positionH>
                <wp:positionV relativeFrom="paragraph">
                  <wp:posOffset>1014730</wp:posOffset>
                </wp:positionV>
                <wp:extent cx="5779135" cy="0"/>
                <wp:effectExtent l="0" t="0" r="0" b="0"/>
                <wp:wrapNone/>
                <wp:docPr id="39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97B8D4" id="Line 29" o:spid="_x0000_s1026" style="position:absolute;z-index:25163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95pt,79.9pt" to="456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snFQ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14</w:t>
      </w:r>
    </w:p>
    <w:p w:rsidR="00B323D7" w:rsidRDefault="00B323D7">
      <w:pPr>
        <w:shd w:val="clear" w:color="auto" w:fill="FFFFFF"/>
        <w:spacing w:before="1757"/>
        <w:ind w:left="53"/>
        <w:sectPr w:rsidR="00B323D7">
          <w:type w:val="continuous"/>
          <w:pgSz w:w="11909" w:h="16834"/>
          <w:pgMar w:top="1087" w:right="1378" w:bottom="360" w:left="1420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right="542"/>
        <w:jc w:val="right"/>
      </w:pPr>
      <w:r>
        <w:rPr>
          <w:b/>
          <w:bCs/>
          <w:color w:val="434343"/>
          <w:spacing w:val="-2"/>
          <w:sz w:val="22"/>
          <w:szCs w:val="22"/>
        </w:rPr>
        <w:lastRenderedPageBreak/>
        <w:t>Выявление источников неопределенности</w:t>
      </w:r>
    </w:p>
    <w:p w:rsidR="00B323D7" w:rsidRDefault="00DD1AA1">
      <w:pPr>
        <w:shd w:val="clear" w:color="auto" w:fill="FFFFFF"/>
        <w:spacing w:before="533" w:after="528"/>
        <w:ind w:left="147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0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8890</wp:posOffset>
                </wp:positionV>
                <wp:extent cx="5736590" cy="0"/>
                <wp:effectExtent l="0" t="0" r="0" b="0"/>
                <wp:wrapNone/>
                <wp:docPr id="38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A8CF15" id="Line 30" o:spid="_x0000_s1026" style="position:absolute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5pt,.7pt" to="453.8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" o:allowincell="f" strokeweight=".95pt"/>
            </w:pict>
          </mc:Fallback>
        </mc:AlternateContent>
      </w:r>
      <w:r w:rsidR="00B323D7">
        <w:rPr>
          <w:color w:val="434343"/>
          <w:spacing w:val="-5"/>
          <w:sz w:val="28"/>
          <w:szCs w:val="28"/>
        </w:rPr>
        <w:t>6. Этап 2. Выявление источников неопределенности</w:t>
      </w:r>
    </w:p>
    <w:p w:rsidR="00B323D7" w:rsidRDefault="00B323D7">
      <w:pPr>
        <w:shd w:val="clear" w:color="auto" w:fill="FFFFFF"/>
        <w:spacing w:before="533" w:after="528"/>
        <w:ind w:left="1478"/>
        <w:sectPr w:rsidR="00B323D7">
          <w:pgSz w:w="11909" w:h="16834"/>
          <w:pgMar w:top="1090" w:right="797" w:bottom="360" w:left="1503" w:header="720" w:footer="720" w:gutter="0"/>
          <w:cols w:space="60"/>
          <w:noEndnote/>
        </w:sectPr>
      </w:pPr>
    </w:p>
    <w:p w:rsidR="00B323D7" w:rsidRDefault="00B323D7">
      <w:pPr>
        <w:numPr>
          <w:ilvl w:val="0"/>
          <w:numId w:val="27"/>
        </w:numPr>
        <w:shd w:val="clear" w:color="auto" w:fill="FFFFFF"/>
        <w:tabs>
          <w:tab w:val="left" w:pos="461"/>
        </w:tabs>
        <w:spacing w:line="259" w:lineRule="exact"/>
        <w:rPr>
          <w:b/>
          <w:bCs/>
          <w:color w:val="000000"/>
          <w:spacing w:val="-8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lastRenderedPageBreak/>
        <w:t>Прежде всего, следует составить спи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сок возможных источников неопределенно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сти. На этом этапе нет необходимости учи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  <w:t>тывать количественные аспекты; целью яв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ляется только обеспечение полной ясности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в отношении того, что именно подлежит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9"/>
          <w:sz w:val="22"/>
          <w:szCs w:val="22"/>
        </w:rPr>
        <w:t>рассмотрению. Наилучший способ дей</w:t>
      </w:r>
      <w:r>
        <w:rPr>
          <w:color w:val="000000"/>
          <w:spacing w:val="9"/>
          <w:sz w:val="22"/>
          <w:szCs w:val="22"/>
        </w:rPr>
        <w:softHyphen/>
      </w:r>
      <w:r>
        <w:rPr>
          <w:color w:val="000000"/>
          <w:spacing w:val="9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ствий при исследовании каждого источни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z w:val="22"/>
          <w:szCs w:val="22"/>
        </w:rPr>
        <w:t>ка будет рассмотрен на этапе 3.</w:t>
      </w:r>
    </w:p>
    <w:p w:rsidR="00B323D7" w:rsidRDefault="00B323D7">
      <w:pPr>
        <w:numPr>
          <w:ilvl w:val="0"/>
          <w:numId w:val="27"/>
        </w:numPr>
        <w:shd w:val="clear" w:color="auto" w:fill="FFFFFF"/>
        <w:tabs>
          <w:tab w:val="left" w:pos="461"/>
        </w:tabs>
        <w:spacing w:before="110" w:line="259" w:lineRule="exact"/>
        <w:rPr>
          <w:color w:val="000000"/>
          <w:spacing w:val="-8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>При составлении списка источников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z w:val="22"/>
          <w:szCs w:val="22"/>
        </w:rPr>
        <w:t>неопределенности обычно удобно начать с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основного выражения, используемого для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вычисления результата из промежуточных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z w:val="22"/>
          <w:szCs w:val="22"/>
        </w:rPr>
        <w:t>величин. Все параметры в этом выражении</w:t>
      </w:r>
      <w:r>
        <w:rPr>
          <w:color w:val="000000"/>
          <w:sz w:val="22"/>
          <w:szCs w:val="22"/>
        </w:rPr>
        <w:br/>
        <w:t>могут иметь свои неопределенности, и уже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поэтому они являются потенциальными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10"/>
          <w:sz w:val="22"/>
          <w:szCs w:val="22"/>
        </w:rPr>
        <w:t>источниками неопределенности. Кроме</w:t>
      </w:r>
      <w:r>
        <w:rPr>
          <w:color w:val="000000"/>
          <w:spacing w:val="10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того, могут быть другие параметры, кото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рые в явном виде не входят в выражение,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используемое для нахождения значения из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меряемой величины, но которые, тем не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z w:val="22"/>
          <w:szCs w:val="22"/>
        </w:rPr>
        <w:t>менее, влияют на результат (например, вре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мя экстракции или температура). Могут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быть также скрытые источники неопреде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ленности. Все эти источники должны быть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включены в список. Дополнительная ин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формация приведена в Приложении С (Не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определенности в аналитических процессах).</w:t>
      </w:r>
    </w:p>
    <w:p w:rsidR="00B323D7" w:rsidRDefault="00B323D7">
      <w:pPr>
        <w:numPr>
          <w:ilvl w:val="0"/>
          <w:numId w:val="27"/>
        </w:numPr>
        <w:shd w:val="clear" w:color="auto" w:fill="FFFFFF"/>
        <w:tabs>
          <w:tab w:val="left" w:pos="461"/>
        </w:tabs>
        <w:spacing w:before="110" w:line="259" w:lineRule="exact"/>
        <w:rPr>
          <w:color w:val="000000"/>
          <w:spacing w:val="-10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Очень удобным способом перечисле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ния источников неопределенности, который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показывает, как они связаны друг с другом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и как влияют на неопределенность конеч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ного результата, является построение диаг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9"/>
          <w:sz w:val="22"/>
          <w:szCs w:val="22"/>
        </w:rPr>
        <w:t>рамм "причина-следствие", описанное в</w:t>
      </w:r>
      <w:r>
        <w:rPr>
          <w:color w:val="000000"/>
          <w:spacing w:val="9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 xml:space="preserve">Приложении </w:t>
      </w:r>
      <w:r>
        <w:rPr>
          <w:color w:val="000000"/>
          <w:spacing w:val="4"/>
          <w:sz w:val="22"/>
          <w:szCs w:val="22"/>
          <w:lang w:val="en-US"/>
        </w:rPr>
        <w:t>D</w:t>
      </w:r>
      <w:r w:rsidRPr="007B73B9">
        <w:rPr>
          <w:color w:val="000000"/>
          <w:spacing w:val="4"/>
          <w:sz w:val="22"/>
          <w:szCs w:val="22"/>
        </w:rPr>
        <w:t xml:space="preserve">. </w:t>
      </w:r>
      <w:r>
        <w:rPr>
          <w:color w:val="000000"/>
          <w:spacing w:val="4"/>
          <w:sz w:val="22"/>
          <w:szCs w:val="22"/>
        </w:rPr>
        <w:t>Кроме того, это помогает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z w:val="22"/>
          <w:szCs w:val="22"/>
        </w:rPr>
        <w:t>избежать дублирования при учете источни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ков неопределенности. Хотя список источ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ников неопределенности можно составить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и другими способами, построение диаграмм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"причина-следствие" последовательно ис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>пользуется в следующих разделах и во всех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примерах в Приложении А. Дополнитель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ная информация по этим вопросам дана в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 xml:space="preserve">Приложении </w:t>
      </w:r>
      <w:r>
        <w:rPr>
          <w:color w:val="000000"/>
          <w:spacing w:val="-2"/>
          <w:sz w:val="22"/>
          <w:szCs w:val="22"/>
          <w:lang w:val="en-US"/>
        </w:rPr>
        <w:t>D</w:t>
      </w:r>
      <w:r w:rsidRPr="007B73B9">
        <w:rPr>
          <w:color w:val="000000"/>
          <w:spacing w:val="-2"/>
          <w:sz w:val="22"/>
          <w:szCs w:val="22"/>
        </w:rPr>
        <w:t xml:space="preserve"> </w:t>
      </w:r>
      <w:r>
        <w:rPr>
          <w:color w:val="000000"/>
          <w:spacing w:val="-2"/>
          <w:sz w:val="22"/>
          <w:szCs w:val="22"/>
        </w:rPr>
        <w:t>(Анализ источников неопре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деленности).</w:t>
      </w:r>
    </w:p>
    <w:p w:rsidR="00B323D7" w:rsidRDefault="00B323D7">
      <w:pPr>
        <w:rPr>
          <w:sz w:val="2"/>
          <w:szCs w:val="2"/>
        </w:rPr>
      </w:pPr>
      <w:r>
        <w:rPr>
          <w:color w:val="000000"/>
          <w:spacing w:val="-10"/>
          <w:sz w:val="22"/>
          <w:szCs w:val="22"/>
        </w:rPr>
        <w:br w:type="column"/>
      </w:r>
    </w:p>
    <w:p w:rsidR="00B323D7" w:rsidRDefault="00B323D7">
      <w:pPr>
        <w:numPr>
          <w:ilvl w:val="0"/>
          <w:numId w:val="28"/>
        </w:numPr>
        <w:shd w:val="clear" w:color="auto" w:fill="FFFFFF"/>
        <w:tabs>
          <w:tab w:val="left" w:pos="461"/>
        </w:tabs>
        <w:spacing w:before="5" w:line="259" w:lineRule="exact"/>
        <w:rPr>
          <w:color w:val="000000"/>
          <w:spacing w:val="-2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После того как составлен список источ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ников неопределенности, их влияние на ре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зультат можно, в принципе, представить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z w:val="22"/>
          <w:szCs w:val="22"/>
        </w:rPr>
        <w:t>формальной моделью измерения, в которой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каждое влияние связано с некоторым пара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метром или переменной в уравнении. Та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кое уравнение образует полную модель из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z w:val="22"/>
          <w:szCs w:val="22"/>
        </w:rPr>
        <w:t>мерительного процесса, выраженную в тер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минах индивидуальных факторов, влияю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z w:val="22"/>
          <w:szCs w:val="22"/>
        </w:rPr>
        <w:t>щих на результат. Эта функция может быть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очень сложной, и ее часто даже невозмож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но записать в явном виде. Однако там, где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это возможно, это следует делать, поскольку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такая форма выражения будет определять в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общем случае способ суммирования индиви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дуальных составляющих неопределенности.</w:t>
      </w:r>
    </w:p>
    <w:p w:rsidR="00B323D7" w:rsidRDefault="00B323D7">
      <w:pPr>
        <w:numPr>
          <w:ilvl w:val="0"/>
          <w:numId w:val="28"/>
        </w:numPr>
        <w:shd w:val="clear" w:color="auto" w:fill="FFFFFF"/>
        <w:tabs>
          <w:tab w:val="left" w:pos="461"/>
        </w:tabs>
        <w:spacing w:before="115" w:line="254" w:lineRule="exact"/>
        <w:rPr>
          <w:color w:val="000000"/>
          <w:spacing w:val="-2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Кроме того, может оказаться полезным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рассмотрение методики измерений в виде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последовательности отдельных операций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 xml:space="preserve">(иногда называемых </w:t>
      </w:r>
      <w:r>
        <w:rPr>
          <w:i/>
          <w:iCs/>
          <w:color w:val="000000"/>
          <w:spacing w:val="3"/>
          <w:sz w:val="22"/>
          <w:szCs w:val="22"/>
        </w:rPr>
        <w:t>единичными операци</w:t>
      </w:r>
      <w:r>
        <w:rPr>
          <w:i/>
          <w:iCs/>
          <w:color w:val="000000"/>
          <w:spacing w:val="3"/>
          <w:sz w:val="22"/>
          <w:szCs w:val="22"/>
        </w:rPr>
        <w:softHyphen/>
      </w:r>
      <w:r>
        <w:rPr>
          <w:i/>
          <w:iCs/>
          <w:color w:val="000000"/>
          <w:spacing w:val="3"/>
          <w:sz w:val="22"/>
          <w:szCs w:val="22"/>
        </w:rPr>
        <w:br/>
      </w:r>
      <w:r>
        <w:rPr>
          <w:i/>
          <w:iCs/>
          <w:color w:val="000000"/>
          <w:spacing w:val="7"/>
          <w:sz w:val="22"/>
          <w:szCs w:val="22"/>
        </w:rPr>
        <w:t xml:space="preserve">ями), </w:t>
      </w:r>
      <w:r>
        <w:rPr>
          <w:color w:val="000000"/>
          <w:spacing w:val="7"/>
          <w:sz w:val="22"/>
          <w:szCs w:val="22"/>
        </w:rPr>
        <w:t>каждую из которых можно оценить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отдельно с получением соответствующей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оценки неопределенности. Это особенно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-6"/>
          <w:sz w:val="22"/>
          <w:szCs w:val="22"/>
        </w:rPr>
        <w:t>полезный подход в том случае, когда однотип</w:t>
      </w:r>
      <w:r>
        <w:rPr>
          <w:color w:val="000000"/>
          <w:spacing w:val="-6"/>
          <w:sz w:val="22"/>
          <w:szCs w:val="22"/>
        </w:rPr>
        <w:softHyphen/>
      </w:r>
      <w:r>
        <w:rPr>
          <w:color w:val="000000"/>
          <w:spacing w:val="-6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ные методики измерений включают одни и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те же единичные операции. Отдельные не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определенности каждой операции составля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ют тогда вклады в общую неопределенность.</w:t>
      </w:r>
    </w:p>
    <w:p w:rsidR="00B323D7" w:rsidRDefault="00B323D7">
      <w:pPr>
        <w:numPr>
          <w:ilvl w:val="0"/>
          <w:numId w:val="28"/>
        </w:numPr>
        <w:shd w:val="clear" w:color="auto" w:fill="FFFFFF"/>
        <w:tabs>
          <w:tab w:val="left" w:pos="461"/>
        </w:tabs>
        <w:spacing w:before="110" w:line="259" w:lineRule="exact"/>
        <w:rPr>
          <w:color w:val="000000"/>
          <w:spacing w:val="-1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На практике, более привычным в ана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литических измерениях является рассмот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>рение неопределенностей, связанных с эле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ментами общей эффективности метода, та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кими как наблюдаемая прецизионность и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смещение относительно подходящих образ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цов сравнения. Эти составляющие обычно</w:t>
      </w:r>
      <w:r>
        <w:rPr>
          <w:color w:val="000000"/>
          <w:spacing w:val="3"/>
          <w:sz w:val="22"/>
          <w:szCs w:val="22"/>
        </w:rPr>
        <w:br/>
        <w:t>дают преобладающие вклады в оценку не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определенности и лучше всего моделируют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ся в виде отдельных эффектов, влияющих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на результат. В таком случае другие возмож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ные вклады нужно оценивать только для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проверки их значимости, определяя коли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чественно только те из них, которые оказы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ваются значимыми. Дальнейшие указания,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касающиеся этого подхода, который приме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  <w:t>няется, в частности, при использовании дан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1"/>
          <w:sz w:val="22"/>
          <w:szCs w:val="22"/>
        </w:rPr>
        <w:t>ных предшествующих исследований по</w:t>
      </w:r>
    </w:p>
    <w:p w:rsidR="00B323D7" w:rsidRDefault="00B323D7">
      <w:pPr>
        <w:numPr>
          <w:ilvl w:val="0"/>
          <w:numId w:val="28"/>
        </w:numPr>
        <w:shd w:val="clear" w:color="auto" w:fill="FFFFFF"/>
        <w:tabs>
          <w:tab w:val="left" w:pos="461"/>
        </w:tabs>
        <w:spacing w:before="110" w:line="259" w:lineRule="exact"/>
        <w:rPr>
          <w:color w:val="000000"/>
          <w:spacing w:val="-1"/>
          <w:sz w:val="22"/>
          <w:szCs w:val="22"/>
        </w:rPr>
        <w:sectPr w:rsidR="00B323D7">
          <w:type w:val="continuous"/>
          <w:pgSz w:w="11909" w:h="16834"/>
          <w:pgMar w:top="1090" w:right="1330" w:bottom="360" w:left="1503" w:header="720" w:footer="720" w:gutter="0"/>
          <w:cols w:num="2" w:space="720" w:equalWidth="0">
            <w:col w:w="4195" w:space="658"/>
            <w:col w:w="4224"/>
          </w:cols>
          <w:noEndnote/>
        </w:sectPr>
      </w:pPr>
    </w:p>
    <w:p w:rsidR="00B323D7" w:rsidRDefault="00DD1AA1">
      <w:pPr>
        <w:shd w:val="clear" w:color="auto" w:fill="FFFFFF"/>
        <w:spacing w:before="566"/>
        <w:ind w:left="889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1344" behindDoc="0" locked="0" layoutInCell="0" allowOverlap="1">
                <wp:simplePos x="0" y="0"/>
                <wp:positionH relativeFrom="margin">
                  <wp:posOffset>-3175</wp:posOffset>
                </wp:positionH>
                <wp:positionV relativeFrom="paragraph">
                  <wp:posOffset>265430</wp:posOffset>
                </wp:positionV>
                <wp:extent cx="5772785" cy="0"/>
                <wp:effectExtent l="0" t="0" r="0" b="0"/>
                <wp:wrapNone/>
                <wp:docPr id="3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5366A7" id="Line 31" o:spid="_x0000_s1026" style="position:absolute;z-index:25164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25pt,20.9pt" to="454.3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15</w:t>
      </w:r>
    </w:p>
    <w:p w:rsidR="00B323D7" w:rsidRDefault="00B323D7">
      <w:pPr>
        <w:shd w:val="clear" w:color="auto" w:fill="FFFFFF"/>
        <w:spacing w:before="566"/>
        <w:ind w:left="8890"/>
        <w:sectPr w:rsidR="00B323D7">
          <w:type w:val="continuous"/>
          <w:pgSz w:w="11909" w:h="16834"/>
          <w:pgMar w:top="1090" w:right="797" w:bottom="360" w:left="1503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50"/>
        <w:ind w:left="5"/>
      </w:pPr>
      <w:r>
        <w:rPr>
          <w:b/>
          <w:bCs/>
          <w:color w:val="434343"/>
          <w:spacing w:val="-2"/>
          <w:sz w:val="22"/>
          <w:szCs w:val="22"/>
        </w:rPr>
        <w:lastRenderedPageBreak/>
        <w:t>Выявление источников неопределенности</w:t>
      </w:r>
    </w:p>
    <w:p w:rsidR="00B323D7" w:rsidRDefault="00B323D7">
      <w:pPr>
        <w:shd w:val="clear" w:color="auto" w:fill="FFFFFF"/>
        <w:spacing w:after="250"/>
        <w:ind w:left="5"/>
        <w:sectPr w:rsidR="00B323D7">
          <w:pgSz w:w="11909" w:h="16834"/>
          <w:pgMar w:top="1097" w:right="1277" w:bottom="360" w:left="1522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64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2368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-158750</wp:posOffset>
                </wp:positionV>
                <wp:extent cx="5772785" cy="0"/>
                <wp:effectExtent l="0" t="0" r="0" b="0"/>
                <wp:wrapNone/>
                <wp:docPr id="36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A98427" id="Line 32" o:spid="_x0000_s1026" style="position:absolute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-12.5pt" to="454.5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LruFQIAACs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pacing w:val="4"/>
          <w:sz w:val="22"/>
          <w:szCs w:val="22"/>
        </w:rPr>
        <w:t>оценке пригодности метода, даются в раз</w:t>
      </w:r>
      <w:r w:rsidR="00B323D7">
        <w:rPr>
          <w:color w:val="000000"/>
          <w:spacing w:val="4"/>
          <w:sz w:val="22"/>
          <w:szCs w:val="22"/>
        </w:rPr>
        <w:softHyphen/>
      </w:r>
      <w:r w:rsidR="00B323D7">
        <w:rPr>
          <w:color w:val="000000"/>
          <w:spacing w:val="2"/>
          <w:sz w:val="22"/>
          <w:szCs w:val="22"/>
        </w:rPr>
        <w:t>деле 7.2.1.</w:t>
      </w:r>
    </w:p>
    <w:p w:rsidR="00B323D7" w:rsidRDefault="00B323D7">
      <w:pPr>
        <w:shd w:val="clear" w:color="auto" w:fill="FFFFFF"/>
        <w:spacing w:before="101" w:line="259" w:lineRule="exact"/>
        <w:ind w:left="5"/>
      </w:pPr>
      <w:r>
        <w:rPr>
          <w:color w:val="000000"/>
          <w:spacing w:val="5"/>
          <w:sz w:val="22"/>
          <w:szCs w:val="22"/>
        </w:rPr>
        <w:t>6.7. Типичные источники неопределенно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z w:val="22"/>
          <w:szCs w:val="22"/>
        </w:rPr>
        <w:t>сти таковы:</w:t>
      </w:r>
    </w:p>
    <w:p w:rsidR="00B323D7" w:rsidRDefault="00B323D7">
      <w:pPr>
        <w:shd w:val="clear" w:color="auto" w:fill="FFFFFF"/>
        <w:tabs>
          <w:tab w:val="left" w:pos="312"/>
        </w:tabs>
        <w:spacing w:before="173"/>
        <w:ind w:left="1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"/>
          <w:sz w:val="22"/>
          <w:szCs w:val="22"/>
          <w:u w:val="single"/>
        </w:rPr>
        <w:t>Пробоотбор</w:t>
      </w:r>
    </w:p>
    <w:p w:rsidR="00B323D7" w:rsidRDefault="00B323D7">
      <w:pPr>
        <w:shd w:val="clear" w:color="auto" w:fill="FFFFFF"/>
        <w:spacing w:before="110" w:line="259" w:lineRule="exact"/>
        <w:ind w:left="288" w:right="24"/>
        <w:jc w:val="both"/>
      </w:pPr>
      <w:r>
        <w:rPr>
          <w:color w:val="000000"/>
          <w:spacing w:val="2"/>
          <w:sz w:val="22"/>
          <w:szCs w:val="22"/>
        </w:rPr>
        <w:t>В тех случаях, когда операции пробоот-</w:t>
      </w:r>
      <w:r>
        <w:rPr>
          <w:color w:val="000000"/>
          <w:spacing w:val="5"/>
          <w:sz w:val="22"/>
          <w:szCs w:val="22"/>
        </w:rPr>
        <w:t xml:space="preserve">бора, выполняемые в лаборатории или </w:t>
      </w:r>
      <w:r>
        <w:rPr>
          <w:color w:val="000000"/>
          <w:sz w:val="22"/>
          <w:szCs w:val="22"/>
        </w:rPr>
        <w:t>непосредственно на объекте анализа, яв</w:t>
      </w:r>
      <w:r>
        <w:rPr>
          <w:color w:val="000000"/>
          <w:sz w:val="22"/>
          <w:szCs w:val="22"/>
        </w:rPr>
        <w:softHyphen/>
        <w:t xml:space="preserve">ляются частью аналитической методики, </w:t>
      </w:r>
      <w:r>
        <w:rPr>
          <w:color w:val="000000"/>
          <w:spacing w:val="1"/>
          <w:sz w:val="22"/>
          <w:szCs w:val="22"/>
        </w:rPr>
        <w:t xml:space="preserve">такие эффекты, как случайные различия </w:t>
      </w:r>
      <w:r>
        <w:rPr>
          <w:color w:val="000000"/>
          <w:spacing w:val="5"/>
          <w:sz w:val="22"/>
          <w:szCs w:val="22"/>
        </w:rPr>
        <w:t xml:space="preserve">между пробами и любые возможности </w:t>
      </w:r>
      <w:r>
        <w:rPr>
          <w:color w:val="000000"/>
          <w:spacing w:val="1"/>
          <w:sz w:val="22"/>
          <w:szCs w:val="22"/>
        </w:rPr>
        <w:t>для появления смещения (систематичес</w:t>
      </w:r>
      <w:r>
        <w:rPr>
          <w:color w:val="000000"/>
          <w:spacing w:val="1"/>
          <w:sz w:val="22"/>
          <w:szCs w:val="22"/>
        </w:rPr>
        <w:softHyphen/>
        <w:t>кой погрешности) в процедуре пробоот-</w:t>
      </w:r>
      <w:r>
        <w:rPr>
          <w:color w:val="000000"/>
          <w:sz w:val="22"/>
          <w:szCs w:val="22"/>
        </w:rPr>
        <w:t>бора, формируют составляющие неопре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деленности конечного результата.</w:t>
      </w:r>
    </w:p>
    <w:p w:rsidR="00B323D7" w:rsidRDefault="00B323D7">
      <w:pPr>
        <w:shd w:val="clear" w:color="auto" w:fill="FFFFFF"/>
        <w:tabs>
          <w:tab w:val="left" w:pos="312"/>
        </w:tabs>
        <w:spacing w:before="173"/>
        <w:ind w:left="1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3"/>
          <w:sz w:val="22"/>
          <w:szCs w:val="22"/>
          <w:u w:val="single"/>
        </w:rPr>
        <w:t>Условия хранения</w:t>
      </w:r>
    </w:p>
    <w:p w:rsidR="00B323D7" w:rsidRDefault="00B323D7">
      <w:pPr>
        <w:shd w:val="clear" w:color="auto" w:fill="FFFFFF"/>
        <w:spacing w:before="120" w:line="254" w:lineRule="exact"/>
        <w:ind w:left="307" w:right="14"/>
        <w:jc w:val="both"/>
      </w:pPr>
      <w:r>
        <w:rPr>
          <w:color w:val="000000"/>
          <w:spacing w:val="2"/>
          <w:sz w:val="22"/>
          <w:szCs w:val="22"/>
        </w:rPr>
        <w:t xml:space="preserve">Когда анализируемые пробы хранятся в </w:t>
      </w:r>
      <w:r>
        <w:rPr>
          <w:color w:val="000000"/>
          <w:spacing w:val="5"/>
          <w:sz w:val="22"/>
          <w:szCs w:val="22"/>
        </w:rPr>
        <w:t xml:space="preserve">течение какого-то периода времени до </w:t>
      </w:r>
      <w:r>
        <w:rPr>
          <w:color w:val="000000"/>
          <w:spacing w:val="3"/>
          <w:sz w:val="22"/>
          <w:szCs w:val="22"/>
        </w:rPr>
        <w:t xml:space="preserve">выполнения анализа, условия хранения </w:t>
      </w:r>
      <w:r>
        <w:rPr>
          <w:color w:val="000000"/>
          <w:spacing w:val="-1"/>
          <w:sz w:val="22"/>
          <w:szCs w:val="22"/>
        </w:rPr>
        <w:t>могут влиять на результат. Поэтому, про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z w:val="22"/>
          <w:szCs w:val="22"/>
        </w:rPr>
        <w:t>должительность хранения, а также усло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вия хранения должны рассматриваться как источники неопределенности.</w:t>
      </w:r>
    </w:p>
    <w:p w:rsidR="00B323D7" w:rsidRDefault="00B323D7">
      <w:pPr>
        <w:shd w:val="clear" w:color="auto" w:fill="FFFFFF"/>
        <w:tabs>
          <w:tab w:val="left" w:pos="312"/>
        </w:tabs>
        <w:spacing w:before="173"/>
        <w:ind w:left="1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4"/>
          <w:sz w:val="22"/>
          <w:szCs w:val="22"/>
          <w:u w:val="single"/>
        </w:rPr>
        <w:t>Аппаратурные эффекты</w:t>
      </w:r>
    </w:p>
    <w:p w:rsidR="00B323D7" w:rsidRDefault="00B323D7">
      <w:pPr>
        <w:shd w:val="clear" w:color="auto" w:fill="FFFFFF"/>
        <w:spacing w:before="110" w:line="259" w:lineRule="exact"/>
        <w:ind w:left="307" w:right="5"/>
        <w:jc w:val="both"/>
      </w:pPr>
      <w:r>
        <w:rPr>
          <w:color w:val="000000"/>
          <w:spacing w:val="-1"/>
          <w:sz w:val="22"/>
          <w:szCs w:val="22"/>
        </w:rPr>
        <w:t xml:space="preserve">Эти эффекты могут включать, например, </w:t>
      </w:r>
      <w:r>
        <w:rPr>
          <w:color w:val="000000"/>
          <w:spacing w:val="1"/>
          <w:sz w:val="22"/>
          <w:szCs w:val="22"/>
        </w:rPr>
        <w:t xml:space="preserve">пределы точности аналитических весов; </w:t>
      </w:r>
      <w:r>
        <w:rPr>
          <w:color w:val="000000"/>
          <w:spacing w:val="2"/>
          <w:sz w:val="22"/>
          <w:szCs w:val="22"/>
        </w:rPr>
        <w:t>наличие регулятора температуры, кото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рый может поддерживать среднюю тем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 xml:space="preserve">пературу, отличающуюся (в заданных </w:t>
      </w:r>
      <w:r>
        <w:rPr>
          <w:color w:val="000000"/>
          <w:sz w:val="22"/>
          <w:szCs w:val="22"/>
        </w:rPr>
        <w:t>пределах) от регистрируемой; автомати</w:t>
      </w:r>
      <w:r>
        <w:rPr>
          <w:color w:val="000000"/>
          <w:sz w:val="22"/>
          <w:szCs w:val="22"/>
        </w:rPr>
        <w:softHyphen/>
        <w:t xml:space="preserve">ческий анализатор, который может быть </w:t>
      </w:r>
      <w:r>
        <w:rPr>
          <w:color w:val="000000"/>
          <w:spacing w:val="3"/>
          <w:sz w:val="22"/>
          <w:szCs w:val="22"/>
        </w:rPr>
        <w:t>подвержен эффектам перегрузки.</w:t>
      </w:r>
    </w:p>
    <w:p w:rsidR="00B323D7" w:rsidRDefault="00B323D7">
      <w:pPr>
        <w:shd w:val="clear" w:color="auto" w:fill="FFFFFF"/>
        <w:tabs>
          <w:tab w:val="left" w:pos="312"/>
        </w:tabs>
        <w:spacing w:before="173"/>
        <w:ind w:left="1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3"/>
          <w:sz w:val="22"/>
          <w:szCs w:val="22"/>
          <w:u w:val="single"/>
        </w:rPr>
        <w:t>Чистота реактивов</w:t>
      </w:r>
    </w:p>
    <w:p w:rsidR="00B323D7" w:rsidRDefault="00B323D7">
      <w:pPr>
        <w:shd w:val="clear" w:color="auto" w:fill="FFFFFF"/>
        <w:spacing w:before="110" w:line="259" w:lineRule="exact"/>
        <w:ind w:left="312"/>
        <w:jc w:val="both"/>
      </w:pPr>
      <w:r>
        <w:rPr>
          <w:color w:val="000000"/>
          <w:spacing w:val="2"/>
          <w:sz w:val="22"/>
          <w:szCs w:val="22"/>
        </w:rPr>
        <w:t xml:space="preserve">Даже если исходный реактив проверен, </w:t>
      </w:r>
      <w:r>
        <w:rPr>
          <w:color w:val="000000"/>
          <w:spacing w:val="3"/>
          <w:sz w:val="22"/>
          <w:szCs w:val="22"/>
        </w:rPr>
        <w:t xml:space="preserve">концентрация раствора для титрования </w:t>
      </w:r>
      <w:r>
        <w:rPr>
          <w:color w:val="000000"/>
          <w:spacing w:val="4"/>
          <w:sz w:val="22"/>
          <w:szCs w:val="22"/>
        </w:rPr>
        <w:t>не может быть установлена с абсолют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ной точностью, поскольку остается не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которая неопределенность, связанная с </w:t>
      </w:r>
      <w:r>
        <w:rPr>
          <w:color w:val="000000"/>
          <w:spacing w:val="1"/>
          <w:sz w:val="22"/>
          <w:szCs w:val="22"/>
        </w:rPr>
        <w:t>методикой этой проверки. Многие реак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тивы, например, органические красите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ли, не являются чистыми на 100 % и мо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гут содержать изомеры и неорганические соли. Чистота таких веществ обычно ука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 xml:space="preserve">зывается изготовителем, как </w:t>
      </w:r>
      <w:r>
        <w:rPr>
          <w:i/>
          <w:iCs/>
          <w:color w:val="000000"/>
          <w:spacing w:val="7"/>
          <w:sz w:val="22"/>
          <w:szCs w:val="22"/>
        </w:rPr>
        <w:t xml:space="preserve">не менее </w:t>
      </w:r>
      <w:r>
        <w:rPr>
          <w:i/>
          <w:iCs/>
          <w:color w:val="000000"/>
          <w:spacing w:val="2"/>
          <w:sz w:val="22"/>
          <w:szCs w:val="22"/>
        </w:rPr>
        <w:t xml:space="preserve">такого-то уровня. </w:t>
      </w:r>
      <w:r>
        <w:rPr>
          <w:color w:val="000000"/>
          <w:spacing w:val="2"/>
          <w:sz w:val="22"/>
          <w:szCs w:val="22"/>
        </w:rPr>
        <w:t>Любые предположе</w:t>
      </w:r>
      <w:r>
        <w:rPr>
          <w:color w:val="000000"/>
          <w:spacing w:val="2"/>
          <w:sz w:val="22"/>
          <w:szCs w:val="22"/>
        </w:rPr>
        <w:softHyphen/>
        <w:t>ния, касающиеся степени чистоты, вно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сят элемент неопределенности.</w:t>
      </w:r>
    </w:p>
    <w:p w:rsidR="00B323D7" w:rsidRDefault="00B323D7">
      <w:pPr>
        <w:shd w:val="clear" w:color="auto" w:fill="FFFFFF"/>
        <w:spacing w:before="10"/>
        <w:ind w:left="34"/>
      </w:pPr>
      <w:r>
        <w:br w:type="column"/>
      </w:r>
      <w:r>
        <w:rPr>
          <w:color w:val="000000"/>
          <w:spacing w:val="4"/>
          <w:sz w:val="22"/>
          <w:szCs w:val="22"/>
          <w:u w:val="single"/>
        </w:rPr>
        <w:lastRenderedPageBreak/>
        <w:t>Предполагаемая стехиометрия</w:t>
      </w:r>
    </w:p>
    <w:p w:rsidR="00B323D7" w:rsidRDefault="00B323D7">
      <w:pPr>
        <w:shd w:val="clear" w:color="auto" w:fill="FFFFFF"/>
        <w:spacing w:before="115" w:line="254" w:lineRule="exact"/>
        <w:ind w:right="24"/>
        <w:jc w:val="both"/>
      </w:pPr>
      <w:r>
        <w:rPr>
          <w:color w:val="000000"/>
          <w:sz w:val="22"/>
          <w:szCs w:val="22"/>
        </w:rPr>
        <w:t xml:space="preserve">В тех случаях, когда предполагается, что </w:t>
      </w:r>
      <w:r>
        <w:rPr>
          <w:color w:val="000000"/>
          <w:spacing w:val="1"/>
          <w:sz w:val="22"/>
          <w:szCs w:val="22"/>
        </w:rPr>
        <w:t>аналитический процесс подчиняется оп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>ределенной стехиометрии, может ока</w:t>
      </w:r>
      <w:r>
        <w:rPr>
          <w:color w:val="000000"/>
          <w:spacing w:val="7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заться необходимым учесть отклонение от ожидаемой стехиометрии или непол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ноту реакции, или побочные реакции.</w:t>
      </w:r>
    </w:p>
    <w:p w:rsidR="00B323D7" w:rsidRDefault="00B323D7">
      <w:pPr>
        <w:shd w:val="clear" w:color="auto" w:fill="FFFFFF"/>
        <w:spacing w:before="178"/>
        <w:ind w:left="38"/>
      </w:pPr>
      <w:r>
        <w:rPr>
          <w:color w:val="000000"/>
          <w:spacing w:val="4"/>
          <w:sz w:val="22"/>
          <w:szCs w:val="22"/>
          <w:u w:val="single"/>
        </w:rPr>
        <w:t>Условия измерений</w:t>
      </w:r>
    </w:p>
    <w:p w:rsidR="00B323D7" w:rsidRDefault="00B323D7">
      <w:pPr>
        <w:shd w:val="clear" w:color="auto" w:fill="FFFFFF"/>
        <w:spacing w:before="110" w:line="259" w:lineRule="exact"/>
        <w:ind w:left="10" w:right="10"/>
        <w:jc w:val="both"/>
      </w:pPr>
      <w:r>
        <w:rPr>
          <w:color w:val="000000"/>
          <w:spacing w:val="-1"/>
          <w:sz w:val="22"/>
          <w:szCs w:val="22"/>
        </w:rPr>
        <w:t>Мерная стеклянная посуда может приме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няться, например, при температуре, от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8"/>
          <w:sz w:val="22"/>
          <w:szCs w:val="22"/>
        </w:rPr>
        <w:t xml:space="preserve">личающейся от той, при которой она </w:t>
      </w:r>
      <w:r>
        <w:rPr>
          <w:color w:val="000000"/>
          <w:spacing w:val="3"/>
          <w:sz w:val="22"/>
          <w:szCs w:val="22"/>
        </w:rPr>
        <w:t>была откалибрована. Большие темпера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 xml:space="preserve">турные эффекты должны быть учтены </w:t>
      </w:r>
      <w:r>
        <w:rPr>
          <w:color w:val="000000"/>
          <w:spacing w:val="5"/>
          <w:sz w:val="22"/>
          <w:szCs w:val="22"/>
        </w:rPr>
        <w:t xml:space="preserve">введением поправок, однако, и в этом </w:t>
      </w:r>
      <w:r>
        <w:rPr>
          <w:color w:val="000000"/>
          <w:sz w:val="22"/>
          <w:szCs w:val="22"/>
        </w:rPr>
        <w:t>случае любая неопределенность в значе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8"/>
          <w:sz w:val="22"/>
          <w:szCs w:val="22"/>
        </w:rPr>
        <w:t xml:space="preserve">ниях температуры жидкости и стекла </w:t>
      </w:r>
      <w:r>
        <w:rPr>
          <w:color w:val="000000"/>
          <w:spacing w:val="5"/>
          <w:sz w:val="22"/>
          <w:szCs w:val="22"/>
        </w:rPr>
        <w:t xml:space="preserve">подлежит рассмотрению. Аналогично, </w:t>
      </w:r>
      <w:r>
        <w:rPr>
          <w:color w:val="000000"/>
          <w:spacing w:val="3"/>
          <w:sz w:val="22"/>
          <w:szCs w:val="22"/>
        </w:rPr>
        <w:t>может иметь значение влажность окру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жающего воздуха, если применяемые ма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териалы чувствительны к ее возможным </w:t>
      </w:r>
      <w:r>
        <w:rPr>
          <w:color w:val="000000"/>
          <w:spacing w:val="3"/>
          <w:sz w:val="22"/>
          <w:szCs w:val="22"/>
        </w:rPr>
        <w:t>изменениям.</w:t>
      </w:r>
    </w:p>
    <w:p w:rsidR="00B323D7" w:rsidRDefault="00B323D7">
      <w:pPr>
        <w:shd w:val="clear" w:color="auto" w:fill="FFFFFF"/>
        <w:spacing w:before="178"/>
        <w:ind w:left="48"/>
      </w:pPr>
      <w:r>
        <w:rPr>
          <w:color w:val="000000"/>
          <w:spacing w:val="5"/>
          <w:sz w:val="22"/>
          <w:szCs w:val="22"/>
          <w:u w:val="single"/>
        </w:rPr>
        <w:t>Влияние пробы</w:t>
      </w:r>
    </w:p>
    <w:p w:rsidR="00B323D7" w:rsidRDefault="00B323D7">
      <w:pPr>
        <w:shd w:val="clear" w:color="auto" w:fill="FFFFFF"/>
        <w:spacing w:before="101" w:line="259" w:lineRule="exact"/>
        <w:ind w:left="19" w:right="5"/>
        <w:jc w:val="both"/>
      </w:pPr>
      <w:r>
        <w:rPr>
          <w:color w:val="000000"/>
          <w:spacing w:val="3"/>
          <w:sz w:val="22"/>
          <w:szCs w:val="22"/>
        </w:rPr>
        <w:t>Состав сложной матрицы может оказы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вать влияние на извлечение определяе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мого компонента или на отклик прибо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ра. Чувствительность к форме нахожде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 xml:space="preserve">ния определяемого компонента может </w:t>
      </w:r>
      <w:r>
        <w:rPr>
          <w:color w:val="000000"/>
          <w:spacing w:val="4"/>
          <w:sz w:val="22"/>
          <w:szCs w:val="22"/>
        </w:rPr>
        <w:t>еще больше усилить это влияние.</w:t>
      </w:r>
    </w:p>
    <w:p w:rsidR="00B323D7" w:rsidRDefault="00B323D7">
      <w:pPr>
        <w:shd w:val="clear" w:color="auto" w:fill="FFFFFF"/>
        <w:spacing w:before="106" w:line="259" w:lineRule="exact"/>
        <w:ind w:left="24" w:right="10"/>
        <w:jc w:val="both"/>
      </w:pPr>
      <w:r>
        <w:rPr>
          <w:color w:val="000000"/>
          <w:spacing w:val="4"/>
          <w:sz w:val="22"/>
          <w:szCs w:val="22"/>
        </w:rPr>
        <w:t>Стабильность пробы или определяемо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го компонента может изменяться в про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цессе анализа из-за изменения теплового режима или фотолитического эффекта.</w:t>
      </w:r>
    </w:p>
    <w:p w:rsidR="00B323D7" w:rsidRDefault="00B323D7">
      <w:pPr>
        <w:shd w:val="clear" w:color="auto" w:fill="FFFFFF"/>
        <w:spacing w:before="106" w:line="259" w:lineRule="exact"/>
        <w:ind w:left="29" w:right="5"/>
        <w:jc w:val="both"/>
      </w:pPr>
      <w:r>
        <w:rPr>
          <w:color w:val="000000"/>
          <w:spacing w:val="-2"/>
          <w:sz w:val="22"/>
          <w:szCs w:val="22"/>
        </w:rPr>
        <w:t>Когда для оценки степени извлечения ис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пользуется некоторая "известная добав</w:t>
      </w:r>
      <w:r>
        <w:rPr>
          <w:color w:val="000000"/>
          <w:spacing w:val="2"/>
          <w:sz w:val="22"/>
          <w:szCs w:val="22"/>
        </w:rPr>
        <w:softHyphen/>
        <w:t xml:space="preserve">ка", фактический выход определяемого компонента из пробы может отличаться </w:t>
      </w:r>
      <w:r>
        <w:rPr>
          <w:color w:val="000000"/>
          <w:sz w:val="22"/>
          <w:szCs w:val="22"/>
        </w:rPr>
        <w:t>от степени извлечения добавки, что вно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сит дополнительную неопределенность, которую также нужно оценить.</w:t>
      </w:r>
    </w:p>
    <w:p w:rsidR="00B323D7" w:rsidRDefault="00B323D7">
      <w:pPr>
        <w:shd w:val="clear" w:color="auto" w:fill="FFFFFF"/>
        <w:spacing w:before="173"/>
        <w:ind w:left="62"/>
      </w:pPr>
      <w:r>
        <w:rPr>
          <w:color w:val="000000"/>
          <w:spacing w:val="5"/>
          <w:sz w:val="22"/>
          <w:szCs w:val="22"/>
          <w:u w:val="single"/>
        </w:rPr>
        <w:t>Вычислительные эффекты</w:t>
      </w:r>
    </w:p>
    <w:p w:rsidR="00B323D7" w:rsidRDefault="00B323D7">
      <w:pPr>
        <w:shd w:val="clear" w:color="auto" w:fill="FFFFFF"/>
        <w:spacing w:before="101" w:line="259" w:lineRule="exact"/>
        <w:ind w:left="29" w:right="5"/>
        <w:jc w:val="both"/>
      </w:pPr>
      <w:r>
        <w:rPr>
          <w:color w:val="000000"/>
          <w:sz w:val="22"/>
          <w:szCs w:val="22"/>
        </w:rPr>
        <w:t>Выбор неподходящей модели при граду</w:t>
      </w:r>
      <w:r>
        <w:rPr>
          <w:color w:val="000000"/>
          <w:sz w:val="22"/>
          <w:szCs w:val="22"/>
        </w:rPr>
        <w:softHyphen/>
        <w:t>ировке, например, использование линей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ной градуировки при нелинейном откли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ке, приводит к худшей подгонке и боль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шей неопределенности.</w:t>
      </w:r>
    </w:p>
    <w:p w:rsidR="00B323D7" w:rsidRDefault="00B323D7">
      <w:pPr>
        <w:shd w:val="clear" w:color="auto" w:fill="FFFFFF"/>
        <w:spacing w:before="106" w:line="259" w:lineRule="exact"/>
        <w:ind w:left="34"/>
        <w:jc w:val="both"/>
      </w:pPr>
      <w:r>
        <w:rPr>
          <w:color w:val="000000"/>
          <w:sz w:val="22"/>
          <w:szCs w:val="22"/>
        </w:rPr>
        <w:t xml:space="preserve">Отбрасывание цифр и округление может </w:t>
      </w:r>
      <w:r>
        <w:rPr>
          <w:color w:val="000000"/>
          <w:spacing w:val="6"/>
          <w:sz w:val="22"/>
          <w:szCs w:val="22"/>
        </w:rPr>
        <w:t>приводить к неточности конечного ре-</w:t>
      </w:r>
    </w:p>
    <w:p w:rsidR="00B323D7" w:rsidRDefault="00B323D7">
      <w:pPr>
        <w:shd w:val="clear" w:color="auto" w:fill="FFFFFF"/>
        <w:spacing w:before="106" w:line="259" w:lineRule="exact"/>
        <w:ind w:left="34"/>
        <w:jc w:val="both"/>
        <w:sectPr w:rsidR="00B323D7">
          <w:type w:val="continuous"/>
          <w:pgSz w:w="11909" w:h="16834"/>
          <w:pgMar w:top="1097" w:right="1277" w:bottom="360" w:left="1522" w:header="720" w:footer="720" w:gutter="0"/>
          <w:cols w:num="2" w:space="720" w:equalWidth="0">
            <w:col w:w="4224" w:space="936"/>
            <w:col w:w="3950"/>
          </w:cols>
          <w:noEndnote/>
        </w:sectPr>
      </w:pPr>
    </w:p>
    <w:p w:rsidR="00B323D7" w:rsidRDefault="00DD1AA1">
      <w:pPr>
        <w:shd w:val="clear" w:color="auto" w:fill="FFFFFF"/>
        <w:spacing w:before="394"/>
        <w:ind w:left="6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3392" behindDoc="0" locked="0" layoutInCell="0" allowOverlap="1">
                <wp:simplePos x="0" y="0"/>
                <wp:positionH relativeFrom="margin">
                  <wp:posOffset>18415</wp:posOffset>
                </wp:positionH>
                <wp:positionV relativeFrom="paragraph">
                  <wp:posOffset>140335</wp:posOffset>
                </wp:positionV>
                <wp:extent cx="5772785" cy="0"/>
                <wp:effectExtent l="0" t="0" r="0" b="0"/>
                <wp:wrapNone/>
                <wp:docPr id="35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F31944" id="Line 33" o:spid="_x0000_s1026" style="position:absolute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.45pt,11.05pt" to="456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16</w:t>
      </w:r>
    </w:p>
    <w:p w:rsidR="00B323D7" w:rsidRDefault="00B323D7">
      <w:pPr>
        <w:shd w:val="clear" w:color="auto" w:fill="FFFFFF"/>
        <w:spacing w:before="394"/>
        <w:ind w:left="62"/>
        <w:sectPr w:rsidR="00B323D7">
          <w:type w:val="continuous"/>
          <w:pgSz w:w="11909" w:h="16834"/>
          <w:pgMar w:top="1097" w:right="1277" w:bottom="360" w:left="1522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45"/>
        <w:ind w:left="4526"/>
      </w:pPr>
      <w:r>
        <w:rPr>
          <w:b/>
          <w:bCs/>
          <w:color w:val="323232"/>
          <w:spacing w:val="-2"/>
          <w:sz w:val="22"/>
          <w:szCs w:val="22"/>
        </w:rPr>
        <w:lastRenderedPageBreak/>
        <w:t>Выявление источников неопределенности</w:t>
      </w:r>
    </w:p>
    <w:p w:rsidR="00B323D7" w:rsidRDefault="00B323D7">
      <w:pPr>
        <w:shd w:val="clear" w:color="auto" w:fill="FFFFFF"/>
        <w:spacing w:after="245"/>
        <w:ind w:left="4526"/>
        <w:sectPr w:rsidR="00B323D7">
          <w:pgSz w:w="11909" w:h="16834"/>
          <w:pgMar w:top="1099" w:right="1217" w:bottom="360" w:left="1399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right="1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4416" behindDoc="0" locked="0" layoutInCell="0" allowOverlap="1">
                <wp:simplePos x="0" y="0"/>
                <wp:positionH relativeFrom="margin">
                  <wp:posOffset>-161290</wp:posOffset>
                </wp:positionH>
                <wp:positionV relativeFrom="paragraph">
                  <wp:posOffset>-158750</wp:posOffset>
                </wp:positionV>
                <wp:extent cx="5730240" cy="0"/>
                <wp:effectExtent l="0" t="0" r="0" b="0"/>
                <wp:wrapNone/>
                <wp:docPr id="34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024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4BB54C" id="Line 34" o:spid="_x0000_s1026" style="position:absolute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2.7pt,-12.5pt" to="438.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зультата. Поскольку эти ситуации труд</w:t>
      </w:r>
      <w:r w:rsidR="00B323D7">
        <w:rPr>
          <w:color w:val="000000"/>
          <w:sz w:val="22"/>
          <w:szCs w:val="22"/>
        </w:rPr>
        <w:softHyphen/>
      </w:r>
      <w:r w:rsidR="00B323D7">
        <w:rPr>
          <w:color w:val="000000"/>
          <w:spacing w:val="1"/>
          <w:sz w:val="22"/>
          <w:szCs w:val="22"/>
        </w:rPr>
        <w:t>но предсказать заранее, может быть оп</w:t>
      </w:r>
      <w:r w:rsidR="00B323D7">
        <w:rPr>
          <w:color w:val="000000"/>
          <w:spacing w:val="1"/>
          <w:sz w:val="22"/>
          <w:szCs w:val="22"/>
        </w:rPr>
        <w:softHyphen/>
      </w:r>
      <w:r w:rsidR="00B323D7">
        <w:rPr>
          <w:color w:val="000000"/>
          <w:spacing w:val="2"/>
          <w:sz w:val="22"/>
          <w:szCs w:val="22"/>
        </w:rPr>
        <w:t>равдан допуск на некоторую неопреде</w:t>
      </w:r>
      <w:r w:rsidR="00B323D7">
        <w:rPr>
          <w:color w:val="000000"/>
          <w:spacing w:val="2"/>
          <w:sz w:val="22"/>
          <w:szCs w:val="22"/>
        </w:rPr>
        <w:softHyphen/>
      </w:r>
      <w:r w:rsidR="00B323D7">
        <w:rPr>
          <w:color w:val="000000"/>
          <w:spacing w:val="-2"/>
          <w:sz w:val="22"/>
          <w:szCs w:val="22"/>
        </w:rPr>
        <w:t>ленность.</w:t>
      </w:r>
    </w:p>
    <w:p w:rsidR="00B323D7" w:rsidRDefault="00B323D7">
      <w:pPr>
        <w:shd w:val="clear" w:color="auto" w:fill="FFFFFF"/>
        <w:spacing w:before="173"/>
        <w:ind w:left="29"/>
      </w:pPr>
      <w:r>
        <w:rPr>
          <w:color w:val="000000"/>
          <w:spacing w:val="1"/>
          <w:sz w:val="22"/>
          <w:szCs w:val="22"/>
          <w:u w:val="single"/>
        </w:rPr>
        <w:t>Поправка на холостую пробу</w:t>
      </w:r>
    </w:p>
    <w:p w:rsidR="00B323D7" w:rsidRDefault="00B323D7">
      <w:pPr>
        <w:shd w:val="clear" w:color="auto" w:fill="FFFFFF"/>
        <w:spacing w:before="110" w:line="259" w:lineRule="exact"/>
        <w:ind w:right="5"/>
        <w:jc w:val="both"/>
      </w:pPr>
      <w:r>
        <w:rPr>
          <w:color w:val="000000"/>
          <w:spacing w:val="-1"/>
          <w:sz w:val="22"/>
          <w:szCs w:val="22"/>
        </w:rPr>
        <w:t>Всегда имеет место некоторая неопреде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ленность значения поправки на холостую </w:t>
      </w:r>
      <w:r>
        <w:rPr>
          <w:color w:val="000000"/>
          <w:spacing w:val="-1"/>
          <w:sz w:val="22"/>
          <w:szCs w:val="22"/>
        </w:rPr>
        <w:t>пробу, равно как и сомнение в необходи</w:t>
      </w:r>
      <w:r>
        <w:rPr>
          <w:color w:val="000000"/>
          <w:spacing w:val="-1"/>
          <w:sz w:val="22"/>
          <w:szCs w:val="22"/>
        </w:rPr>
        <w:softHyphen/>
        <w:t>мости этой поправки. Это особенно важ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но при анализе следов.</w:t>
      </w:r>
    </w:p>
    <w:p w:rsidR="00B323D7" w:rsidRDefault="00B323D7">
      <w:pPr>
        <w:shd w:val="clear" w:color="auto" w:fill="FFFFFF"/>
        <w:spacing w:before="173"/>
        <w:ind w:left="24"/>
      </w:pPr>
      <w:r>
        <w:rPr>
          <w:color w:val="000000"/>
          <w:spacing w:val="2"/>
          <w:sz w:val="22"/>
          <w:szCs w:val="22"/>
          <w:u w:val="single"/>
        </w:rPr>
        <w:t>Влияние оператора</w:t>
      </w:r>
    </w:p>
    <w:p w:rsidR="00B323D7" w:rsidRDefault="00B323D7">
      <w:pPr>
        <w:shd w:val="clear" w:color="auto" w:fill="FFFFFF"/>
        <w:spacing w:before="106" w:line="259" w:lineRule="exact"/>
        <w:jc w:val="both"/>
      </w:pPr>
      <w:r>
        <w:rPr>
          <w:color w:val="000000"/>
          <w:spacing w:val="2"/>
          <w:sz w:val="22"/>
          <w:szCs w:val="22"/>
        </w:rPr>
        <w:t xml:space="preserve">Возможность регистрации заниженных </w:t>
      </w:r>
      <w:r>
        <w:rPr>
          <w:color w:val="000000"/>
          <w:spacing w:val="-1"/>
          <w:sz w:val="22"/>
          <w:szCs w:val="22"/>
        </w:rPr>
        <w:t>или завышенных показаний измеритель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z w:val="22"/>
          <w:szCs w:val="22"/>
        </w:rPr>
        <w:t>ных приборов.</w:t>
      </w:r>
    </w:p>
    <w:p w:rsidR="00B323D7" w:rsidRDefault="00B323D7">
      <w:pPr>
        <w:shd w:val="clear" w:color="auto" w:fill="FFFFFF"/>
        <w:spacing w:before="5" w:line="259" w:lineRule="exact"/>
        <w:ind w:left="283"/>
        <w:jc w:val="both"/>
      </w:pPr>
      <w:r>
        <w:br w:type="column"/>
      </w:r>
      <w:r>
        <w:rPr>
          <w:color w:val="000000"/>
          <w:spacing w:val="3"/>
          <w:sz w:val="22"/>
          <w:szCs w:val="22"/>
        </w:rPr>
        <w:lastRenderedPageBreak/>
        <w:t xml:space="preserve">Возможность незначительных различий </w:t>
      </w:r>
      <w:r>
        <w:rPr>
          <w:color w:val="000000"/>
          <w:spacing w:val="4"/>
          <w:sz w:val="22"/>
          <w:szCs w:val="22"/>
        </w:rPr>
        <w:t>в интерпретации методики.</w:t>
      </w:r>
    </w:p>
    <w:p w:rsidR="00B323D7" w:rsidRDefault="00B323D7">
      <w:pPr>
        <w:shd w:val="clear" w:color="auto" w:fill="FFFFFF"/>
        <w:spacing w:before="168"/>
        <w:ind w:left="5"/>
      </w:pPr>
      <w:r>
        <w:rPr>
          <w:color w:val="000000"/>
          <w:spacing w:val="4"/>
          <w:sz w:val="22"/>
          <w:szCs w:val="22"/>
        </w:rPr>
        <w:t xml:space="preserve">•    </w:t>
      </w:r>
      <w:r>
        <w:rPr>
          <w:color w:val="000000"/>
          <w:spacing w:val="4"/>
          <w:sz w:val="22"/>
          <w:szCs w:val="22"/>
          <w:u w:val="single"/>
        </w:rPr>
        <w:t>Случайные эффекты</w:t>
      </w:r>
    </w:p>
    <w:p w:rsidR="00B323D7" w:rsidRDefault="00B323D7">
      <w:pPr>
        <w:shd w:val="clear" w:color="auto" w:fill="FFFFFF"/>
        <w:spacing w:before="110" w:line="259" w:lineRule="exact"/>
        <w:ind w:left="283"/>
        <w:jc w:val="both"/>
      </w:pPr>
      <w:r>
        <w:rPr>
          <w:color w:val="000000"/>
          <w:spacing w:val="4"/>
          <w:sz w:val="22"/>
          <w:szCs w:val="22"/>
        </w:rPr>
        <w:t>Случайные эффекты вносят вклад в не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определенность при всех определениях. </w:t>
      </w:r>
      <w:r>
        <w:rPr>
          <w:color w:val="000000"/>
          <w:sz w:val="22"/>
          <w:szCs w:val="22"/>
        </w:rPr>
        <w:t xml:space="preserve">Этот пункт следует включать в перечень источников неопределлнности как нечто </w:t>
      </w:r>
      <w:r>
        <w:rPr>
          <w:color w:val="000000"/>
          <w:spacing w:val="3"/>
          <w:sz w:val="22"/>
          <w:szCs w:val="22"/>
        </w:rPr>
        <w:t>само собой разумеющееся.</w:t>
      </w:r>
    </w:p>
    <w:p w:rsidR="00B323D7" w:rsidRDefault="00B323D7">
      <w:pPr>
        <w:shd w:val="clear" w:color="auto" w:fill="FFFFFF"/>
        <w:spacing w:before="120" w:line="226" w:lineRule="exact"/>
      </w:pPr>
      <w:r>
        <w:rPr>
          <w:color w:val="000000"/>
          <w:spacing w:val="-2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88"/>
        <w:jc w:val="both"/>
      </w:pPr>
      <w:r>
        <w:rPr>
          <w:color w:val="000000"/>
          <w:spacing w:val="2"/>
        </w:rPr>
        <w:t xml:space="preserve">Указанные источники неопределлнности не </w:t>
      </w:r>
      <w:r>
        <w:rPr>
          <w:color w:val="000000"/>
          <w:spacing w:val="-1"/>
        </w:rPr>
        <w:t>обязательно являются независимыми.</w:t>
      </w:r>
    </w:p>
    <w:p w:rsidR="00B323D7" w:rsidRDefault="00B323D7">
      <w:pPr>
        <w:shd w:val="clear" w:color="auto" w:fill="FFFFFF"/>
        <w:spacing w:line="226" w:lineRule="exact"/>
        <w:ind w:left="288"/>
        <w:jc w:val="both"/>
        <w:sectPr w:rsidR="00B323D7">
          <w:type w:val="continuous"/>
          <w:pgSz w:w="11909" w:h="16834"/>
          <w:pgMar w:top="1099" w:right="1745" w:bottom="360" w:left="1399" w:header="720" w:footer="720" w:gutter="0"/>
          <w:cols w:num="2" w:space="720" w:equalWidth="0">
            <w:col w:w="3873" w:space="686"/>
            <w:col w:w="4204"/>
          </w:cols>
          <w:noEndnote/>
        </w:sectPr>
      </w:pPr>
    </w:p>
    <w:p w:rsidR="00B323D7" w:rsidRDefault="00DD1AA1">
      <w:pPr>
        <w:shd w:val="clear" w:color="auto" w:fill="FFFFFF"/>
        <w:spacing w:before="9658"/>
        <w:ind w:left="857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5440" behindDoc="0" locked="0" layoutInCell="0" allowOverlap="1">
                <wp:simplePos x="0" y="0"/>
                <wp:positionH relativeFrom="margin">
                  <wp:posOffset>-198120</wp:posOffset>
                </wp:positionH>
                <wp:positionV relativeFrom="paragraph">
                  <wp:posOffset>6043930</wp:posOffset>
                </wp:positionV>
                <wp:extent cx="5767070" cy="0"/>
                <wp:effectExtent l="0" t="0" r="0" b="0"/>
                <wp:wrapNone/>
                <wp:docPr id="33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707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5A47B" id="Line 35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5.6pt,475.9pt" to="438.5pt,47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UcmFQIAACs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17</w:t>
      </w:r>
    </w:p>
    <w:p w:rsidR="00B323D7" w:rsidRDefault="00B323D7">
      <w:pPr>
        <w:shd w:val="clear" w:color="auto" w:fill="FFFFFF"/>
        <w:spacing w:before="9658"/>
        <w:ind w:left="8573"/>
        <w:sectPr w:rsidR="00B323D7">
          <w:type w:val="continuous"/>
          <w:pgSz w:w="11909" w:h="16834"/>
          <w:pgMar w:top="1099" w:right="1217" w:bottom="360" w:left="1399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5"/>
      </w:pPr>
      <w:r>
        <w:rPr>
          <w:b/>
          <w:bCs/>
          <w:color w:val="3F3F3F"/>
          <w:spacing w:val="-2"/>
          <w:sz w:val="22"/>
          <w:szCs w:val="22"/>
        </w:rPr>
        <w:lastRenderedPageBreak/>
        <w:t>Количественное описание неопределенности</w:t>
      </w:r>
    </w:p>
    <w:p w:rsidR="00B323D7" w:rsidRDefault="00DD1AA1">
      <w:pPr>
        <w:shd w:val="clear" w:color="auto" w:fill="FFFFFF"/>
        <w:spacing w:before="538" w:after="552"/>
        <w:ind w:left="13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12065</wp:posOffset>
                </wp:positionV>
                <wp:extent cx="5772785" cy="0"/>
                <wp:effectExtent l="0" t="0" r="0" b="0"/>
                <wp:wrapNone/>
                <wp:docPr id="32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2C843" id="Line 36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.95pt" to="454.3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zMxFQIAACs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" o:allowincell="f" strokeweight="1.2pt"/>
            </w:pict>
          </mc:Fallback>
        </mc:AlternateContent>
      </w:r>
      <w:r w:rsidR="00B323D7">
        <w:rPr>
          <w:color w:val="3F3F3F"/>
          <w:spacing w:val="-6"/>
          <w:sz w:val="28"/>
          <w:szCs w:val="28"/>
        </w:rPr>
        <w:t>7. Этап 3. Количественное описание неопределенности</w:t>
      </w:r>
    </w:p>
    <w:p w:rsidR="00B323D7" w:rsidRDefault="00B323D7">
      <w:pPr>
        <w:shd w:val="clear" w:color="auto" w:fill="FFFFFF"/>
        <w:spacing w:before="538" w:after="552"/>
        <w:ind w:left="1334"/>
        <w:sectPr w:rsidR="00B323D7">
          <w:pgSz w:w="11909" w:h="16834"/>
          <w:pgMar w:top="1090" w:right="1191" w:bottom="360" w:left="1617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tabs>
          <w:tab w:val="left" w:pos="562"/>
        </w:tabs>
        <w:ind w:left="5"/>
      </w:pPr>
      <w:r>
        <w:rPr>
          <w:b/>
          <w:bCs/>
          <w:color w:val="000000"/>
          <w:spacing w:val="3"/>
          <w:sz w:val="22"/>
          <w:szCs w:val="22"/>
        </w:rPr>
        <w:lastRenderedPageBreak/>
        <w:t>7.1.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pacing w:val="9"/>
          <w:sz w:val="22"/>
          <w:szCs w:val="22"/>
        </w:rPr>
        <w:t>Введение</w:t>
      </w:r>
    </w:p>
    <w:p w:rsidR="00B323D7" w:rsidRDefault="00B323D7">
      <w:pPr>
        <w:shd w:val="clear" w:color="auto" w:fill="FFFFFF"/>
        <w:tabs>
          <w:tab w:val="left" w:pos="629"/>
        </w:tabs>
        <w:spacing w:before="110" w:line="259" w:lineRule="exact"/>
      </w:pPr>
      <w:r>
        <w:rPr>
          <w:b/>
          <w:bCs/>
          <w:color w:val="000000"/>
          <w:spacing w:val="-1"/>
          <w:sz w:val="22"/>
          <w:szCs w:val="22"/>
        </w:rPr>
        <w:t>7.1.1.</w:t>
      </w:r>
      <w:r>
        <w:rPr>
          <w:b/>
          <w:bCs/>
          <w:color w:val="000000"/>
          <w:sz w:val="22"/>
          <w:szCs w:val="22"/>
        </w:rPr>
        <w:tab/>
      </w:r>
      <w:r>
        <w:rPr>
          <w:color w:val="000000"/>
          <w:spacing w:val="4"/>
          <w:sz w:val="22"/>
          <w:szCs w:val="22"/>
        </w:rPr>
        <w:t>Как упоминалось на этапе 2 (раздел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z w:val="22"/>
          <w:szCs w:val="22"/>
        </w:rPr>
        <w:t>6), следующий шаг после выявления источ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ников неопределенности состоит в количе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z w:val="22"/>
          <w:szCs w:val="22"/>
        </w:rPr>
        <w:t>ственном описании неопределенности, воз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никающей от этих источников. Это может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быть сделано путем:</w:t>
      </w:r>
    </w:p>
    <w:p w:rsidR="00B323D7" w:rsidRDefault="00B323D7">
      <w:pPr>
        <w:shd w:val="clear" w:color="auto" w:fill="FFFFFF"/>
        <w:tabs>
          <w:tab w:val="left" w:pos="283"/>
        </w:tabs>
        <w:spacing w:before="106" w:line="259" w:lineRule="exact"/>
        <w:ind w:left="283" w:hanging="269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  <w:t>оценивания неопределенности, возника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  <w:t>ющей от каждого отдельного источника,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и последующего суммирования состав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  <w:t>ляющих, как описано в разделе 8. При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меры А1-АЗ иллюстрируют применение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этого подхода.</w:t>
      </w:r>
    </w:p>
    <w:p w:rsidR="00B323D7" w:rsidRDefault="00B323D7">
      <w:pPr>
        <w:shd w:val="clear" w:color="auto" w:fill="FFFFFF"/>
        <w:spacing w:before="115"/>
        <w:ind w:left="14"/>
      </w:pPr>
      <w:r>
        <w:rPr>
          <w:i/>
          <w:iCs/>
          <w:color w:val="000000"/>
          <w:spacing w:val="-1"/>
          <w:sz w:val="22"/>
          <w:szCs w:val="22"/>
        </w:rPr>
        <w:t>или</w:t>
      </w:r>
    </w:p>
    <w:p w:rsidR="00B323D7" w:rsidRDefault="00B323D7">
      <w:pPr>
        <w:shd w:val="clear" w:color="auto" w:fill="FFFFFF"/>
        <w:tabs>
          <w:tab w:val="left" w:pos="283"/>
        </w:tabs>
        <w:spacing w:before="110" w:line="259" w:lineRule="exact"/>
        <w:ind w:left="283" w:hanging="269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-2"/>
          <w:sz w:val="22"/>
          <w:szCs w:val="22"/>
        </w:rPr>
        <w:t>непосредственного определения суммар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ного вклада в неопределенность от неко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торых или всех этих источников с ис</w:t>
      </w:r>
      <w:r>
        <w:rPr>
          <w:color w:val="000000"/>
          <w:spacing w:val="8"/>
          <w:sz w:val="22"/>
          <w:szCs w:val="22"/>
        </w:rPr>
        <w:softHyphen/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пользованием данных об эффективнос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ти метода в целом. Примеры А4-А6 пред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9"/>
          <w:sz w:val="22"/>
          <w:szCs w:val="22"/>
        </w:rPr>
        <w:t>ставляют собой примеры применения</w:t>
      </w:r>
      <w:r>
        <w:rPr>
          <w:color w:val="000000"/>
          <w:spacing w:val="9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этого подхода.</w:t>
      </w:r>
    </w:p>
    <w:p w:rsidR="00B323D7" w:rsidRDefault="00B323D7">
      <w:pPr>
        <w:shd w:val="clear" w:color="auto" w:fill="FFFFFF"/>
        <w:spacing w:before="101" w:line="259" w:lineRule="exact"/>
        <w:ind w:left="19" w:right="10"/>
        <w:jc w:val="both"/>
      </w:pPr>
      <w:r>
        <w:rPr>
          <w:color w:val="000000"/>
          <w:spacing w:val="-3"/>
          <w:sz w:val="22"/>
          <w:szCs w:val="22"/>
        </w:rPr>
        <w:t xml:space="preserve">На практике, представляется целесообразной </w:t>
      </w:r>
      <w:r>
        <w:rPr>
          <w:color w:val="000000"/>
          <w:spacing w:val="-2"/>
          <w:sz w:val="22"/>
          <w:szCs w:val="22"/>
        </w:rPr>
        <w:t>и удобной комбинация этих двух способов.</w:t>
      </w:r>
    </w:p>
    <w:p w:rsidR="00B323D7" w:rsidRDefault="00B323D7">
      <w:pPr>
        <w:shd w:val="clear" w:color="auto" w:fill="FFFFFF"/>
        <w:tabs>
          <w:tab w:val="left" w:pos="629"/>
        </w:tabs>
        <w:spacing w:before="110" w:line="259" w:lineRule="exact"/>
      </w:pPr>
      <w:r>
        <w:rPr>
          <w:color w:val="000000"/>
          <w:spacing w:val="-2"/>
          <w:sz w:val="22"/>
          <w:szCs w:val="22"/>
        </w:rPr>
        <w:t>7.1.2.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-3"/>
          <w:sz w:val="22"/>
          <w:szCs w:val="22"/>
        </w:rPr>
        <w:t>Какой бы из этих подходов ни исполь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зовался, большинство информации, необхо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димой для оценивания неопределенности,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вероятно, уже имеется в результатах иссле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дований по оценке пригодности метода, в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z w:val="22"/>
          <w:szCs w:val="22"/>
        </w:rPr>
        <w:t>данных по обеспечению качества и контро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лю качества и других экспериментальных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свидетельствах, которые были получены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при проверке характеристик эффективнос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ти. Данные, необходимые для оценивания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неопределенности от всех выявленных ис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точников, могут, однако, отсутствовать, и по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br/>
      </w:r>
      <w:r>
        <w:rPr>
          <w:color w:val="000000"/>
          <w:sz w:val="22"/>
          <w:szCs w:val="22"/>
        </w:rPr>
        <w:t>тому может оказаться необходимым прове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дение дополнительных исследований, как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это описано в разделах 7.10-7.14.</w:t>
      </w:r>
    </w:p>
    <w:p w:rsidR="00B323D7" w:rsidRDefault="00B323D7">
      <w:pPr>
        <w:shd w:val="clear" w:color="auto" w:fill="FFFFFF"/>
        <w:tabs>
          <w:tab w:val="left" w:pos="562"/>
        </w:tabs>
        <w:spacing w:before="221" w:line="274" w:lineRule="exact"/>
        <w:ind w:left="562" w:right="883" w:hanging="557"/>
      </w:pPr>
      <w:r>
        <w:rPr>
          <w:b/>
          <w:bCs/>
          <w:color w:val="000000"/>
          <w:spacing w:val="2"/>
          <w:sz w:val="22"/>
          <w:szCs w:val="22"/>
        </w:rPr>
        <w:t>7.2.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pacing w:val="8"/>
          <w:sz w:val="22"/>
          <w:szCs w:val="22"/>
        </w:rPr>
        <w:t>Процедура оценивания</w:t>
      </w:r>
      <w:r>
        <w:rPr>
          <w:b/>
          <w:bCs/>
          <w:color w:val="000000"/>
          <w:spacing w:val="8"/>
          <w:sz w:val="22"/>
          <w:szCs w:val="22"/>
        </w:rPr>
        <w:br/>
      </w:r>
      <w:r>
        <w:rPr>
          <w:b/>
          <w:bCs/>
          <w:color w:val="000000"/>
          <w:spacing w:val="9"/>
          <w:sz w:val="22"/>
          <w:szCs w:val="22"/>
        </w:rPr>
        <w:t>неопределенности</w:t>
      </w:r>
    </w:p>
    <w:p w:rsidR="00B323D7" w:rsidRDefault="00B323D7">
      <w:pPr>
        <w:shd w:val="clear" w:color="auto" w:fill="FFFFFF"/>
        <w:spacing w:before="101" w:line="259" w:lineRule="exact"/>
        <w:ind w:left="19"/>
        <w:jc w:val="both"/>
      </w:pPr>
      <w:r>
        <w:rPr>
          <w:b/>
          <w:bCs/>
          <w:color w:val="000000"/>
          <w:spacing w:val="1"/>
          <w:sz w:val="22"/>
          <w:szCs w:val="22"/>
        </w:rPr>
        <w:t xml:space="preserve">7.2.1. </w:t>
      </w:r>
      <w:r>
        <w:rPr>
          <w:color w:val="000000"/>
          <w:spacing w:val="1"/>
          <w:sz w:val="22"/>
          <w:szCs w:val="22"/>
        </w:rPr>
        <w:t>Процедура, используемая для оцени</w:t>
      </w:r>
      <w:r>
        <w:rPr>
          <w:color w:val="000000"/>
          <w:spacing w:val="1"/>
          <w:sz w:val="22"/>
          <w:szCs w:val="22"/>
        </w:rPr>
        <w:softHyphen/>
        <w:t xml:space="preserve">вания общей неопределенности, зависит от </w:t>
      </w:r>
      <w:r>
        <w:rPr>
          <w:color w:val="000000"/>
          <w:spacing w:val="2"/>
          <w:sz w:val="22"/>
          <w:szCs w:val="22"/>
        </w:rPr>
        <w:t>наличия данных о характеристиках эффек-</w:t>
      </w:r>
    </w:p>
    <w:p w:rsidR="00B323D7" w:rsidRDefault="00B323D7">
      <w:pPr>
        <w:shd w:val="clear" w:color="auto" w:fill="FFFFFF"/>
        <w:spacing w:before="379" w:line="264" w:lineRule="exact"/>
        <w:ind w:left="5" w:right="24"/>
        <w:jc w:val="both"/>
      </w:pPr>
      <w:r>
        <w:br w:type="column"/>
      </w:r>
      <w:r>
        <w:rPr>
          <w:color w:val="000000"/>
          <w:spacing w:val="2"/>
          <w:sz w:val="22"/>
          <w:szCs w:val="22"/>
        </w:rPr>
        <w:lastRenderedPageBreak/>
        <w:t>тивности методики в целом. В общем слу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чае процесс оценивания включает:</w:t>
      </w:r>
    </w:p>
    <w:p w:rsidR="00B323D7" w:rsidRDefault="00B323D7">
      <w:pPr>
        <w:shd w:val="clear" w:color="auto" w:fill="FFFFFF"/>
        <w:tabs>
          <w:tab w:val="left" w:pos="288"/>
        </w:tabs>
        <w:spacing w:before="106" w:line="259" w:lineRule="exact"/>
        <w:ind w:left="288" w:hanging="27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b/>
          <w:bCs/>
          <w:color w:val="000000"/>
          <w:spacing w:val="6"/>
          <w:sz w:val="22"/>
          <w:szCs w:val="22"/>
        </w:rPr>
        <w:t>Сопоставление требуемой информа</w:t>
      </w:r>
      <w:r>
        <w:rPr>
          <w:b/>
          <w:bCs/>
          <w:color w:val="000000"/>
          <w:spacing w:val="6"/>
          <w:sz w:val="22"/>
          <w:szCs w:val="22"/>
        </w:rPr>
        <w:softHyphen/>
      </w:r>
      <w:r>
        <w:rPr>
          <w:b/>
          <w:bCs/>
          <w:color w:val="000000"/>
          <w:spacing w:val="6"/>
          <w:sz w:val="22"/>
          <w:szCs w:val="22"/>
        </w:rPr>
        <w:br/>
      </w:r>
      <w:r>
        <w:rPr>
          <w:b/>
          <w:bCs/>
          <w:color w:val="000000"/>
          <w:spacing w:val="7"/>
          <w:sz w:val="22"/>
          <w:szCs w:val="22"/>
        </w:rPr>
        <w:t>ции с имеющимися данными</w:t>
      </w:r>
    </w:p>
    <w:p w:rsidR="00B323D7" w:rsidRDefault="00B323D7">
      <w:pPr>
        <w:shd w:val="clear" w:color="auto" w:fill="FFFFFF"/>
        <w:spacing w:before="110" w:line="259" w:lineRule="exact"/>
        <w:ind w:left="288" w:right="14"/>
        <w:jc w:val="both"/>
      </w:pPr>
      <w:r>
        <w:rPr>
          <w:color w:val="000000"/>
          <w:spacing w:val="2"/>
          <w:sz w:val="22"/>
          <w:szCs w:val="22"/>
        </w:rPr>
        <w:t xml:space="preserve">Первым делом нужно проверить список </w:t>
      </w:r>
      <w:r>
        <w:rPr>
          <w:color w:val="000000"/>
          <w:spacing w:val="-2"/>
          <w:sz w:val="22"/>
          <w:szCs w:val="22"/>
        </w:rPr>
        <w:t>источников неопределенности с тем, что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>бы посмотреть, какие из них уже отра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жены в имеющихся в распоряжении дан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ных (как результат непосредственного </w:t>
      </w:r>
      <w:r>
        <w:rPr>
          <w:color w:val="000000"/>
          <w:spacing w:val="2"/>
          <w:sz w:val="22"/>
          <w:szCs w:val="22"/>
        </w:rPr>
        <w:t xml:space="preserve">исследования какого-либо конкретного </w:t>
      </w:r>
      <w:r>
        <w:rPr>
          <w:color w:val="000000"/>
          <w:spacing w:val="5"/>
          <w:sz w:val="22"/>
          <w:szCs w:val="22"/>
        </w:rPr>
        <w:t>вклада или же вследствие неявного ва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рьирования в ходе экспериментов по ис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следованию методики в целом). Эти ис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точники следует сверить со списком, под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готовленным на этапе 2, и мы должны </w:t>
      </w:r>
      <w:r>
        <w:rPr>
          <w:color w:val="000000"/>
          <w:spacing w:val="2"/>
          <w:sz w:val="22"/>
          <w:szCs w:val="22"/>
        </w:rPr>
        <w:t xml:space="preserve">перечислить все оставшиеся источники, </w:t>
      </w:r>
      <w:r>
        <w:rPr>
          <w:color w:val="000000"/>
          <w:spacing w:val="12"/>
          <w:sz w:val="22"/>
          <w:szCs w:val="22"/>
        </w:rPr>
        <w:t xml:space="preserve">чтобы зафиксировать, какие именно </w:t>
      </w:r>
      <w:r>
        <w:rPr>
          <w:color w:val="000000"/>
          <w:spacing w:val="2"/>
          <w:sz w:val="22"/>
          <w:szCs w:val="22"/>
        </w:rPr>
        <w:t>вклады в неопределенность уже учтены.</w:t>
      </w:r>
    </w:p>
    <w:p w:rsidR="00B323D7" w:rsidRDefault="00B323D7">
      <w:pPr>
        <w:shd w:val="clear" w:color="auto" w:fill="FFFFFF"/>
        <w:tabs>
          <w:tab w:val="left" w:pos="288"/>
        </w:tabs>
        <w:spacing w:before="110" w:line="259" w:lineRule="exact"/>
        <w:ind w:left="288" w:hanging="27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b/>
          <w:bCs/>
          <w:color w:val="000000"/>
          <w:spacing w:val="5"/>
          <w:sz w:val="22"/>
          <w:szCs w:val="22"/>
        </w:rPr>
        <w:t>Планирование действий для получе</w:t>
      </w:r>
      <w:r>
        <w:rPr>
          <w:b/>
          <w:bCs/>
          <w:color w:val="000000"/>
          <w:spacing w:val="5"/>
          <w:sz w:val="22"/>
          <w:szCs w:val="22"/>
        </w:rPr>
        <w:softHyphen/>
      </w:r>
      <w:r>
        <w:rPr>
          <w:b/>
          <w:bCs/>
          <w:color w:val="000000"/>
          <w:spacing w:val="5"/>
          <w:sz w:val="22"/>
          <w:szCs w:val="22"/>
        </w:rPr>
        <w:br/>
      </w:r>
      <w:r>
        <w:rPr>
          <w:b/>
          <w:bCs/>
          <w:color w:val="000000"/>
          <w:spacing w:val="6"/>
          <w:sz w:val="22"/>
          <w:szCs w:val="22"/>
        </w:rPr>
        <w:t>ния дополнительных данных</w:t>
      </w:r>
    </w:p>
    <w:p w:rsidR="00B323D7" w:rsidRDefault="00B323D7">
      <w:pPr>
        <w:shd w:val="clear" w:color="auto" w:fill="FFFFFF"/>
        <w:spacing w:before="106" w:line="259" w:lineRule="exact"/>
        <w:ind w:left="298" w:right="5"/>
        <w:jc w:val="both"/>
      </w:pPr>
      <w:r>
        <w:rPr>
          <w:color w:val="000000"/>
          <w:spacing w:val="4"/>
          <w:sz w:val="22"/>
          <w:szCs w:val="22"/>
        </w:rPr>
        <w:t xml:space="preserve">Для тех источников неопределенности, </w:t>
      </w:r>
      <w:r>
        <w:rPr>
          <w:color w:val="000000"/>
          <w:spacing w:val="2"/>
          <w:sz w:val="22"/>
          <w:szCs w:val="22"/>
        </w:rPr>
        <w:t xml:space="preserve">которые не отражены или недостаточно </w:t>
      </w:r>
      <w:r>
        <w:rPr>
          <w:color w:val="000000"/>
          <w:spacing w:val="4"/>
          <w:sz w:val="22"/>
          <w:szCs w:val="22"/>
        </w:rPr>
        <w:t xml:space="preserve">полно отражены в имеющихся данных, </w:t>
      </w:r>
      <w:r>
        <w:rPr>
          <w:color w:val="000000"/>
          <w:spacing w:val="-2"/>
          <w:sz w:val="22"/>
          <w:szCs w:val="22"/>
        </w:rPr>
        <w:t>нужно или поискать дополнительную ин</w:t>
      </w:r>
      <w:r>
        <w:rPr>
          <w:color w:val="000000"/>
          <w:spacing w:val="-2"/>
          <w:sz w:val="22"/>
          <w:szCs w:val="22"/>
        </w:rPr>
        <w:softHyphen/>
        <w:t>формацию в литературе, технической до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кументации (сертификаты, технические </w:t>
      </w:r>
      <w:r>
        <w:rPr>
          <w:color w:val="000000"/>
          <w:spacing w:val="8"/>
          <w:sz w:val="22"/>
          <w:szCs w:val="22"/>
        </w:rPr>
        <w:t xml:space="preserve">условия и др.), или же запланировать </w:t>
      </w:r>
      <w:r>
        <w:rPr>
          <w:color w:val="000000"/>
          <w:spacing w:val="2"/>
          <w:sz w:val="22"/>
          <w:szCs w:val="22"/>
        </w:rPr>
        <w:t>эксперименты для получения необходи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мых данных. Это могут быть специаль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 xml:space="preserve">ные исследования какого-либо одного </w:t>
      </w:r>
      <w:r>
        <w:rPr>
          <w:color w:val="000000"/>
          <w:sz w:val="22"/>
          <w:szCs w:val="22"/>
        </w:rPr>
        <w:t xml:space="preserve">вклада в неопределенность или обычные </w:t>
      </w:r>
      <w:r>
        <w:rPr>
          <w:color w:val="000000"/>
          <w:spacing w:val="2"/>
          <w:sz w:val="22"/>
          <w:szCs w:val="22"/>
        </w:rPr>
        <w:t>исследования характеристик эффектив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ности, обеспечивающие представитель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ное изменение важных факторов.</w:t>
      </w:r>
    </w:p>
    <w:p w:rsidR="00B323D7" w:rsidRDefault="00B323D7">
      <w:pPr>
        <w:shd w:val="clear" w:color="auto" w:fill="FFFFFF"/>
        <w:spacing w:before="115" w:line="254" w:lineRule="exact"/>
        <w:ind w:left="14"/>
        <w:jc w:val="both"/>
      </w:pPr>
      <w:r>
        <w:rPr>
          <w:color w:val="000000"/>
          <w:sz w:val="22"/>
          <w:szCs w:val="22"/>
        </w:rPr>
        <w:t>7.2.2. Важно понимать, что не все из состав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>ляющих дадут значимый вклад в суммар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ную неопределенность. Действительно, на практике, число основных составляющих, </w:t>
      </w:r>
      <w:r>
        <w:rPr>
          <w:color w:val="000000"/>
          <w:spacing w:val="1"/>
          <w:sz w:val="22"/>
          <w:szCs w:val="22"/>
        </w:rPr>
        <w:t>вероятно, будет незначительно. Если число составляющих невелико, то те из них, кото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рые по своей величине меньше одной тре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 xml:space="preserve">ти самой большой составляющей, можно </w:t>
      </w:r>
      <w:r>
        <w:rPr>
          <w:color w:val="000000"/>
          <w:spacing w:val="3"/>
          <w:sz w:val="22"/>
          <w:szCs w:val="22"/>
        </w:rPr>
        <w:t>вообще исключить из рассмотрения. Нуж-</w:t>
      </w:r>
    </w:p>
    <w:p w:rsidR="00B323D7" w:rsidRDefault="00B323D7">
      <w:pPr>
        <w:shd w:val="clear" w:color="auto" w:fill="FFFFFF"/>
        <w:spacing w:before="115" w:line="254" w:lineRule="exact"/>
        <w:ind w:left="14"/>
        <w:jc w:val="both"/>
        <w:sectPr w:rsidR="00B323D7">
          <w:type w:val="continuous"/>
          <w:pgSz w:w="11909" w:h="16834"/>
          <w:pgMar w:top="1090" w:right="1191" w:bottom="360" w:left="1617" w:header="720" w:footer="720" w:gutter="0"/>
          <w:cols w:num="2" w:space="720" w:equalWidth="0">
            <w:col w:w="4214" w:space="662"/>
            <w:col w:w="4224"/>
          </w:cols>
          <w:noEndnote/>
        </w:sectPr>
      </w:pPr>
    </w:p>
    <w:p w:rsidR="00B323D7" w:rsidRDefault="00DD1AA1">
      <w:pPr>
        <w:shd w:val="clear" w:color="auto" w:fill="FFFFFF"/>
        <w:spacing w:before="542"/>
        <w:ind w:left="4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7488" behindDoc="0" locked="0" layoutInCell="0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237490</wp:posOffset>
                </wp:positionV>
                <wp:extent cx="5779135" cy="0"/>
                <wp:effectExtent l="0" t="0" r="0" b="0"/>
                <wp:wrapNone/>
                <wp:docPr id="95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5499F9" id="Line 37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25pt,18.7pt" to="455.3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18</w:t>
      </w:r>
    </w:p>
    <w:p w:rsidR="00B323D7" w:rsidRDefault="00B323D7">
      <w:pPr>
        <w:shd w:val="clear" w:color="auto" w:fill="FFFFFF"/>
        <w:spacing w:before="542"/>
        <w:ind w:left="43"/>
        <w:sectPr w:rsidR="00B323D7">
          <w:type w:val="continuous"/>
          <w:pgSz w:w="11909" w:h="16834"/>
          <w:pgMar w:top="1090" w:right="1191" w:bottom="360" w:left="1617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4"/>
        <w:ind w:left="4531"/>
      </w:pPr>
      <w:r>
        <w:rPr>
          <w:b/>
          <w:bCs/>
          <w:color w:val="4D4D4D"/>
          <w:spacing w:val="-2"/>
          <w:sz w:val="22"/>
          <w:szCs w:val="22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4"/>
        <w:ind w:left="4531"/>
        <w:sectPr w:rsidR="00B323D7">
          <w:pgSz w:w="11909" w:h="16834"/>
          <w:pgMar w:top="1092" w:right="1009" w:bottom="360" w:left="1348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5" w:right="1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-158750</wp:posOffset>
                </wp:positionV>
                <wp:extent cx="5736590" cy="0"/>
                <wp:effectExtent l="0" t="0" r="0" b="0"/>
                <wp:wrapNone/>
                <wp:docPr id="94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54622D" id="Line 38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-12.5pt" to="451.2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n0Z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2"/>
          <w:sz w:val="22"/>
          <w:szCs w:val="22"/>
        </w:rPr>
        <w:t xml:space="preserve">но сделать предварительную оценку вклада </w:t>
      </w:r>
      <w:r w:rsidR="00B323D7">
        <w:rPr>
          <w:color w:val="000000"/>
          <w:spacing w:val="-1"/>
          <w:sz w:val="22"/>
          <w:szCs w:val="22"/>
        </w:rPr>
        <w:t>каждой составляющей или суммы несколь</w:t>
      </w:r>
      <w:r w:rsidR="00B323D7">
        <w:rPr>
          <w:color w:val="000000"/>
          <w:spacing w:val="-1"/>
          <w:sz w:val="22"/>
          <w:szCs w:val="22"/>
        </w:rPr>
        <w:softHyphen/>
      </w:r>
      <w:r w:rsidR="00B323D7">
        <w:rPr>
          <w:color w:val="000000"/>
          <w:spacing w:val="-6"/>
          <w:sz w:val="22"/>
          <w:szCs w:val="22"/>
        </w:rPr>
        <w:t xml:space="preserve">ких составляющих, и теми вкладами, которые </w:t>
      </w:r>
      <w:r w:rsidR="00B323D7">
        <w:rPr>
          <w:color w:val="000000"/>
          <w:spacing w:val="-3"/>
          <w:sz w:val="22"/>
          <w:szCs w:val="22"/>
        </w:rPr>
        <w:t>оказались незначимы, можно пренебречь.</w:t>
      </w:r>
    </w:p>
    <w:p w:rsidR="00B323D7" w:rsidRDefault="00B323D7">
      <w:pPr>
        <w:shd w:val="clear" w:color="auto" w:fill="FFFFFF"/>
        <w:spacing w:before="110" w:line="259" w:lineRule="exact"/>
        <w:ind w:left="10" w:right="5"/>
        <w:jc w:val="both"/>
      </w:pPr>
      <w:r>
        <w:rPr>
          <w:b/>
          <w:bCs/>
          <w:color w:val="000000"/>
          <w:spacing w:val="2"/>
          <w:sz w:val="22"/>
          <w:szCs w:val="22"/>
        </w:rPr>
        <w:t xml:space="preserve">7.2.3. </w:t>
      </w:r>
      <w:r>
        <w:rPr>
          <w:color w:val="000000"/>
          <w:spacing w:val="2"/>
          <w:sz w:val="22"/>
          <w:szCs w:val="22"/>
        </w:rPr>
        <w:t>В следующих разделах даются ука</w:t>
      </w:r>
      <w:r>
        <w:rPr>
          <w:color w:val="000000"/>
          <w:spacing w:val="2"/>
          <w:sz w:val="22"/>
          <w:szCs w:val="22"/>
        </w:rPr>
        <w:softHyphen/>
        <w:t>зания по процедуре оценивания в зависи</w:t>
      </w:r>
      <w:r>
        <w:rPr>
          <w:color w:val="000000"/>
          <w:spacing w:val="2"/>
          <w:sz w:val="22"/>
          <w:szCs w:val="22"/>
        </w:rPr>
        <w:softHyphen/>
        <w:t>мости от имеющихся данных и необходи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мой дополнительной информации. В разде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ле 7.3 представлены условия для использо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вания данных предшествующих экспери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ментальных исследований, включая данные </w:t>
      </w:r>
      <w:r>
        <w:rPr>
          <w:color w:val="000000"/>
          <w:spacing w:val="-4"/>
          <w:sz w:val="22"/>
          <w:szCs w:val="22"/>
        </w:rPr>
        <w:t xml:space="preserve">по оценке пригодности метода. В разделе 7.4 </w:t>
      </w:r>
      <w:r>
        <w:rPr>
          <w:color w:val="000000"/>
          <w:spacing w:val="-1"/>
          <w:sz w:val="22"/>
          <w:szCs w:val="22"/>
        </w:rPr>
        <w:t xml:space="preserve">вкратце обсуждается методика оценивания исходя исключительно из индивидуальных </w:t>
      </w:r>
      <w:r>
        <w:rPr>
          <w:color w:val="000000"/>
          <w:sz w:val="22"/>
          <w:szCs w:val="22"/>
        </w:rPr>
        <w:t xml:space="preserve">источников неопределенности. Это может </w:t>
      </w:r>
      <w:r>
        <w:rPr>
          <w:color w:val="000000"/>
          <w:spacing w:val="4"/>
          <w:sz w:val="22"/>
          <w:szCs w:val="22"/>
        </w:rPr>
        <w:t xml:space="preserve">быть необходимым для всех или же для </w:t>
      </w:r>
      <w:r>
        <w:rPr>
          <w:color w:val="000000"/>
          <w:spacing w:val="1"/>
          <w:sz w:val="22"/>
          <w:szCs w:val="22"/>
        </w:rPr>
        <w:t>очень малого числа выявленных источни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ков в зависимости от имеющейся информа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ции, и этот вопрос рассматривается также </w:t>
      </w:r>
      <w:r>
        <w:rPr>
          <w:color w:val="000000"/>
          <w:sz w:val="22"/>
          <w:szCs w:val="22"/>
        </w:rPr>
        <w:t>и в последующих разделах. В разделах 7.5-</w:t>
      </w:r>
      <w:r>
        <w:rPr>
          <w:color w:val="000000"/>
          <w:spacing w:val="1"/>
          <w:sz w:val="22"/>
          <w:szCs w:val="22"/>
        </w:rPr>
        <w:t>7.9 описывается оценивание неопределен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 xml:space="preserve">ности при различных условиях. Так, раздел </w:t>
      </w:r>
      <w:r>
        <w:rPr>
          <w:color w:val="000000"/>
          <w:spacing w:val="4"/>
          <w:sz w:val="22"/>
          <w:szCs w:val="22"/>
        </w:rPr>
        <w:t xml:space="preserve">7.5 относится к применению адекватных </w:t>
      </w:r>
      <w:r>
        <w:rPr>
          <w:color w:val="000000"/>
          <w:sz w:val="22"/>
          <w:szCs w:val="22"/>
        </w:rPr>
        <w:t>стандартных образцов. Раздел 7.6 охваты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 xml:space="preserve">вает применение данных межлабораторных </w:t>
      </w:r>
      <w:r>
        <w:rPr>
          <w:color w:val="000000"/>
          <w:spacing w:val="2"/>
          <w:sz w:val="22"/>
          <w:szCs w:val="22"/>
        </w:rPr>
        <w:t xml:space="preserve">исследований, а 7.7 - применение данных </w:t>
      </w:r>
      <w:r>
        <w:rPr>
          <w:color w:val="000000"/>
          <w:spacing w:val="3"/>
          <w:sz w:val="22"/>
          <w:szCs w:val="22"/>
        </w:rPr>
        <w:t xml:space="preserve">внутрилабораторной оценки пригодности </w:t>
      </w:r>
      <w:r>
        <w:rPr>
          <w:color w:val="000000"/>
          <w:sz w:val="22"/>
          <w:szCs w:val="22"/>
        </w:rPr>
        <w:t>метода. Раздел 7.8 описывает особые сооб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ражения по применению эмпирических ме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тодов, а раздел 7.9 относится к методам </w:t>
      </w:r>
      <w:r>
        <w:rPr>
          <w:color w:val="000000"/>
          <w:spacing w:val="-1"/>
          <w:sz w:val="22"/>
          <w:szCs w:val="22"/>
          <w:lang w:val="en-US"/>
        </w:rPr>
        <w:t>ad</w:t>
      </w:r>
      <w:r w:rsidRPr="007B73B9">
        <w:rPr>
          <w:color w:val="000000"/>
          <w:spacing w:val="-1"/>
          <w:sz w:val="22"/>
          <w:szCs w:val="22"/>
        </w:rPr>
        <w:t>-</w:t>
      </w:r>
      <w:r>
        <w:rPr>
          <w:color w:val="000000"/>
          <w:spacing w:val="-1"/>
          <w:sz w:val="22"/>
          <w:szCs w:val="22"/>
          <w:lang w:val="en-US"/>
        </w:rPr>
        <w:t>hoc</w:t>
      </w:r>
      <w:r w:rsidRPr="007B73B9">
        <w:rPr>
          <w:color w:val="000000"/>
          <w:spacing w:val="-1"/>
          <w:sz w:val="22"/>
          <w:szCs w:val="22"/>
        </w:rPr>
        <w:t xml:space="preserve">. </w:t>
      </w:r>
      <w:r>
        <w:rPr>
          <w:color w:val="000000"/>
          <w:spacing w:val="-1"/>
          <w:sz w:val="22"/>
          <w:szCs w:val="22"/>
        </w:rPr>
        <w:t>Методы количественного описания отдельных составляющих неопределеннос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ти, включая экспериментальные исследова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ния, документальные и другие данные, мо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делирование и профессиональное суждение </w:t>
      </w:r>
      <w:r>
        <w:rPr>
          <w:color w:val="000000"/>
          <w:spacing w:val="1"/>
          <w:sz w:val="22"/>
          <w:szCs w:val="22"/>
        </w:rPr>
        <w:t>более детально освещены в разделах 7.10-</w:t>
      </w:r>
      <w:r>
        <w:rPr>
          <w:color w:val="000000"/>
          <w:sz w:val="22"/>
          <w:szCs w:val="22"/>
        </w:rPr>
        <w:t>7.14. Раздел 7.15 посвящен трактовке изве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стного смещения при оценивании непреде-</w:t>
      </w:r>
      <w:r>
        <w:rPr>
          <w:color w:val="000000"/>
          <w:spacing w:val="-7"/>
          <w:sz w:val="22"/>
          <w:szCs w:val="22"/>
        </w:rPr>
        <w:t>ленности.</w:t>
      </w:r>
    </w:p>
    <w:p w:rsidR="00B323D7" w:rsidRDefault="00B323D7">
      <w:pPr>
        <w:shd w:val="clear" w:color="auto" w:fill="FFFFFF"/>
        <w:spacing w:before="182"/>
        <w:ind w:left="38"/>
      </w:pPr>
      <w:r>
        <w:rPr>
          <w:b/>
          <w:bCs/>
          <w:color w:val="000000"/>
          <w:spacing w:val="5"/>
          <w:sz w:val="22"/>
          <w:szCs w:val="22"/>
        </w:rPr>
        <w:t>7.3.   Применимость</w:t>
      </w:r>
    </w:p>
    <w:p w:rsidR="00B323D7" w:rsidRDefault="00B323D7">
      <w:pPr>
        <w:shd w:val="clear" w:color="auto" w:fill="FFFFFF"/>
        <w:spacing w:before="14"/>
        <w:ind w:left="538"/>
      </w:pPr>
      <w:r>
        <w:rPr>
          <w:b/>
          <w:bCs/>
          <w:color w:val="000000"/>
          <w:spacing w:val="9"/>
          <w:sz w:val="22"/>
          <w:szCs w:val="22"/>
        </w:rPr>
        <w:t>предварительных исследований</w:t>
      </w:r>
    </w:p>
    <w:p w:rsidR="00B323D7" w:rsidRDefault="00B323D7">
      <w:pPr>
        <w:shd w:val="clear" w:color="auto" w:fill="FFFFFF"/>
        <w:spacing w:before="91" w:line="254" w:lineRule="exact"/>
        <w:ind w:left="19"/>
        <w:jc w:val="both"/>
      </w:pPr>
      <w:r>
        <w:rPr>
          <w:b/>
          <w:bCs/>
          <w:color w:val="000000"/>
          <w:spacing w:val="1"/>
          <w:sz w:val="22"/>
          <w:szCs w:val="22"/>
        </w:rPr>
        <w:t xml:space="preserve">7.3.1. </w:t>
      </w:r>
      <w:r>
        <w:rPr>
          <w:color w:val="000000"/>
          <w:spacing w:val="1"/>
          <w:sz w:val="22"/>
          <w:szCs w:val="22"/>
        </w:rPr>
        <w:t>В тех случаях, когда оценки неопре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деленности основывыются, хотя бы частич</w:t>
      </w:r>
      <w:r>
        <w:rPr>
          <w:color w:val="000000"/>
          <w:spacing w:val="-2"/>
          <w:sz w:val="22"/>
          <w:szCs w:val="22"/>
        </w:rPr>
        <w:softHyphen/>
        <w:t>но, на предшествующих исследованиях эф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фективности метода, то необходимо пока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5"/>
          <w:sz w:val="22"/>
          <w:szCs w:val="22"/>
        </w:rPr>
        <w:t xml:space="preserve">зать справедливость применения результатов </w:t>
      </w:r>
      <w:r>
        <w:rPr>
          <w:color w:val="000000"/>
          <w:spacing w:val="-4"/>
          <w:sz w:val="22"/>
          <w:szCs w:val="22"/>
        </w:rPr>
        <w:t>прежних исследований. Обычно это требует:</w:t>
      </w:r>
    </w:p>
    <w:p w:rsidR="00B323D7" w:rsidRDefault="00B323D7">
      <w:pPr>
        <w:shd w:val="clear" w:color="auto" w:fill="FFFFFF"/>
        <w:spacing w:before="106" w:line="259" w:lineRule="exact"/>
        <w:ind w:left="259" w:hanging="240"/>
        <w:jc w:val="both"/>
      </w:pPr>
      <w:r>
        <w:rPr>
          <w:color w:val="000000"/>
          <w:spacing w:val="8"/>
          <w:sz w:val="22"/>
          <w:szCs w:val="22"/>
        </w:rPr>
        <w:t xml:space="preserve">• Демонстрации того, что достигаемая </w:t>
      </w:r>
      <w:r>
        <w:rPr>
          <w:color w:val="000000"/>
          <w:spacing w:val="-2"/>
          <w:sz w:val="22"/>
          <w:szCs w:val="22"/>
        </w:rPr>
        <w:t xml:space="preserve">прецизионность сравнима с той, что была </w:t>
      </w:r>
      <w:r>
        <w:rPr>
          <w:color w:val="000000"/>
          <w:sz w:val="22"/>
          <w:szCs w:val="22"/>
        </w:rPr>
        <w:t>получена ранее.</w:t>
      </w:r>
    </w:p>
    <w:p w:rsidR="00B323D7" w:rsidRDefault="00B323D7">
      <w:pPr>
        <w:rPr>
          <w:sz w:val="2"/>
          <w:szCs w:val="2"/>
        </w:rPr>
      </w:pPr>
      <w:r>
        <w:br w:type="column"/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78"/>
        </w:tabs>
        <w:spacing w:before="5" w:line="259" w:lineRule="exact"/>
        <w:ind w:left="278" w:hanging="269"/>
        <w:rPr>
          <w:color w:val="000000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Демонстрации того, что использование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полученных ранее данных по смещению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обосновано, например, путем примене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  <w:t>ния подходящих стандартных образцов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(см. Руководство ИСО 33 [Н.8]), или с по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мощью соответствующих исследований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>с введением известных добавок, или при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удовлетворительных результатах, полу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ченных в программах проверки квалифи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кации или других взаимных сличениях.</w:t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78"/>
        </w:tabs>
        <w:spacing w:before="110" w:line="259" w:lineRule="exact"/>
        <w:ind w:left="278" w:hanging="269"/>
        <w:rPr>
          <w:color w:val="000000"/>
          <w:sz w:val="22"/>
          <w:szCs w:val="22"/>
        </w:rPr>
      </w:pPr>
      <w:r>
        <w:rPr>
          <w:color w:val="000000"/>
          <w:spacing w:val="8"/>
          <w:sz w:val="22"/>
          <w:szCs w:val="22"/>
        </w:rPr>
        <w:t>Демонстрации стабильности установ</w:t>
      </w:r>
      <w:r>
        <w:rPr>
          <w:color w:val="000000"/>
          <w:spacing w:val="8"/>
          <w:sz w:val="22"/>
          <w:szCs w:val="22"/>
        </w:rPr>
        <w:softHyphen/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ленных характеристик эффективности в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условиях статистического контроля, что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подтверждается результатами анализа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z w:val="22"/>
          <w:szCs w:val="22"/>
        </w:rPr>
        <w:t>контрольных проб и реализацией эффек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тивных мер по обеспечению качества.</w:t>
      </w:r>
    </w:p>
    <w:p w:rsidR="00B323D7" w:rsidRDefault="00B323D7">
      <w:pPr>
        <w:shd w:val="clear" w:color="auto" w:fill="FFFFFF"/>
        <w:spacing w:before="106" w:line="259" w:lineRule="exact"/>
        <w:ind w:right="10"/>
        <w:jc w:val="both"/>
      </w:pPr>
      <w:r>
        <w:rPr>
          <w:b/>
          <w:bCs/>
          <w:color w:val="000000"/>
          <w:spacing w:val="2"/>
          <w:sz w:val="22"/>
          <w:szCs w:val="22"/>
        </w:rPr>
        <w:t xml:space="preserve">7.3.2. </w:t>
      </w:r>
      <w:r>
        <w:rPr>
          <w:color w:val="000000"/>
          <w:spacing w:val="2"/>
          <w:sz w:val="22"/>
          <w:szCs w:val="22"/>
        </w:rPr>
        <w:t xml:space="preserve">Там, где эти условия выполняются, и </w:t>
      </w:r>
      <w:r>
        <w:rPr>
          <w:color w:val="000000"/>
          <w:spacing w:val="5"/>
          <w:sz w:val="22"/>
          <w:szCs w:val="22"/>
        </w:rPr>
        <w:t xml:space="preserve">методика применяется по назначению и в </w:t>
      </w:r>
      <w:r>
        <w:rPr>
          <w:color w:val="000000"/>
          <w:spacing w:val="3"/>
          <w:sz w:val="22"/>
          <w:szCs w:val="22"/>
        </w:rPr>
        <w:t>заданной области применения, вполне до</w:t>
      </w:r>
      <w:r>
        <w:rPr>
          <w:color w:val="000000"/>
          <w:spacing w:val="3"/>
          <w:sz w:val="22"/>
          <w:szCs w:val="22"/>
        </w:rPr>
        <w:softHyphen/>
        <w:t xml:space="preserve">пустимо непосредственное использование </w:t>
      </w:r>
      <w:r>
        <w:rPr>
          <w:color w:val="000000"/>
          <w:spacing w:val="9"/>
          <w:sz w:val="22"/>
          <w:szCs w:val="22"/>
        </w:rPr>
        <w:t xml:space="preserve">данных предшествующих исследований </w:t>
      </w:r>
      <w:r>
        <w:rPr>
          <w:color w:val="000000"/>
          <w:spacing w:val="3"/>
          <w:sz w:val="22"/>
          <w:szCs w:val="22"/>
        </w:rPr>
        <w:t>(включая исследования по оценке пригод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ности) для оценивания неопределенности в </w:t>
      </w:r>
      <w:r>
        <w:rPr>
          <w:color w:val="000000"/>
          <w:spacing w:val="3"/>
          <w:sz w:val="22"/>
          <w:szCs w:val="22"/>
        </w:rPr>
        <w:t>данной лаборатории.</w:t>
      </w:r>
    </w:p>
    <w:p w:rsidR="00B323D7" w:rsidRDefault="00B323D7">
      <w:pPr>
        <w:shd w:val="clear" w:color="auto" w:fill="FFFFFF"/>
        <w:spacing w:before="221" w:line="269" w:lineRule="exact"/>
        <w:ind w:left="576" w:hanging="566"/>
      </w:pPr>
      <w:r>
        <w:rPr>
          <w:b/>
          <w:bCs/>
          <w:color w:val="000000"/>
          <w:spacing w:val="8"/>
          <w:sz w:val="22"/>
          <w:szCs w:val="22"/>
        </w:rPr>
        <w:t xml:space="preserve">7.4.   Оценивание неопределенности </w:t>
      </w:r>
      <w:r>
        <w:rPr>
          <w:b/>
          <w:bCs/>
          <w:color w:val="000000"/>
          <w:spacing w:val="10"/>
          <w:sz w:val="22"/>
          <w:szCs w:val="22"/>
        </w:rPr>
        <w:t>по отдельным составляющим</w:t>
      </w:r>
    </w:p>
    <w:p w:rsidR="00B323D7" w:rsidRDefault="00B323D7">
      <w:pPr>
        <w:numPr>
          <w:ilvl w:val="0"/>
          <w:numId w:val="30"/>
        </w:numPr>
        <w:shd w:val="clear" w:color="auto" w:fill="FFFFFF"/>
        <w:tabs>
          <w:tab w:val="left" w:pos="629"/>
        </w:tabs>
        <w:spacing w:before="106" w:line="259" w:lineRule="exact"/>
        <w:ind w:left="5"/>
        <w:rPr>
          <w:b/>
          <w:bCs/>
          <w:color w:val="000000"/>
          <w:spacing w:val="1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В некоторых случаях, особенно ког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да данные по эффективности метода огра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ничены или отсутствуют, наиболее подхо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дящей процедурой может быть оценивание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каждой составляющей неопределенности по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отдельности.</w:t>
      </w:r>
    </w:p>
    <w:p w:rsidR="00B323D7" w:rsidRDefault="00B323D7">
      <w:pPr>
        <w:numPr>
          <w:ilvl w:val="0"/>
          <w:numId w:val="30"/>
        </w:numPr>
        <w:shd w:val="clear" w:color="auto" w:fill="FFFFFF"/>
        <w:tabs>
          <w:tab w:val="left" w:pos="629"/>
        </w:tabs>
        <w:spacing w:before="106" w:line="259" w:lineRule="exact"/>
        <w:ind w:left="5"/>
        <w:rPr>
          <w:b/>
          <w:bCs/>
          <w:color w:val="000000"/>
          <w:spacing w:val="-2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>Общий метод, используемый при сум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мировании отдельных составляющих, со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  <w:t>стоит в установлении подробной количе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  <w:t>ственной модели методики эксперимента</w:t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(сравни разделы 5 и 6, особенно параграф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6.4), оценке стандартных неопределеннос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тей, связанных с входными параметрами, и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суммировании их по закону распростране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ния неопределенностей, как это описано в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разделе 8.</w:t>
      </w:r>
    </w:p>
    <w:p w:rsidR="00B323D7" w:rsidRDefault="00B323D7">
      <w:pPr>
        <w:numPr>
          <w:ilvl w:val="0"/>
          <w:numId w:val="30"/>
        </w:numPr>
        <w:shd w:val="clear" w:color="auto" w:fill="FFFFFF"/>
        <w:tabs>
          <w:tab w:val="left" w:pos="629"/>
        </w:tabs>
        <w:spacing w:before="110" w:line="254" w:lineRule="exact"/>
        <w:ind w:left="5"/>
        <w:rPr>
          <w:b/>
          <w:bCs/>
          <w:color w:val="000000"/>
          <w:spacing w:val="1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По соображениям удобства изложе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ния подробные указания по оцениванию от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дельных составляющих неопределенности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с применением экспериментальных и дру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гих методов даны в разделах 7.10-7.14. При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меры А1-A3 в Приложении А иллюстриру-</w:t>
      </w:r>
    </w:p>
    <w:p w:rsidR="00B323D7" w:rsidRDefault="00B323D7">
      <w:pPr>
        <w:numPr>
          <w:ilvl w:val="0"/>
          <w:numId w:val="30"/>
        </w:numPr>
        <w:shd w:val="clear" w:color="auto" w:fill="FFFFFF"/>
        <w:tabs>
          <w:tab w:val="left" w:pos="629"/>
        </w:tabs>
        <w:spacing w:before="110" w:line="254" w:lineRule="exact"/>
        <w:ind w:left="5"/>
        <w:rPr>
          <w:b/>
          <w:bCs/>
          <w:color w:val="000000"/>
          <w:spacing w:val="1"/>
          <w:sz w:val="22"/>
          <w:szCs w:val="22"/>
        </w:rPr>
        <w:sectPr w:rsidR="00B323D7">
          <w:type w:val="continuous"/>
          <w:pgSz w:w="11909" w:h="16834"/>
          <w:pgMar w:top="1092" w:right="1532" w:bottom="360" w:left="1348" w:header="720" w:footer="720" w:gutter="0"/>
          <w:cols w:num="2" w:space="720" w:equalWidth="0">
            <w:col w:w="4137" w:space="672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403"/>
        <w:ind w:left="883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0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155575</wp:posOffset>
                </wp:positionV>
                <wp:extent cx="5730240" cy="0"/>
                <wp:effectExtent l="0" t="0" r="0" b="0"/>
                <wp:wrapNone/>
                <wp:docPr id="93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024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BD8D4" id="Line 39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5pt,12.25pt" to="451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c6b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19</w:t>
      </w:r>
    </w:p>
    <w:p w:rsidR="00B323D7" w:rsidRDefault="00B323D7">
      <w:pPr>
        <w:shd w:val="clear" w:color="auto" w:fill="FFFFFF"/>
        <w:spacing w:before="403"/>
        <w:ind w:left="8832"/>
        <w:sectPr w:rsidR="00B323D7">
          <w:type w:val="continuous"/>
          <w:pgSz w:w="11909" w:h="16834"/>
          <w:pgMar w:top="1092" w:right="1009" w:bottom="360" w:left="1348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9"/>
        <w:ind w:left="10"/>
      </w:pPr>
      <w:r>
        <w:rPr>
          <w:b/>
          <w:bCs/>
          <w:color w:val="353535"/>
          <w:spacing w:val="-2"/>
          <w:sz w:val="22"/>
          <w:szCs w:val="22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9"/>
        <w:ind w:left="10"/>
        <w:sectPr w:rsidR="00B323D7">
          <w:pgSz w:w="11909" w:h="16834"/>
          <w:pgMar w:top="1092" w:right="1393" w:bottom="360" w:left="1420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14" w:right="2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-161290</wp:posOffset>
                </wp:positionV>
                <wp:extent cx="5772785" cy="0"/>
                <wp:effectExtent l="0" t="0" r="0" b="0"/>
                <wp:wrapNone/>
                <wp:docPr id="92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25084E" id="Line 40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-12.7pt" to="454.55pt,-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0"/>
          <w:sz w:val="24"/>
          <w:szCs w:val="24"/>
        </w:rPr>
        <w:t>ют этот подход в деталях. Широкое обосно</w:t>
      </w:r>
      <w:r w:rsidR="00B323D7">
        <w:rPr>
          <w:color w:val="000000"/>
          <w:spacing w:val="-10"/>
          <w:sz w:val="24"/>
          <w:szCs w:val="24"/>
        </w:rPr>
        <w:softHyphen/>
        <w:t xml:space="preserve">вание применения этого подхода дано в </w:t>
      </w:r>
      <w:r w:rsidR="00B323D7">
        <w:rPr>
          <w:i/>
          <w:iCs/>
          <w:color w:val="000000"/>
          <w:spacing w:val="-10"/>
          <w:sz w:val="24"/>
          <w:szCs w:val="24"/>
        </w:rPr>
        <w:t>Ру</w:t>
      </w:r>
      <w:r w:rsidR="00B323D7">
        <w:rPr>
          <w:i/>
          <w:iCs/>
          <w:color w:val="000000"/>
          <w:spacing w:val="-10"/>
          <w:sz w:val="24"/>
          <w:szCs w:val="24"/>
        </w:rPr>
        <w:softHyphen/>
      </w:r>
      <w:r w:rsidR="00B323D7">
        <w:rPr>
          <w:i/>
          <w:iCs/>
          <w:color w:val="000000"/>
          <w:spacing w:val="-7"/>
          <w:sz w:val="24"/>
          <w:szCs w:val="24"/>
        </w:rPr>
        <w:t xml:space="preserve">ководстве ИСО </w:t>
      </w:r>
      <w:r w:rsidR="00B323D7">
        <w:rPr>
          <w:color w:val="000000"/>
          <w:spacing w:val="-7"/>
          <w:sz w:val="24"/>
          <w:szCs w:val="24"/>
        </w:rPr>
        <w:t>[Н.2].</w:t>
      </w:r>
    </w:p>
    <w:p w:rsidR="00B323D7" w:rsidRDefault="00B323D7">
      <w:pPr>
        <w:shd w:val="clear" w:color="auto" w:fill="FFFFFF"/>
        <w:tabs>
          <w:tab w:val="left" w:pos="566"/>
        </w:tabs>
        <w:spacing w:before="216" w:line="269" w:lineRule="exact"/>
        <w:ind w:left="566" w:right="461" w:hanging="552"/>
      </w:pPr>
      <w:r>
        <w:rPr>
          <w:b/>
          <w:bCs/>
          <w:color w:val="000000"/>
          <w:spacing w:val="-6"/>
          <w:sz w:val="24"/>
          <w:szCs w:val="24"/>
        </w:rPr>
        <w:t>7.5.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2"/>
          <w:sz w:val="24"/>
          <w:szCs w:val="24"/>
        </w:rPr>
        <w:t>Адекватные стандартные</w:t>
      </w:r>
      <w:r>
        <w:rPr>
          <w:b/>
          <w:bCs/>
          <w:color w:val="000000"/>
          <w:spacing w:val="-2"/>
          <w:sz w:val="24"/>
          <w:szCs w:val="24"/>
        </w:rPr>
        <w:br/>
      </w:r>
      <w:r>
        <w:rPr>
          <w:b/>
          <w:bCs/>
          <w:color w:val="000000"/>
          <w:spacing w:val="-3"/>
          <w:sz w:val="24"/>
          <w:szCs w:val="24"/>
        </w:rPr>
        <w:t>образцы</w:t>
      </w:r>
    </w:p>
    <w:p w:rsidR="00B323D7" w:rsidRDefault="00B323D7">
      <w:pPr>
        <w:shd w:val="clear" w:color="auto" w:fill="FFFFFF"/>
        <w:spacing w:before="106" w:line="259" w:lineRule="exact"/>
        <w:ind w:right="14"/>
        <w:jc w:val="both"/>
      </w:pPr>
      <w:r>
        <w:rPr>
          <w:b/>
          <w:bCs/>
          <w:color w:val="000000"/>
          <w:spacing w:val="-4"/>
          <w:sz w:val="24"/>
          <w:szCs w:val="24"/>
        </w:rPr>
        <w:t xml:space="preserve">7.5.1. </w:t>
      </w:r>
      <w:r>
        <w:rPr>
          <w:color w:val="000000"/>
          <w:spacing w:val="-4"/>
          <w:sz w:val="24"/>
          <w:szCs w:val="24"/>
        </w:rPr>
        <w:t>Измерения с применением стандар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тных образцов обычно проводят в рамках </w:t>
      </w:r>
      <w:r>
        <w:rPr>
          <w:color w:val="000000"/>
          <w:spacing w:val="-9"/>
          <w:sz w:val="24"/>
          <w:szCs w:val="24"/>
        </w:rPr>
        <w:t>исследований по оценке пригодности мето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да. По существу, они представляют собой </w:t>
      </w:r>
      <w:r>
        <w:rPr>
          <w:color w:val="000000"/>
          <w:spacing w:val="-9"/>
          <w:sz w:val="24"/>
          <w:szCs w:val="24"/>
        </w:rPr>
        <w:t>проверку всей методики измерения относи</w:t>
      </w:r>
      <w:r>
        <w:rPr>
          <w:color w:val="000000"/>
          <w:spacing w:val="-9"/>
          <w:sz w:val="24"/>
          <w:szCs w:val="24"/>
        </w:rPr>
        <w:softHyphen/>
        <w:t>тельно прослеживаемого эталона. Посколь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ку эта процедура отражает информацию о </w:t>
      </w:r>
      <w:r>
        <w:rPr>
          <w:color w:val="000000"/>
          <w:spacing w:val="-11"/>
          <w:sz w:val="24"/>
          <w:szCs w:val="24"/>
        </w:rPr>
        <w:t xml:space="preserve">суммарном эффекте многих потенциальных </w:t>
      </w:r>
      <w:r>
        <w:rPr>
          <w:color w:val="000000"/>
          <w:spacing w:val="-12"/>
          <w:sz w:val="24"/>
          <w:szCs w:val="24"/>
        </w:rPr>
        <w:t xml:space="preserve">источников, она дает очень хорошие данные </w:t>
      </w:r>
      <w:r>
        <w:rPr>
          <w:color w:val="000000"/>
          <w:spacing w:val="-4"/>
          <w:sz w:val="24"/>
          <w:szCs w:val="24"/>
        </w:rPr>
        <w:t>для оценивания неопределенности. Даль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нейшие детали см. в разделе 7.7.4.</w:t>
      </w:r>
    </w:p>
    <w:p w:rsidR="00B323D7" w:rsidRDefault="00B323D7">
      <w:pPr>
        <w:shd w:val="clear" w:color="auto" w:fill="FFFFFF"/>
        <w:spacing w:before="110" w:line="230" w:lineRule="exact"/>
        <w:ind w:left="19"/>
      </w:pPr>
      <w:r>
        <w:rPr>
          <w:color w:val="000000"/>
          <w:spacing w:val="-3"/>
        </w:rPr>
        <w:t>ПРИМЕЧАНИЕ:</w:t>
      </w:r>
    </w:p>
    <w:p w:rsidR="00B323D7" w:rsidRDefault="00B323D7">
      <w:pPr>
        <w:shd w:val="clear" w:color="auto" w:fill="FFFFFF"/>
        <w:spacing w:line="230" w:lineRule="exact"/>
        <w:ind w:left="298" w:right="14"/>
        <w:jc w:val="both"/>
      </w:pPr>
      <w:r>
        <w:rPr>
          <w:color w:val="000000"/>
          <w:spacing w:val="-6"/>
        </w:rPr>
        <w:t>Руководство ИСО 33 [Н.8] дает полезное описа</w:t>
      </w:r>
      <w:r>
        <w:rPr>
          <w:color w:val="000000"/>
          <w:spacing w:val="-6"/>
        </w:rPr>
        <w:softHyphen/>
        <w:t>ние применения стандартных образцов при про</w:t>
      </w:r>
      <w:r>
        <w:rPr>
          <w:color w:val="000000"/>
          <w:spacing w:val="-6"/>
        </w:rPr>
        <w:softHyphen/>
      </w:r>
      <w:r>
        <w:rPr>
          <w:color w:val="000000"/>
          <w:spacing w:val="-5"/>
        </w:rPr>
        <w:t>верке эффективности метода.</w:t>
      </w:r>
    </w:p>
    <w:p w:rsidR="00B323D7" w:rsidRDefault="00B323D7">
      <w:pPr>
        <w:shd w:val="clear" w:color="auto" w:fill="FFFFFF"/>
        <w:tabs>
          <w:tab w:val="left" w:pos="566"/>
        </w:tabs>
        <w:spacing w:before="221" w:line="264" w:lineRule="exact"/>
        <w:ind w:left="566" w:right="461" w:hanging="552"/>
      </w:pPr>
      <w:r>
        <w:rPr>
          <w:b/>
          <w:bCs/>
          <w:color w:val="000000"/>
          <w:spacing w:val="-5"/>
          <w:sz w:val="24"/>
          <w:szCs w:val="24"/>
        </w:rPr>
        <w:t>7.6.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1"/>
          <w:sz w:val="24"/>
          <w:szCs w:val="24"/>
        </w:rPr>
        <w:t>Использование данных</w:t>
      </w:r>
      <w:r>
        <w:rPr>
          <w:b/>
          <w:bCs/>
          <w:color w:val="000000"/>
          <w:spacing w:val="-1"/>
          <w:sz w:val="24"/>
          <w:szCs w:val="24"/>
        </w:rPr>
        <w:br/>
      </w:r>
      <w:r>
        <w:rPr>
          <w:b/>
          <w:bCs/>
          <w:color w:val="000000"/>
          <w:spacing w:val="-3"/>
          <w:sz w:val="24"/>
          <w:szCs w:val="24"/>
        </w:rPr>
        <w:t>предшествующих</w:t>
      </w:r>
      <w:r>
        <w:rPr>
          <w:b/>
          <w:bCs/>
          <w:color w:val="000000"/>
          <w:spacing w:val="-3"/>
          <w:sz w:val="24"/>
          <w:szCs w:val="24"/>
        </w:rPr>
        <w:br/>
      </w:r>
      <w:r>
        <w:rPr>
          <w:b/>
          <w:bCs/>
          <w:color w:val="000000"/>
          <w:spacing w:val="-2"/>
          <w:sz w:val="24"/>
          <w:szCs w:val="24"/>
        </w:rPr>
        <w:t>межлабораторных</w:t>
      </w:r>
      <w:r>
        <w:rPr>
          <w:b/>
          <w:bCs/>
          <w:color w:val="000000"/>
          <w:spacing w:val="-2"/>
          <w:sz w:val="24"/>
          <w:szCs w:val="24"/>
        </w:rPr>
        <w:br/>
      </w:r>
      <w:r>
        <w:rPr>
          <w:b/>
          <w:bCs/>
          <w:color w:val="000000"/>
          <w:spacing w:val="-1"/>
          <w:sz w:val="24"/>
          <w:szCs w:val="24"/>
        </w:rPr>
        <w:t>исследований по разработке</w:t>
      </w:r>
      <w:r>
        <w:rPr>
          <w:b/>
          <w:bCs/>
          <w:color w:val="000000"/>
          <w:spacing w:val="-1"/>
          <w:sz w:val="24"/>
          <w:szCs w:val="24"/>
        </w:rPr>
        <w:br/>
      </w:r>
      <w:r>
        <w:rPr>
          <w:b/>
          <w:bCs/>
          <w:color w:val="000000"/>
          <w:spacing w:val="-3"/>
          <w:sz w:val="24"/>
          <w:szCs w:val="24"/>
        </w:rPr>
        <w:t>и оценке пригодности метода</w:t>
      </w:r>
    </w:p>
    <w:p w:rsidR="00B323D7" w:rsidRDefault="00B323D7">
      <w:pPr>
        <w:shd w:val="clear" w:color="auto" w:fill="FFFFFF"/>
        <w:spacing w:before="115" w:line="259" w:lineRule="exact"/>
        <w:ind w:left="14"/>
        <w:jc w:val="both"/>
      </w:pPr>
      <w:r>
        <w:rPr>
          <w:b/>
          <w:bCs/>
          <w:color w:val="000000"/>
          <w:spacing w:val="1"/>
          <w:sz w:val="24"/>
          <w:szCs w:val="24"/>
        </w:rPr>
        <w:t xml:space="preserve">7.6.1. </w:t>
      </w:r>
      <w:r>
        <w:rPr>
          <w:color w:val="000000"/>
          <w:spacing w:val="1"/>
          <w:sz w:val="24"/>
          <w:szCs w:val="24"/>
        </w:rPr>
        <w:t xml:space="preserve">Межлабораторные исследования, </w:t>
      </w:r>
      <w:r>
        <w:rPr>
          <w:color w:val="000000"/>
          <w:spacing w:val="-6"/>
          <w:sz w:val="24"/>
          <w:szCs w:val="24"/>
        </w:rPr>
        <w:t xml:space="preserve">проводимые с целью оценки пригодности </w:t>
      </w:r>
      <w:r>
        <w:rPr>
          <w:color w:val="000000"/>
          <w:spacing w:val="-10"/>
          <w:sz w:val="24"/>
          <w:szCs w:val="24"/>
        </w:rPr>
        <w:t xml:space="preserve">ранее опубликованного метода, например, в </w:t>
      </w:r>
      <w:r>
        <w:rPr>
          <w:color w:val="000000"/>
          <w:spacing w:val="-6"/>
          <w:sz w:val="24"/>
          <w:szCs w:val="24"/>
        </w:rPr>
        <w:t xml:space="preserve">соответствии с протоколом АОАС/ШРАС </w:t>
      </w:r>
      <w:r>
        <w:rPr>
          <w:color w:val="000000"/>
          <w:spacing w:val="-9"/>
          <w:sz w:val="24"/>
          <w:szCs w:val="24"/>
        </w:rPr>
        <w:t>[Н.9] или стандартом ИСО 5725 [НЛО], яв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ляются отличным источником данных для </w:t>
      </w:r>
      <w:r>
        <w:rPr>
          <w:color w:val="000000"/>
          <w:spacing w:val="-11"/>
          <w:sz w:val="24"/>
          <w:szCs w:val="24"/>
        </w:rPr>
        <w:t xml:space="preserve">обоснования оценки неопределенности. Эти </w:t>
      </w:r>
      <w:r>
        <w:rPr>
          <w:color w:val="000000"/>
          <w:spacing w:val="-8"/>
          <w:sz w:val="24"/>
          <w:szCs w:val="24"/>
        </w:rPr>
        <w:t>данные обычно включают оценки стандар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3"/>
          <w:sz w:val="24"/>
          <w:szCs w:val="24"/>
        </w:rPr>
        <w:t xml:space="preserve">тного отклонения воспроизводимости </w:t>
      </w:r>
      <w:r>
        <w:rPr>
          <w:i/>
          <w:iCs/>
          <w:color w:val="000000"/>
          <w:spacing w:val="-13"/>
          <w:sz w:val="24"/>
          <w:szCs w:val="24"/>
          <w:lang w:val="en-US"/>
        </w:rPr>
        <w:t>s</w:t>
      </w:r>
      <w:r>
        <w:rPr>
          <w:i/>
          <w:iCs/>
          <w:color w:val="000000"/>
          <w:spacing w:val="-13"/>
          <w:sz w:val="24"/>
          <w:szCs w:val="24"/>
          <w:vertAlign w:val="subscript"/>
          <w:lang w:val="en-US"/>
        </w:rPr>
        <w:t>R</w:t>
      </w:r>
      <w:r w:rsidRPr="007B73B9">
        <w:rPr>
          <w:i/>
          <w:iCs/>
          <w:color w:val="000000"/>
          <w:spacing w:val="-13"/>
          <w:sz w:val="24"/>
          <w:szCs w:val="24"/>
        </w:rPr>
        <w:t xml:space="preserve"> </w:t>
      </w:r>
      <w:r>
        <w:rPr>
          <w:color w:val="000000"/>
          <w:spacing w:val="-13"/>
          <w:sz w:val="24"/>
          <w:szCs w:val="24"/>
        </w:rPr>
        <w:t xml:space="preserve">для </w:t>
      </w:r>
      <w:r>
        <w:rPr>
          <w:color w:val="000000"/>
          <w:spacing w:val="-9"/>
          <w:sz w:val="24"/>
          <w:szCs w:val="24"/>
        </w:rPr>
        <w:t>нескольких уровней отклика, линейную за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висимость </w:t>
      </w:r>
      <w:r>
        <w:rPr>
          <w:i/>
          <w:iCs/>
          <w:color w:val="000000"/>
          <w:spacing w:val="-4"/>
          <w:sz w:val="24"/>
          <w:szCs w:val="24"/>
          <w:lang w:val="en-US"/>
        </w:rPr>
        <w:t>s</w:t>
      </w:r>
      <w:r>
        <w:rPr>
          <w:i/>
          <w:iCs/>
          <w:color w:val="000000"/>
          <w:spacing w:val="-4"/>
          <w:sz w:val="24"/>
          <w:szCs w:val="24"/>
          <w:vertAlign w:val="subscript"/>
          <w:lang w:val="en-US"/>
        </w:rPr>
        <w:t>R</w:t>
      </w:r>
      <w:r w:rsidRPr="007B73B9">
        <w:rPr>
          <w:i/>
          <w:iCs/>
          <w:color w:val="000000"/>
          <w:spacing w:val="-4"/>
          <w:sz w:val="24"/>
          <w:szCs w:val="24"/>
        </w:rPr>
        <w:t xml:space="preserve"> </w:t>
      </w:r>
      <w:r>
        <w:rPr>
          <w:color w:val="000000"/>
          <w:spacing w:val="-4"/>
          <w:sz w:val="24"/>
          <w:szCs w:val="24"/>
        </w:rPr>
        <w:t xml:space="preserve">от уровня отклика и могут </w:t>
      </w:r>
      <w:r>
        <w:rPr>
          <w:color w:val="000000"/>
          <w:spacing w:val="-10"/>
          <w:sz w:val="24"/>
          <w:szCs w:val="24"/>
        </w:rPr>
        <w:t xml:space="preserve">включать оценку смещения, основанную на </w:t>
      </w:r>
      <w:r>
        <w:rPr>
          <w:color w:val="000000"/>
          <w:spacing w:val="-9"/>
          <w:sz w:val="24"/>
          <w:szCs w:val="24"/>
        </w:rPr>
        <w:t>использовании стандартных образцов. Сте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 xml:space="preserve">пень полезности этих данных зависит от </w:t>
      </w:r>
      <w:r>
        <w:rPr>
          <w:color w:val="000000"/>
          <w:spacing w:val="-9"/>
          <w:sz w:val="24"/>
          <w:szCs w:val="24"/>
        </w:rPr>
        <w:t>факторов, которые учитывались при прове</w:t>
      </w:r>
      <w:r>
        <w:rPr>
          <w:color w:val="000000"/>
          <w:spacing w:val="-9"/>
          <w:sz w:val="24"/>
          <w:szCs w:val="24"/>
        </w:rPr>
        <w:softHyphen/>
        <w:t>дении исследований. На стадии "согласова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ния", упомянутой выше (раздел 7.2), необ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ходимо выявить любые источники неопре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деленности, которые не учтены в имеющих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ся данных межлабораторного исследования.</w:t>
      </w:r>
    </w:p>
    <w:p w:rsidR="00B323D7" w:rsidRDefault="00B323D7">
      <w:pPr>
        <w:shd w:val="clear" w:color="auto" w:fill="FFFFFF"/>
        <w:spacing w:before="110" w:line="259" w:lineRule="exact"/>
        <w:ind w:left="302" w:right="10" w:hanging="274"/>
        <w:jc w:val="both"/>
      </w:pPr>
      <w:r>
        <w:rPr>
          <w:color w:val="000000"/>
          <w:spacing w:val="-8"/>
          <w:sz w:val="24"/>
          <w:szCs w:val="24"/>
        </w:rPr>
        <w:t xml:space="preserve">• </w:t>
      </w:r>
      <w:r>
        <w:rPr>
          <w:color w:val="000000"/>
          <w:spacing w:val="-8"/>
          <w:sz w:val="24"/>
          <w:szCs w:val="24"/>
          <w:u w:val="single"/>
        </w:rPr>
        <w:t>Пробоотбор.</w:t>
      </w:r>
      <w:r>
        <w:rPr>
          <w:color w:val="000000"/>
          <w:spacing w:val="-8"/>
          <w:sz w:val="24"/>
          <w:szCs w:val="24"/>
        </w:rPr>
        <w:t xml:space="preserve"> Межлабораторные исследо</w:t>
      </w:r>
      <w:r>
        <w:rPr>
          <w:color w:val="000000"/>
          <w:spacing w:val="-8"/>
          <w:sz w:val="24"/>
          <w:szCs w:val="24"/>
        </w:rPr>
        <w:softHyphen/>
        <w:t>вания редко включают стадию пробоот-</w:t>
      </w:r>
      <w:r>
        <w:rPr>
          <w:color w:val="000000"/>
          <w:spacing w:val="-10"/>
          <w:sz w:val="24"/>
          <w:szCs w:val="24"/>
        </w:rPr>
        <w:t>бора. Если применяемая методика вклю-</w:t>
      </w:r>
    </w:p>
    <w:p w:rsidR="00B323D7" w:rsidRDefault="00B323D7">
      <w:pPr>
        <w:shd w:val="clear" w:color="auto" w:fill="FFFFFF"/>
        <w:spacing w:before="10" w:line="254" w:lineRule="exact"/>
        <w:ind w:right="10"/>
        <w:jc w:val="both"/>
      </w:pPr>
      <w:r>
        <w:br w:type="column"/>
      </w:r>
      <w:r>
        <w:rPr>
          <w:color w:val="000000"/>
          <w:spacing w:val="-11"/>
          <w:sz w:val="24"/>
          <w:szCs w:val="24"/>
        </w:rPr>
        <w:lastRenderedPageBreak/>
        <w:t>чает взятие аналитической пробы из име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ющейся лабораторной пробы, или изме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ряемая величина (см. Описание измеря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3"/>
          <w:sz w:val="24"/>
          <w:szCs w:val="24"/>
        </w:rPr>
        <w:t xml:space="preserve">емой величины) представляет собой </w:t>
      </w:r>
      <w:r>
        <w:rPr>
          <w:color w:val="000000"/>
          <w:spacing w:val="-3"/>
          <w:sz w:val="24"/>
          <w:szCs w:val="24"/>
        </w:rPr>
        <w:t xml:space="preserve">оценку свойства большого количества </w:t>
      </w:r>
      <w:r>
        <w:rPr>
          <w:color w:val="000000"/>
          <w:spacing w:val="-4"/>
          <w:sz w:val="24"/>
          <w:szCs w:val="24"/>
        </w:rPr>
        <w:t xml:space="preserve">материала, основанную на небольшой </w:t>
      </w:r>
      <w:r>
        <w:rPr>
          <w:color w:val="000000"/>
          <w:spacing w:val="-14"/>
          <w:sz w:val="24"/>
          <w:szCs w:val="24"/>
        </w:rPr>
        <w:t xml:space="preserve">пробе, то стадия пробоотбора должна быть </w:t>
      </w:r>
      <w:r>
        <w:rPr>
          <w:color w:val="000000"/>
          <w:spacing w:val="-12"/>
          <w:sz w:val="24"/>
          <w:szCs w:val="24"/>
        </w:rPr>
        <w:t xml:space="preserve">дополнительно исследована, и ее влияние </w:t>
      </w:r>
      <w:r>
        <w:rPr>
          <w:color w:val="000000"/>
          <w:spacing w:val="-10"/>
          <w:sz w:val="24"/>
          <w:szCs w:val="24"/>
        </w:rPr>
        <w:t>учтено в оценке неопределенности.</w:t>
      </w:r>
    </w:p>
    <w:p w:rsidR="00B323D7" w:rsidRDefault="00B323D7">
      <w:pPr>
        <w:shd w:val="clear" w:color="auto" w:fill="FFFFFF"/>
        <w:spacing w:before="110" w:line="259" w:lineRule="exact"/>
        <w:ind w:left="5" w:right="10"/>
        <w:jc w:val="both"/>
      </w:pPr>
      <w:r>
        <w:rPr>
          <w:color w:val="000000"/>
          <w:spacing w:val="2"/>
          <w:sz w:val="24"/>
          <w:szCs w:val="24"/>
          <w:u w:val="single"/>
        </w:rPr>
        <w:t>Предварительная обработка проб.</w:t>
      </w:r>
      <w:r>
        <w:rPr>
          <w:color w:val="000000"/>
          <w:spacing w:val="2"/>
          <w:sz w:val="24"/>
          <w:szCs w:val="24"/>
        </w:rPr>
        <w:t xml:space="preserve"> В </w:t>
      </w:r>
      <w:r>
        <w:rPr>
          <w:color w:val="000000"/>
          <w:spacing w:val="-11"/>
          <w:sz w:val="24"/>
          <w:szCs w:val="24"/>
        </w:rPr>
        <w:t>большинстве межлабораторных исследо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ваний пробы подвергают гомогенизации </w:t>
      </w:r>
      <w:r>
        <w:rPr>
          <w:color w:val="000000"/>
          <w:spacing w:val="-7"/>
          <w:sz w:val="24"/>
          <w:szCs w:val="24"/>
        </w:rPr>
        <w:t>и, возможно, дополнительно стабилизи</w:t>
      </w:r>
      <w:r>
        <w:rPr>
          <w:color w:val="000000"/>
          <w:spacing w:val="-7"/>
          <w:sz w:val="24"/>
          <w:szCs w:val="24"/>
        </w:rPr>
        <w:softHyphen/>
        <w:t>руют до их распределения между лабо</w:t>
      </w:r>
      <w:r>
        <w:rPr>
          <w:color w:val="000000"/>
          <w:spacing w:val="-7"/>
          <w:sz w:val="24"/>
          <w:szCs w:val="24"/>
        </w:rPr>
        <w:softHyphen/>
        <w:t>раториями. В этих условиях может ока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заться необходимым дополнительное ис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z w:val="24"/>
          <w:szCs w:val="24"/>
        </w:rPr>
        <w:t xml:space="preserve">следование и учет влияния методики </w:t>
      </w:r>
      <w:r>
        <w:rPr>
          <w:color w:val="000000"/>
          <w:spacing w:val="-11"/>
          <w:sz w:val="24"/>
          <w:szCs w:val="24"/>
        </w:rPr>
        <w:t>предварительной обработки проб, приме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няемой в конкретной лаборатории.</w:t>
      </w:r>
    </w:p>
    <w:p w:rsidR="00B323D7" w:rsidRDefault="00B323D7">
      <w:pPr>
        <w:shd w:val="clear" w:color="auto" w:fill="FFFFFF"/>
        <w:spacing w:before="115" w:line="254" w:lineRule="exact"/>
        <w:ind w:left="10" w:right="5"/>
        <w:jc w:val="both"/>
      </w:pPr>
      <w:r>
        <w:rPr>
          <w:color w:val="000000"/>
          <w:spacing w:val="-12"/>
          <w:sz w:val="24"/>
          <w:szCs w:val="24"/>
          <w:u w:val="single"/>
        </w:rPr>
        <w:t>Смещение, обусловленное методом.</w:t>
      </w:r>
      <w:r>
        <w:rPr>
          <w:color w:val="000000"/>
          <w:spacing w:val="-12"/>
          <w:sz w:val="24"/>
          <w:szCs w:val="24"/>
        </w:rPr>
        <w:t xml:space="preserve"> Сме-щение, обусловленное методом, часто ис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следуют, если это оказывается возмож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ным, до или во время межлабораторного </w:t>
      </w:r>
      <w:r>
        <w:rPr>
          <w:color w:val="000000"/>
          <w:spacing w:val="-8"/>
          <w:sz w:val="24"/>
          <w:szCs w:val="24"/>
        </w:rPr>
        <w:t>исследования путем сравнения с резуль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татами референтного метода или с по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мощью анализа стандартных образцов </w:t>
      </w:r>
      <w:r>
        <w:rPr>
          <w:i/>
          <w:iCs/>
          <w:color w:val="000000"/>
          <w:spacing w:val="-6"/>
          <w:sz w:val="24"/>
          <w:szCs w:val="24"/>
        </w:rPr>
        <w:t xml:space="preserve">(см. Примечания, П.З) . </w:t>
      </w:r>
      <w:r>
        <w:rPr>
          <w:color w:val="000000"/>
          <w:spacing w:val="-6"/>
          <w:sz w:val="24"/>
          <w:szCs w:val="24"/>
        </w:rPr>
        <w:t>Если само сме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4"/>
          <w:sz w:val="24"/>
          <w:szCs w:val="24"/>
        </w:rPr>
        <w:t xml:space="preserve">щение, неопределенности принятых </w:t>
      </w:r>
      <w:r>
        <w:rPr>
          <w:color w:val="000000"/>
          <w:spacing w:val="-9"/>
          <w:sz w:val="24"/>
          <w:szCs w:val="24"/>
        </w:rPr>
        <w:t>опорных значений и оценка воспроизво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 xml:space="preserve">димости, связанная с экспериментальной </w:t>
      </w:r>
      <w:r>
        <w:rPr>
          <w:color w:val="000000"/>
          <w:spacing w:val="-4"/>
          <w:sz w:val="24"/>
          <w:szCs w:val="24"/>
        </w:rPr>
        <w:t>проверкой смещения, малы по сравне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нию с </w:t>
      </w:r>
      <w:r>
        <w:rPr>
          <w:i/>
          <w:iCs/>
          <w:color w:val="000000"/>
          <w:spacing w:val="-7"/>
          <w:sz w:val="24"/>
          <w:szCs w:val="24"/>
          <w:lang w:val="en-US"/>
        </w:rPr>
        <w:t>s</w:t>
      </w:r>
      <w:r>
        <w:rPr>
          <w:i/>
          <w:iCs/>
          <w:color w:val="000000"/>
          <w:spacing w:val="-7"/>
          <w:sz w:val="24"/>
          <w:szCs w:val="24"/>
          <w:vertAlign w:val="subscript"/>
          <w:lang w:val="en-US"/>
        </w:rPr>
        <w:t>R</w:t>
      </w:r>
      <w:r w:rsidRPr="007B73B9">
        <w:rPr>
          <w:i/>
          <w:iCs/>
          <w:color w:val="000000"/>
          <w:spacing w:val="-7"/>
          <w:sz w:val="24"/>
          <w:szCs w:val="24"/>
        </w:rPr>
        <w:t xml:space="preserve">, </w:t>
      </w:r>
      <w:r>
        <w:rPr>
          <w:color w:val="000000"/>
          <w:spacing w:val="-7"/>
          <w:sz w:val="24"/>
          <w:szCs w:val="24"/>
        </w:rPr>
        <w:t>то нет и необходимости в до</w:t>
      </w:r>
      <w:r>
        <w:rPr>
          <w:color w:val="000000"/>
          <w:spacing w:val="-7"/>
          <w:sz w:val="24"/>
          <w:szCs w:val="24"/>
        </w:rPr>
        <w:softHyphen/>
        <w:t xml:space="preserve">полнительном учете неопределенности, </w:t>
      </w:r>
      <w:r>
        <w:rPr>
          <w:color w:val="000000"/>
          <w:spacing w:val="-5"/>
          <w:sz w:val="24"/>
          <w:szCs w:val="24"/>
        </w:rPr>
        <w:t>связанной с оценкой смещения. В про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 xml:space="preserve">тивном случае, эту неопределенность </w:t>
      </w:r>
      <w:r>
        <w:rPr>
          <w:color w:val="000000"/>
          <w:spacing w:val="-8"/>
          <w:sz w:val="24"/>
          <w:szCs w:val="24"/>
        </w:rPr>
        <w:t>нужно учитывать.</w:t>
      </w:r>
    </w:p>
    <w:p w:rsidR="00B323D7" w:rsidRDefault="00B323D7">
      <w:pPr>
        <w:shd w:val="clear" w:color="auto" w:fill="FFFFFF"/>
        <w:spacing w:before="106" w:line="259" w:lineRule="exact"/>
        <w:ind w:left="14"/>
        <w:jc w:val="both"/>
      </w:pPr>
      <w:r>
        <w:rPr>
          <w:color w:val="000000"/>
          <w:spacing w:val="-10"/>
          <w:sz w:val="24"/>
          <w:szCs w:val="24"/>
          <w:u w:val="single"/>
        </w:rPr>
        <w:t>Изменения в условиях измерений.</w:t>
      </w:r>
      <w:r>
        <w:rPr>
          <w:color w:val="000000"/>
          <w:spacing w:val="-10"/>
          <w:sz w:val="24"/>
          <w:szCs w:val="24"/>
        </w:rPr>
        <w:t xml:space="preserve"> Лабо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ратории, участвующие в совместном ис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>следовании, могут иметь тенденцию к ра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 xml:space="preserve">боте в середине допустимых диапазонов, </w:t>
      </w:r>
      <w:r>
        <w:rPr>
          <w:color w:val="000000"/>
          <w:spacing w:val="-5"/>
          <w:sz w:val="24"/>
          <w:szCs w:val="24"/>
        </w:rPr>
        <w:t xml:space="preserve">характеризующих условия измерений, </w:t>
      </w:r>
      <w:r>
        <w:rPr>
          <w:color w:val="000000"/>
          <w:spacing w:val="-7"/>
          <w:sz w:val="24"/>
          <w:szCs w:val="24"/>
        </w:rPr>
        <w:t>что приводит к недооценке крайних то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чек области задания методики. Только в </w:t>
      </w:r>
      <w:r>
        <w:rPr>
          <w:color w:val="000000"/>
          <w:spacing w:val="-9"/>
          <w:sz w:val="24"/>
          <w:szCs w:val="24"/>
        </w:rPr>
        <w:t>тех случаях, когда такие эффекты иссле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дованы и показано, что они несуществен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ны, нет необходимости в оценке допол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нительных вкладов в неопределенность.</w:t>
      </w:r>
    </w:p>
    <w:p w:rsidR="00B323D7" w:rsidRDefault="00B323D7">
      <w:pPr>
        <w:shd w:val="clear" w:color="auto" w:fill="FFFFFF"/>
        <w:spacing w:before="110" w:line="259" w:lineRule="exact"/>
        <w:ind w:left="14" w:right="10"/>
        <w:jc w:val="both"/>
      </w:pPr>
      <w:r>
        <w:rPr>
          <w:color w:val="000000"/>
          <w:spacing w:val="-8"/>
          <w:sz w:val="24"/>
          <w:szCs w:val="24"/>
          <w:u w:val="single"/>
        </w:rPr>
        <w:t>Изменения в матрице проб.</w:t>
      </w:r>
      <w:r>
        <w:rPr>
          <w:color w:val="000000"/>
          <w:spacing w:val="-8"/>
          <w:sz w:val="24"/>
          <w:szCs w:val="24"/>
        </w:rPr>
        <w:t xml:space="preserve"> Нужно учи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>тывать дополнительную неопределен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ность, связанную с тем, что состав мат-</w:t>
      </w:r>
    </w:p>
    <w:p w:rsidR="00B323D7" w:rsidRDefault="00B323D7">
      <w:pPr>
        <w:shd w:val="clear" w:color="auto" w:fill="FFFFFF"/>
        <w:spacing w:before="110" w:line="259" w:lineRule="exact"/>
        <w:ind w:left="14" w:right="10"/>
        <w:jc w:val="both"/>
        <w:sectPr w:rsidR="00B323D7">
          <w:type w:val="continuous"/>
          <w:pgSz w:w="11909" w:h="16834"/>
          <w:pgMar w:top="1092" w:right="1393" w:bottom="360" w:left="1420" w:header="720" w:footer="720" w:gutter="0"/>
          <w:cols w:num="2" w:space="720" w:equalWidth="0">
            <w:col w:w="4219" w:space="941"/>
            <w:col w:w="3936"/>
          </w:cols>
          <w:noEndnote/>
        </w:sectPr>
      </w:pPr>
    </w:p>
    <w:p w:rsidR="00B323D7" w:rsidRDefault="00DD1AA1">
      <w:pPr>
        <w:shd w:val="clear" w:color="auto" w:fill="FFFFFF"/>
        <w:spacing w:before="480"/>
        <w:ind w:left="19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189230</wp:posOffset>
                </wp:positionV>
                <wp:extent cx="5772785" cy="0"/>
                <wp:effectExtent l="0" t="0" r="0" b="0"/>
                <wp:wrapNone/>
                <wp:docPr id="91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917DA9" id="Line 41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5pt,14.9pt" to="455.0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" o:allowincell="f" strokeweight=".95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</w:rPr>
        <w:t>20</w:t>
      </w:r>
    </w:p>
    <w:p w:rsidR="00B323D7" w:rsidRDefault="00B323D7">
      <w:pPr>
        <w:shd w:val="clear" w:color="auto" w:fill="FFFFFF"/>
        <w:spacing w:before="480"/>
        <w:ind w:left="19"/>
        <w:sectPr w:rsidR="00B323D7">
          <w:type w:val="continuous"/>
          <w:pgSz w:w="11909" w:h="16834"/>
          <w:pgMar w:top="1092" w:right="1393" w:bottom="360" w:left="1420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50"/>
        <w:ind w:left="4498"/>
      </w:pPr>
      <w:r>
        <w:rPr>
          <w:b/>
          <w:bCs/>
          <w:color w:val="323232"/>
          <w:spacing w:val="-5"/>
          <w:w w:val="94"/>
          <w:sz w:val="24"/>
          <w:szCs w:val="24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50"/>
        <w:ind w:left="4498"/>
        <w:sectPr w:rsidR="00B323D7">
          <w:pgSz w:w="11909" w:h="16834"/>
          <w:pgMar w:top="1080" w:right="917" w:bottom="360" w:left="1503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before="5" w:line="259" w:lineRule="exact"/>
        <w:ind w:left="235" w:right="1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0" allowOverlap="1">
                <wp:simplePos x="0" y="0"/>
                <wp:positionH relativeFrom="margin">
                  <wp:posOffset>-8890</wp:posOffset>
                </wp:positionH>
                <wp:positionV relativeFrom="paragraph">
                  <wp:posOffset>-152400</wp:posOffset>
                </wp:positionV>
                <wp:extent cx="5718175" cy="0"/>
                <wp:effectExtent l="0" t="0" r="0" b="0"/>
                <wp:wrapNone/>
                <wp:docPr id="90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817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B4F18" id="Line 4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7pt,-12pt" to="449.55pt,-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" o:allowincell="f" strokeweight=".7pt">
                <w10:wrap anchorx="margin"/>
              </v:line>
            </w:pict>
          </mc:Fallback>
        </mc:AlternateContent>
      </w:r>
      <w:r w:rsidR="00B323D7">
        <w:rPr>
          <w:color w:val="000000"/>
          <w:spacing w:val="-2"/>
          <w:w w:val="94"/>
          <w:sz w:val="24"/>
          <w:szCs w:val="24"/>
        </w:rPr>
        <w:t>рицы или содержание мешающих ком</w:t>
      </w:r>
      <w:r w:rsidR="00B323D7">
        <w:rPr>
          <w:color w:val="000000"/>
          <w:spacing w:val="-2"/>
          <w:w w:val="94"/>
          <w:sz w:val="24"/>
          <w:szCs w:val="24"/>
        </w:rPr>
        <w:softHyphen/>
        <w:t>понентов выходят за пределы, установ</w:t>
      </w:r>
      <w:r w:rsidR="00B323D7">
        <w:rPr>
          <w:color w:val="000000"/>
          <w:spacing w:val="-2"/>
          <w:w w:val="94"/>
          <w:sz w:val="24"/>
          <w:szCs w:val="24"/>
        </w:rPr>
        <w:softHyphen/>
        <w:t>ленные в ранее проведенном межлабо</w:t>
      </w:r>
      <w:r w:rsidR="00B323D7">
        <w:rPr>
          <w:color w:val="000000"/>
          <w:spacing w:val="-2"/>
          <w:w w:val="94"/>
          <w:sz w:val="24"/>
          <w:szCs w:val="24"/>
        </w:rPr>
        <w:softHyphen/>
      </w:r>
      <w:r w:rsidR="00B323D7">
        <w:rPr>
          <w:color w:val="000000"/>
          <w:spacing w:val="-4"/>
          <w:w w:val="94"/>
          <w:sz w:val="24"/>
          <w:szCs w:val="24"/>
        </w:rPr>
        <w:t>раторном исследовании.</w:t>
      </w:r>
    </w:p>
    <w:p w:rsidR="00B323D7" w:rsidRDefault="00B323D7">
      <w:pPr>
        <w:numPr>
          <w:ilvl w:val="0"/>
          <w:numId w:val="31"/>
        </w:numPr>
        <w:shd w:val="clear" w:color="auto" w:fill="FFFFFF"/>
        <w:tabs>
          <w:tab w:val="left" w:pos="547"/>
        </w:tabs>
        <w:spacing w:before="110" w:line="259" w:lineRule="exact"/>
        <w:rPr>
          <w:color w:val="000000"/>
          <w:spacing w:val="-7"/>
          <w:w w:val="94"/>
          <w:sz w:val="24"/>
          <w:szCs w:val="24"/>
        </w:rPr>
      </w:pPr>
      <w:r>
        <w:rPr>
          <w:color w:val="000000"/>
          <w:spacing w:val="7"/>
          <w:w w:val="94"/>
          <w:sz w:val="24"/>
          <w:szCs w:val="24"/>
        </w:rPr>
        <w:t>Каждый существенный источник</w:t>
      </w:r>
      <w:r>
        <w:rPr>
          <w:color w:val="000000"/>
          <w:spacing w:val="7"/>
          <w:w w:val="94"/>
          <w:sz w:val="24"/>
          <w:szCs w:val="24"/>
        </w:rPr>
        <w:br/>
      </w:r>
      <w:r>
        <w:rPr>
          <w:color w:val="000000"/>
          <w:spacing w:val="-8"/>
          <w:w w:val="94"/>
          <w:sz w:val="24"/>
          <w:szCs w:val="24"/>
        </w:rPr>
        <w:t>неопределенности, не отраженный в данных</w:t>
      </w:r>
      <w:r>
        <w:rPr>
          <w:color w:val="000000"/>
          <w:spacing w:val="-8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межлабораторного исследования, следует</w:t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оценить в виде стандартной неопределен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7"/>
          <w:w w:val="94"/>
          <w:sz w:val="24"/>
          <w:szCs w:val="24"/>
        </w:rPr>
        <w:t>ности и просуммировать со стандартным от</w:t>
      </w:r>
      <w:r>
        <w:rPr>
          <w:color w:val="000000"/>
          <w:spacing w:val="-7"/>
          <w:w w:val="94"/>
          <w:sz w:val="24"/>
          <w:szCs w:val="24"/>
        </w:rPr>
        <w:softHyphen/>
      </w:r>
      <w:r>
        <w:rPr>
          <w:color w:val="000000"/>
          <w:spacing w:val="-7"/>
          <w:w w:val="94"/>
          <w:sz w:val="24"/>
          <w:szCs w:val="24"/>
        </w:rPr>
        <w:br/>
      </w:r>
      <w:r>
        <w:rPr>
          <w:color w:val="000000"/>
          <w:spacing w:val="-6"/>
          <w:w w:val="94"/>
          <w:sz w:val="24"/>
          <w:szCs w:val="24"/>
        </w:rPr>
        <w:t>клонением воспроизводимости ^(раздел 8).</w:t>
      </w:r>
    </w:p>
    <w:p w:rsidR="00B323D7" w:rsidRDefault="00B323D7">
      <w:pPr>
        <w:numPr>
          <w:ilvl w:val="0"/>
          <w:numId w:val="31"/>
        </w:numPr>
        <w:shd w:val="clear" w:color="auto" w:fill="FFFFFF"/>
        <w:tabs>
          <w:tab w:val="left" w:pos="547"/>
        </w:tabs>
        <w:spacing w:before="86" w:line="259" w:lineRule="exact"/>
        <w:rPr>
          <w:b/>
          <w:bCs/>
          <w:color w:val="000000"/>
          <w:spacing w:val="-4"/>
          <w:w w:val="81"/>
          <w:sz w:val="24"/>
          <w:szCs w:val="24"/>
        </w:rPr>
      </w:pPr>
      <w:r>
        <w:rPr>
          <w:color w:val="000000"/>
          <w:spacing w:val="-6"/>
          <w:w w:val="94"/>
          <w:sz w:val="24"/>
          <w:szCs w:val="24"/>
        </w:rPr>
        <w:t>Если методика используется по назна</w:t>
      </w:r>
      <w:r>
        <w:rPr>
          <w:color w:val="000000"/>
          <w:spacing w:val="-6"/>
          <w:w w:val="94"/>
          <w:sz w:val="24"/>
          <w:szCs w:val="24"/>
        </w:rPr>
        <w:softHyphen/>
      </w:r>
      <w:r>
        <w:rPr>
          <w:color w:val="000000"/>
          <w:spacing w:val="-6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чению в заданной области применения, и</w:t>
      </w:r>
      <w:r>
        <w:rPr>
          <w:color w:val="000000"/>
          <w:w w:val="94"/>
          <w:sz w:val="24"/>
          <w:szCs w:val="24"/>
        </w:rPr>
        <w:br/>
      </w:r>
      <w:r>
        <w:rPr>
          <w:color w:val="000000"/>
          <w:spacing w:val="-7"/>
          <w:w w:val="94"/>
          <w:sz w:val="24"/>
          <w:szCs w:val="24"/>
        </w:rPr>
        <w:t>стадия согласования показывает, что все вы</w:t>
      </w:r>
      <w:r>
        <w:rPr>
          <w:color w:val="000000"/>
          <w:spacing w:val="-7"/>
          <w:w w:val="94"/>
          <w:sz w:val="24"/>
          <w:szCs w:val="24"/>
        </w:rPr>
        <w:softHyphen/>
      </w:r>
      <w:r>
        <w:rPr>
          <w:color w:val="000000"/>
          <w:spacing w:val="-7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явленные источники неопределенности уч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  <w:t>тены в исследовании по оценке пригоднос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ти, либо вкладами всех оставшихся источ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ников, таких как те, что обсуждались в раз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деле 7.6.1, можно пренебречь, то стандарт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6"/>
          <w:w w:val="94"/>
          <w:sz w:val="24"/>
          <w:szCs w:val="24"/>
        </w:rPr>
        <w:t xml:space="preserve">ное отклонение воспроизводимости </w:t>
      </w:r>
      <w:r>
        <w:rPr>
          <w:i/>
          <w:iCs/>
          <w:color w:val="000000"/>
          <w:spacing w:val="-6"/>
          <w:w w:val="94"/>
          <w:sz w:val="24"/>
          <w:szCs w:val="24"/>
          <w:lang w:val="en-US"/>
        </w:rPr>
        <w:t>s</w:t>
      </w:r>
      <w:r>
        <w:rPr>
          <w:i/>
          <w:iCs/>
          <w:color w:val="000000"/>
          <w:spacing w:val="-6"/>
          <w:w w:val="94"/>
          <w:sz w:val="24"/>
          <w:szCs w:val="24"/>
          <w:vertAlign w:val="subscript"/>
          <w:lang w:val="en-US"/>
        </w:rPr>
        <w:t>R</w:t>
      </w:r>
      <w:r w:rsidRPr="007B73B9">
        <w:rPr>
          <w:i/>
          <w:iCs/>
          <w:color w:val="000000"/>
          <w:spacing w:val="-6"/>
          <w:w w:val="94"/>
          <w:sz w:val="24"/>
          <w:szCs w:val="24"/>
        </w:rPr>
        <w:t xml:space="preserve">, </w:t>
      </w:r>
      <w:r>
        <w:rPr>
          <w:color w:val="000000"/>
          <w:spacing w:val="-6"/>
          <w:w w:val="94"/>
          <w:sz w:val="24"/>
          <w:szCs w:val="24"/>
        </w:rPr>
        <w:t>при</w:t>
      </w:r>
      <w:r>
        <w:rPr>
          <w:color w:val="000000"/>
          <w:spacing w:val="-6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необходимости учитывающее различие в</w:t>
      </w:r>
      <w:r>
        <w:rPr>
          <w:color w:val="000000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концентрации определяемого компонента,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может использоваться как суммарная стан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дартная неопределенность.</w:t>
      </w:r>
    </w:p>
    <w:p w:rsidR="00B323D7" w:rsidRDefault="00B323D7">
      <w:pPr>
        <w:numPr>
          <w:ilvl w:val="0"/>
          <w:numId w:val="31"/>
        </w:numPr>
        <w:shd w:val="clear" w:color="auto" w:fill="FFFFFF"/>
        <w:tabs>
          <w:tab w:val="left" w:pos="547"/>
        </w:tabs>
        <w:spacing w:before="115" w:line="259" w:lineRule="exact"/>
        <w:rPr>
          <w:b/>
          <w:bCs/>
          <w:color w:val="000000"/>
          <w:spacing w:val="-1"/>
          <w:w w:val="81"/>
          <w:sz w:val="24"/>
          <w:szCs w:val="24"/>
        </w:rPr>
      </w:pPr>
      <w:r>
        <w:rPr>
          <w:color w:val="000000"/>
          <w:spacing w:val="-2"/>
          <w:w w:val="94"/>
          <w:sz w:val="24"/>
          <w:szCs w:val="24"/>
        </w:rPr>
        <w:t>Применение этого подхода показано</w:t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в примере А6 (Приложение А).</w:t>
      </w:r>
    </w:p>
    <w:p w:rsidR="00B323D7" w:rsidRDefault="00B323D7">
      <w:pPr>
        <w:shd w:val="clear" w:color="auto" w:fill="FFFFFF"/>
        <w:spacing w:before="221" w:line="269" w:lineRule="exact"/>
        <w:ind w:left="504" w:right="442" w:hanging="494"/>
      </w:pPr>
      <w:r>
        <w:rPr>
          <w:color w:val="000000"/>
          <w:spacing w:val="3"/>
          <w:w w:val="94"/>
          <w:sz w:val="24"/>
          <w:szCs w:val="24"/>
        </w:rPr>
        <w:t xml:space="preserve">7.7.   </w:t>
      </w:r>
      <w:r>
        <w:rPr>
          <w:b/>
          <w:bCs/>
          <w:color w:val="000000"/>
          <w:spacing w:val="3"/>
          <w:w w:val="94"/>
          <w:sz w:val="24"/>
          <w:szCs w:val="24"/>
        </w:rPr>
        <w:t xml:space="preserve">Использование данных </w:t>
      </w:r>
      <w:r>
        <w:rPr>
          <w:b/>
          <w:bCs/>
          <w:color w:val="000000"/>
          <w:spacing w:val="4"/>
          <w:w w:val="94"/>
          <w:sz w:val="24"/>
          <w:szCs w:val="24"/>
        </w:rPr>
        <w:t xml:space="preserve">внутрилабораторных исследований по разработке </w:t>
      </w:r>
      <w:r>
        <w:rPr>
          <w:b/>
          <w:bCs/>
          <w:color w:val="000000"/>
          <w:spacing w:val="2"/>
          <w:w w:val="94"/>
          <w:sz w:val="24"/>
          <w:szCs w:val="24"/>
        </w:rPr>
        <w:t>и оценке пригодности метода</w:t>
      </w:r>
    </w:p>
    <w:p w:rsidR="00B323D7" w:rsidRDefault="00B323D7">
      <w:pPr>
        <w:shd w:val="clear" w:color="auto" w:fill="FFFFFF"/>
        <w:spacing w:before="106" w:line="259" w:lineRule="exact"/>
        <w:ind w:left="5"/>
        <w:jc w:val="both"/>
      </w:pPr>
      <w:r>
        <w:rPr>
          <w:b/>
          <w:bCs/>
          <w:color w:val="000000"/>
          <w:spacing w:val="-3"/>
          <w:w w:val="94"/>
          <w:sz w:val="24"/>
          <w:szCs w:val="24"/>
        </w:rPr>
        <w:t xml:space="preserve">7.7.1. </w:t>
      </w:r>
      <w:r>
        <w:rPr>
          <w:color w:val="000000"/>
          <w:spacing w:val="-3"/>
          <w:w w:val="94"/>
          <w:sz w:val="24"/>
          <w:szCs w:val="24"/>
        </w:rPr>
        <w:t>Внутрилабораторные исследования, проводимые при разработке и оценке при</w:t>
      </w:r>
      <w:r>
        <w:rPr>
          <w:color w:val="000000"/>
          <w:spacing w:val="-3"/>
          <w:w w:val="94"/>
          <w:sz w:val="24"/>
          <w:szCs w:val="24"/>
        </w:rPr>
        <w:softHyphen/>
        <w:t xml:space="preserve">годности метода, сводятся к определению </w:t>
      </w:r>
      <w:r>
        <w:rPr>
          <w:color w:val="000000"/>
          <w:spacing w:val="-6"/>
          <w:w w:val="94"/>
          <w:sz w:val="24"/>
          <w:szCs w:val="24"/>
        </w:rPr>
        <w:t>характеристик эффективности, указанных в разделе 3.1.3. При оценивании неопределен</w:t>
      </w:r>
      <w:r>
        <w:rPr>
          <w:color w:val="000000"/>
          <w:spacing w:val="-6"/>
          <w:w w:val="94"/>
          <w:sz w:val="24"/>
          <w:szCs w:val="24"/>
        </w:rPr>
        <w:softHyphen/>
        <w:t>ности на основе полученных при этом дан</w:t>
      </w:r>
      <w:r>
        <w:rPr>
          <w:color w:val="000000"/>
          <w:spacing w:val="-6"/>
          <w:w w:val="94"/>
          <w:sz w:val="24"/>
          <w:szCs w:val="24"/>
        </w:rPr>
        <w:softHyphen/>
      </w:r>
      <w:r>
        <w:rPr>
          <w:color w:val="000000"/>
          <w:spacing w:val="-12"/>
          <w:w w:val="94"/>
          <w:sz w:val="24"/>
          <w:szCs w:val="24"/>
        </w:rPr>
        <w:t>ных используют:</w:t>
      </w:r>
    </w:p>
    <w:p w:rsidR="00B323D7" w:rsidRDefault="00B323D7">
      <w:pPr>
        <w:numPr>
          <w:ilvl w:val="0"/>
          <w:numId w:val="32"/>
        </w:numPr>
        <w:shd w:val="clear" w:color="auto" w:fill="FFFFFF"/>
        <w:tabs>
          <w:tab w:val="left" w:pos="221"/>
        </w:tabs>
        <w:spacing w:before="106" w:line="259" w:lineRule="exact"/>
        <w:ind w:left="221" w:hanging="221"/>
        <w:rPr>
          <w:color w:val="000000"/>
          <w:w w:val="94"/>
          <w:sz w:val="24"/>
          <w:szCs w:val="24"/>
        </w:rPr>
      </w:pPr>
      <w:r>
        <w:rPr>
          <w:color w:val="000000"/>
          <w:spacing w:val="2"/>
          <w:w w:val="94"/>
          <w:sz w:val="24"/>
          <w:szCs w:val="24"/>
        </w:rPr>
        <w:t>Наиболее достоверную из имеющихся</w:t>
      </w:r>
      <w:r>
        <w:rPr>
          <w:color w:val="000000"/>
          <w:spacing w:val="2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оценок общей прецизионности.</w:t>
      </w:r>
    </w:p>
    <w:p w:rsidR="00B323D7" w:rsidRDefault="00B323D7">
      <w:pPr>
        <w:numPr>
          <w:ilvl w:val="0"/>
          <w:numId w:val="32"/>
        </w:numPr>
        <w:shd w:val="clear" w:color="auto" w:fill="FFFFFF"/>
        <w:tabs>
          <w:tab w:val="left" w:pos="221"/>
        </w:tabs>
        <w:spacing w:before="106" w:line="259" w:lineRule="exact"/>
        <w:ind w:left="221" w:hanging="221"/>
        <w:rPr>
          <w:color w:val="000000"/>
          <w:w w:val="94"/>
          <w:sz w:val="24"/>
          <w:szCs w:val="24"/>
        </w:rPr>
      </w:pPr>
      <w:r>
        <w:rPr>
          <w:color w:val="000000"/>
          <w:spacing w:val="10"/>
          <w:w w:val="94"/>
          <w:sz w:val="24"/>
          <w:szCs w:val="24"/>
        </w:rPr>
        <w:t>Наиболее достоверную имеющуюся</w:t>
      </w:r>
      <w:r>
        <w:rPr>
          <w:color w:val="000000"/>
          <w:spacing w:val="10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оценку общего смещения и его неопре</w:t>
      </w:r>
      <w:r>
        <w:rPr>
          <w:color w:val="000000"/>
          <w:spacing w:val="-1"/>
          <w:w w:val="94"/>
          <w:sz w:val="24"/>
          <w:szCs w:val="24"/>
        </w:rPr>
        <w:softHyphen/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деленности.</w:t>
      </w:r>
    </w:p>
    <w:p w:rsidR="00B323D7" w:rsidRDefault="00B323D7">
      <w:pPr>
        <w:numPr>
          <w:ilvl w:val="0"/>
          <w:numId w:val="32"/>
        </w:numPr>
        <w:shd w:val="clear" w:color="auto" w:fill="FFFFFF"/>
        <w:tabs>
          <w:tab w:val="left" w:pos="221"/>
        </w:tabs>
        <w:spacing w:before="115" w:line="254" w:lineRule="exact"/>
        <w:ind w:left="221" w:hanging="221"/>
        <w:rPr>
          <w:color w:val="000000"/>
          <w:w w:val="94"/>
          <w:sz w:val="24"/>
          <w:szCs w:val="24"/>
        </w:rPr>
      </w:pPr>
      <w:r>
        <w:rPr>
          <w:color w:val="000000"/>
          <w:spacing w:val="-3"/>
          <w:w w:val="94"/>
          <w:sz w:val="24"/>
          <w:szCs w:val="24"/>
        </w:rPr>
        <w:t>Оценки любых неопределенностей, свя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занных с теми факторами, которые недо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статочно полно отражены в установлен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ных характеристиках эффективности.</w:t>
      </w:r>
    </w:p>
    <w:p w:rsidR="00B323D7" w:rsidRDefault="00B323D7">
      <w:pPr>
        <w:shd w:val="clear" w:color="auto" w:fill="FFFFFF"/>
      </w:pPr>
      <w:r>
        <w:rPr>
          <w:color w:val="000000"/>
          <w:w w:val="94"/>
          <w:sz w:val="24"/>
          <w:szCs w:val="24"/>
        </w:rPr>
        <w:br w:type="column"/>
      </w:r>
      <w:r>
        <w:rPr>
          <w:b/>
          <w:bCs/>
          <w:color w:val="000000"/>
          <w:spacing w:val="2"/>
          <w:w w:val="94"/>
          <w:sz w:val="24"/>
          <w:szCs w:val="24"/>
        </w:rPr>
        <w:lastRenderedPageBreak/>
        <w:t>Исследование прецизионности</w:t>
      </w:r>
    </w:p>
    <w:p w:rsidR="00B323D7" w:rsidRDefault="00B323D7">
      <w:pPr>
        <w:shd w:val="clear" w:color="auto" w:fill="FFFFFF"/>
        <w:tabs>
          <w:tab w:val="left" w:pos="725"/>
        </w:tabs>
        <w:spacing w:before="106" w:line="259" w:lineRule="exact"/>
        <w:ind w:left="5"/>
      </w:pPr>
      <w:r>
        <w:rPr>
          <w:b/>
          <w:bCs/>
          <w:color w:val="000000"/>
          <w:spacing w:val="-3"/>
          <w:w w:val="94"/>
          <w:sz w:val="24"/>
          <w:szCs w:val="24"/>
        </w:rPr>
        <w:t>7.7.2.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2"/>
          <w:w w:val="94"/>
          <w:sz w:val="24"/>
          <w:szCs w:val="24"/>
        </w:rPr>
        <w:t>Оценка прецизионности должна ох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7"/>
          <w:w w:val="94"/>
          <w:sz w:val="24"/>
          <w:szCs w:val="24"/>
        </w:rPr>
        <w:t>ватывать, по возможности, длительный пери</w:t>
      </w:r>
      <w:r>
        <w:rPr>
          <w:color w:val="000000"/>
          <w:spacing w:val="-7"/>
          <w:w w:val="94"/>
          <w:sz w:val="24"/>
          <w:szCs w:val="24"/>
        </w:rPr>
        <w:softHyphen/>
      </w:r>
      <w:r>
        <w:rPr>
          <w:color w:val="000000"/>
          <w:spacing w:val="-7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од времени и учитывать естественное варьи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-7"/>
          <w:w w:val="94"/>
          <w:sz w:val="24"/>
          <w:szCs w:val="24"/>
        </w:rPr>
        <w:t>рование всех факторов, влияющих на резуль</w:t>
      </w:r>
      <w:r>
        <w:rPr>
          <w:color w:val="000000"/>
          <w:spacing w:val="-7"/>
          <w:w w:val="94"/>
          <w:sz w:val="24"/>
          <w:szCs w:val="24"/>
        </w:rPr>
        <w:softHyphen/>
      </w:r>
      <w:r>
        <w:rPr>
          <w:color w:val="000000"/>
          <w:spacing w:val="-7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тат. Эта оценка может представлять собой: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8"/>
        </w:tabs>
        <w:spacing w:before="91" w:line="259" w:lineRule="exact"/>
        <w:ind w:left="288" w:hanging="274"/>
        <w:rPr>
          <w:color w:val="000000"/>
          <w:w w:val="94"/>
          <w:sz w:val="24"/>
          <w:szCs w:val="24"/>
        </w:rPr>
      </w:pPr>
      <w:r>
        <w:rPr>
          <w:color w:val="000000"/>
          <w:spacing w:val="-5"/>
          <w:w w:val="94"/>
          <w:sz w:val="24"/>
          <w:szCs w:val="24"/>
        </w:rPr>
        <w:t>Стандартное отклонение результатов для</w:t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типичной пробы, проанализированной,</w:t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насколько возможно, разными аналити</w:t>
      </w:r>
      <w:r>
        <w:rPr>
          <w:color w:val="000000"/>
          <w:spacing w:val="-1"/>
          <w:w w:val="94"/>
          <w:sz w:val="24"/>
          <w:szCs w:val="24"/>
        </w:rPr>
        <w:softHyphen/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ками и на разных приборах в течение оп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3"/>
          <w:w w:val="94"/>
          <w:sz w:val="24"/>
          <w:szCs w:val="24"/>
        </w:rPr>
        <w:t>ределенного периода времени (эту ин</w:t>
      </w:r>
      <w:r>
        <w:rPr>
          <w:color w:val="000000"/>
          <w:spacing w:val="3"/>
          <w:w w:val="94"/>
          <w:sz w:val="24"/>
          <w:szCs w:val="24"/>
        </w:rPr>
        <w:softHyphen/>
      </w:r>
      <w:r>
        <w:rPr>
          <w:color w:val="000000"/>
          <w:spacing w:val="3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формацию могут дать результаты анали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3"/>
          <w:w w:val="94"/>
          <w:sz w:val="24"/>
          <w:szCs w:val="24"/>
        </w:rPr>
        <w:t>за образцов для контроля в рамках ме</w:t>
      </w:r>
      <w:r>
        <w:rPr>
          <w:color w:val="000000"/>
          <w:spacing w:val="3"/>
          <w:w w:val="94"/>
          <w:sz w:val="24"/>
          <w:szCs w:val="24"/>
        </w:rPr>
        <w:softHyphen/>
      </w:r>
      <w:r>
        <w:rPr>
          <w:color w:val="000000"/>
          <w:spacing w:val="3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роприятий по контролю качества).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8"/>
        </w:tabs>
        <w:spacing w:before="91" w:line="259" w:lineRule="exact"/>
        <w:ind w:left="288" w:hanging="274"/>
        <w:rPr>
          <w:color w:val="000000"/>
          <w:w w:val="94"/>
          <w:sz w:val="24"/>
          <w:szCs w:val="24"/>
        </w:rPr>
      </w:pPr>
      <w:r>
        <w:rPr>
          <w:color w:val="000000"/>
          <w:spacing w:val="-3"/>
          <w:w w:val="94"/>
          <w:sz w:val="24"/>
          <w:szCs w:val="24"/>
        </w:rPr>
        <w:t>Стандартное отклонение, полученное по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результатам повторных определений, вы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9"/>
          <w:w w:val="94"/>
          <w:sz w:val="24"/>
          <w:szCs w:val="24"/>
        </w:rPr>
        <w:t>полненных на каждой из нескольких</w:t>
      </w:r>
      <w:r>
        <w:rPr>
          <w:color w:val="000000"/>
          <w:spacing w:val="9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проб.</w:t>
      </w:r>
    </w:p>
    <w:p w:rsidR="00B323D7" w:rsidRDefault="00B323D7">
      <w:pPr>
        <w:shd w:val="clear" w:color="auto" w:fill="FFFFFF"/>
        <w:spacing w:before="110" w:line="230" w:lineRule="exact"/>
        <w:ind w:left="288"/>
      </w:pPr>
      <w:r>
        <w:rPr>
          <w:color w:val="000000"/>
          <w:spacing w:val="-2"/>
        </w:rPr>
        <w:t>ПРИМЕЧАНИЕ:</w:t>
      </w:r>
    </w:p>
    <w:p w:rsidR="00B323D7" w:rsidRDefault="00B323D7">
      <w:pPr>
        <w:shd w:val="clear" w:color="auto" w:fill="FFFFFF"/>
        <w:spacing w:line="230" w:lineRule="exact"/>
        <w:ind w:left="576" w:right="14"/>
        <w:jc w:val="both"/>
      </w:pPr>
      <w:r>
        <w:rPr>
          <w:color w:val="000000"/>
          <w:spacing w:val="-4"/>
        </w:rPr>
        <w:t xml:space="preserve">Повторные определения следует проводить </w:t>
      </w:r>
      <w:r>
        <w:rPr>
          <w:color w:val="000000"/>
          <w:spacing w:val="-1"/>
        </w:rPr>
        <w:t>в существенно разное время, чтобы полу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>чить оценки промежуточной прецизионно</w:t>
      </w:r>
      <w:r>
        <w:rPr>
          <w:color w:val="000000"/>
          <w:spacing w:val="-3"/>
        </w:rPr>
        <w:softHyphen/>
      </w:r>
      <w:r>
        <w:rPr>
          <w:color w:val="000000"/>
          <w:spacing w:val="-4"/>
        </w:rPr>
        <w:t xml:space="preserve">сти; повторные определения внутри партии </w:t>
      </w:r>
      <w:r>
        <w:rPr>
          <w:color w:val="000000"/>
          <w:spacing w:val="-1"/>
        </w:rPr>
        <w:t>проб дают лишь оценки сходимости.</w:t>
      </w:r>
    </w:p>
    <w:p w:rsidR="00B323D7" w:rsidRDefault="00B323D7">
      <w:pPr>
        <w:shd w:val="clear" w:color="auto" w:fill="FFFFFF"/>
        <w:tabs>
          <w:tab w:val="left" w:pos="288"/>
        </w:tabs>
        <w:spacing w:before="91" w:line="254" w:lineRule="exact"/>
        <w:ind w:left="288" w:hanging="274"/>
      </w:pPr>
      <w:r>
        <w:rPr>
          <w:color w:val="000000"/>
          <w:w w:val="94"/>
          <w:sz w:val="24"/>
          <w:szCs w:val="24"/>
        </w:rPr>
        <w:t>•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w w:val="94"/>
          <w:sz w:val="24"/>
          <w:szCs w:val="24"/>
        </w:rPr>
        <w:t>Оценки дисперсии для каждого из влия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ющих факторов, получаемые с примене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нием планов многофакторного экспери</w:t>
      </w:r>
      <w:r>
        <w:rPr>
          <w:color w:val="000000"/>
          <w:spacing w:val="-1"/>
          <w:w w:val="94"/>
          <w:sz w:val="24"/>
          <w:szCs w:val="24"/>
        </w:rPr>
        <w:softHyphen/>
      </w:r>
      <w:r>
        <w:rPr>
          <w:color w:val="000000"/>
          <w:spacing w:val="-1"/>
          <w:w w:val="94"/>
          <w:sz w:val="24"/>
          <w:szCs w:val="24"/>
        </w:rPr>
        <w:br/>
        <w:t>мента методами дисперсионного анали</w:t>
      </w:r>
      <w:r>
        <w:rPr>
          <w:color w:val="000000"/>
          <w:spacing w:val="-1"/>
          <w:w w:val="94"/>
          <w:sz w:val="24"/>
          <w:szCs w:val="24"/>
        </w:rPr>
        <w:softHyphen/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 xml:space="preserve">за </w:t>
      </w:r>
      <w:r w:rsidRPr="007B73B9">
        <w:rPr>
          <w:color w:val="000000"/>
          <w:spacing w:val="-3"/>
          <w:w w:val="94"/>
          <w:sz w:val="24"/>
          <w:szCs w:val="24"/>
        </w:rPr>
        <w:t>(</w:t>
      </w:r>
      <w:r>
        <w:rPr>
          <w:color w:val="000000"/>
          <w:spacing w:val="-3"/>
          <w:w w:val="94"/>
          <w:sz w:val="24"/>
          <w:szCs w:val="24"/>
          <w:lang w:val="en-US"/>
        </w:rPr>
        <w:t>ANOVA</w:t>
      </w:r>
      <w:r w:rsidRPr="007B73B9">
        <w:rPr>
          <w:color w:val="000000"/>
          <w:spacing w:val="-3"/>
          <w:w w:val="94"/>
          <w:sz w:val="24"/>
          <w:szCs w:val="24"/>
        </w:rPr>
        <w:t>).</w:t>
      </w:r>
    </w:p>
    <w:p w:rsidR="00B323D7" w:rsidRDefault="00B323D7">
      <w:pPr>
        <w:shd w:val="clear" w:color="auto" w:fill="FFFFFF"/>
        <w:tabs>
          <w:tab w:val="left" w:pos="648"/>
        </w:tabs>
        <w:spacing w:before="96" w:line="254" w:lineRule="exact"/>
        <w:ind w:left="14"/>
      </w:pPr>
      <w:r>
        <w:rPr>
          <w:b/>
          <w:bCs/>
          <w:color w:val="000000"/>
          <w:spacing w:val="-3"/>
          <w:w w:val="94"/>
          <w:sz w:val="24"/>
          <w:szCs w:val="24"/>
        </w:rPr>
        <w:t>7.7.3.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1"/>
          <w:w w:val="94"/>
          <w:sz w:val="24"/>
          <w:szCs w:val="24"/>
        </w:rPr>
        <w:t>Отметим, что прецизионность часто</w:t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существенно зависит от уровня отклика. На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  <w:t>пример, наблюдаемое стандартное отклоне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ние нередко сильно возрастает с концент</w:t>
      </w:r>
      <w:r>
        <w:rPr>
          <w:color w:val="000000"/>
          <w:spacing w:val="1"/>
          <w:w w:val="94"/>
          <w:sz w:val="24"/>
          <w:szCs w:val="24"/>
        </w:rPr>
        <w:softHyphen/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рацией определяемого компонента. В таких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случаях имеющуюся оценку неопределен</w:t>
      </w:r>
      <w:r>
        <w:rPr>
          <w:color w:val="000000"/>
          <w:w w:val="94"/>
          <w:sz w:val="24"/>
          <w:szCs w:val="24"/>
        </w:rPr>
        <w:softHyphen/>
      </w:r>
      <w:r>
        <w:rPr>
          <w:color w:val="000000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ности следует скорректировать таким обра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зом, чтобы она учитывала прецизионность,</w:t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3"/>
          <w:w w:val="94"/>
          <w:sz w:val="24"/>
          <w:szCs w:val="24"/>
        </w:rPr>
        <w:t>конкретного результата. Приложение Е.4</w:t>
      </w:r>
      <w:r>
        <w:rPr>
          <w:color w:val="000000"/>
          <w:spacing w:val="3"/>
          <w:w w:val="94"/>
          <w:sz w:val="24"/>
          <w:szCs w:val="24"/>
        </w:rPr>
        <w:br/>
      </w:r>
      <w:r>
        <w:rPr>
          <w:color w:val="000000"/>
          <w:spacing w:val="-6"/>
          <w:w w:val="94"/>
          <w:sz w:val="24"/>
          <w:szCs w:val="24"/>
        </w:rPr>
        <w:t>дает дополнительные указания для ситуации,</w:t>
      </w:r>
      <w:r>
        <w:rPr>
          <w:color w:val="000000"/>
          <w:spacing w:val="-6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когда вклады в неопределенность зависят от</w:t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уровня определяемого компонента.</w:t>
      </w:r>
    </w:p>
    <w:p w:rsidR="00B323D7" w:rsidRDefault="00B323D7">
      <w:pPr>
        <w:shd w:val="clear" w:color="auto" w:fill="FFFFFF"/>
        <w:spacing w:before="101"/>
        <w:ind w:left="19"/>
      </w:pPr>
      <w:r>
        <w:rPr>
          <w:b/>
          <w:bCs/>
          <w:color w:val="000000"/>
          <w:spacing w:val="1"/>
          <w:w w:val="94"/>
          <w:sz w:val="24"/>
          <w:szCs w:val="24"/>
        </w:rPr>
        <w:t>Исследование смещения</w:t>
      </w:r>
    </w:p>
    <w:p w:rsidR="00B323D7" w:rsidRDefault="00B323D7">
      <w:pPr>
        <w:shd w:val="clear" w:color="auto" w:fill="FFFFFF"/>
        <w:tabs>
          <w:tab w:val="left" w:pos="648"/>
        </w:tabs>
        <w:spacing w:before="96" w:line="254" w:lineRule="exact"/>
        <w:ind w:left="14"/>
      </w:pPr>
      <w:r>
        <w:rPr>
          <w:b/>
          <w:bCs/>
          <w:color w:val="000000"/>
          <w:spacing w:val="-4"/>
          <w:w w:val="94"/>
          <w:sz w:val="24"/>
          <w:szCs w:val="24"/>
        </w:rPr>
        <w:t>7.7.4.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4"/>
          <w:w w:val="94"/>
          <w:sz w:val="24"/>
          <w:szCs w:val="24"/>
        </w:rPr>
        <w:t>Общее смещение лучше всего оцени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6"/>
          <w:w w:val="94"/>
          <w:sz w:val="24"/>
          <w:szCs w:val="24"/>
        </w:rPr>
        <w:t>вается с помощью анализа подходящего</w:t>
      </w:r>
      <w:r>
        <w:rPr>
          <w:color w:val="000000"/>
          <w:spacing w:val="6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стандартного образца, когда процедура ана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5"/>
          <w:w w:val="94"/>
          <w:sz w:val="24"/>
          <w:szCs w:val="24"/>
        </w:rPr>
        <w:t>лиза включает всю методику измерения.</w:t>
      </w:r>
      <w:r>
        <w:rPr>
          <w:color w:val="000000"/>
          <w:spacing w:val="5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При этом, если найденное смещение оказа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лось незначимым, неопределенность, свя</w:t>
      </w:r>
      <w:r>
        <w:rPr>
          <w:color w:val="000000"/>
          <w:spacing w:val="1"/>
          <w:w w:val="94"/>
          <w:sz w:val="24"/>
          <w:szCs w:val="24"/>
        </w:rPr>
        <w:softHyphen/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занная с этим смещением, является просто</w:t>
      </w:r>
    </w:p>
    <w:p w:rsidR="00B323D7" w:rsidRDefault="00B323D7">
      <w:pPr>
        <w:shd w:val="clear" w:color="auto" w:fill="FFFFFF"/>
        <w:tabs>
          <w:tab w:val="left" w:pos="648"/>
        </w:tabs>
        <w:spacing w:before="96" w:line="254" w:lineRule="exact"/>
        <w:ind w:left="14"/>
        <w:sectPr w:rsidR="00B323D7">
          <w:type w:val="continuous"/>
          <w:pgSz w:w="11909" w:h="16834"/>
          <w:pgMar w:top="1080" w:right="1421" w:bottom="360" w:left="1503" w:header="720" w:footer="720" w:gutter="0"/>
          <w:cols w:num="2" w:space="720" w:equalWidth="0">
            <w:col w:w="4099" w:space="667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514"/>
        <w:ind w:left="877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margin">
                  <wp:posOffset>-21590</wp:posOffset>
                </wp:positionH>
                <wp:positionV relativeFrom="paragraph">
                  <wp:posOffset>231775</wp:posOffset>
                </wp:positionV>
                <wp:extent cx="5730240" cy="0"/>
                <wp:effectExtent l="0" t="0" r="0" b="0"/>
                <wp:wrapNone/>
                <wp:docPr id="89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024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5DA7B5" id="Line 4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.7pt,18.25pt" to="449.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roDFAIAACo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" o:allowincell="f" strokeweight=".7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21</w:t>
      </w:r>
    </w:p>
    <w:p w:rsidR="00B323D7" w:rsidRDefault="00B323D7">
      <w:pPr>
        <w:shd w:val="clear" w:color="auto" w:fill="FFFFFF"/>
        <w:spacing w:before="514"/>
        <w:ind w:left="8770"/>
        <w:sectPr w:rsidR="00B323D7">
          <w:type w:val="continuous"/>
          <w:pgSz w:w="11909" w:h="16834"/>
          <w:pgMar w:top="1080" w:right="917" w:bottom="360" w:left="1503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4"/>
      </w:pPr>
      <w:r>
        <w:rPr>
          <w:b/>
          <w:bCs/>
          <w:color w:val="3C3C3C"/>
          <w:spacing w:val="-12"/>
          <w:sz w:val="24"/>
          <w:szCs w:val="24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4"/>
        <w:sectPr w:rsidR="00B323D7">
          <w:pgSz w:w="11909" w:h="16834"/>
          <w:pgMar w:top="1075" w:right="1356" w:bottom="360" w:left="1427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right="4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0" allowOverlap="1">
                <wp:simplePos x="0" y="0"/>
                <wp:positionH relativeFrom="margin">
                  <wp:posOffset>-8890</wp:posOffset>
                </wp:positionH>
                <wp:positionV relativeFrom="paragraph">
                  <wp:posOffset>-164465</wp:posOffset>
                </wp:positionV>
                <wp:extent cx="5779135" cy="0"/>
                <wp:effectExtent l="0" t="0" r="0" b="0"/>
                <wp:wrapNone/>
                <wp:docPr id="88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C60D02" id="Line 44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7pt,-12.95pt" to="454.3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+1k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1"/>
          <w:sz w:val="24"/>
          <w:szCs w:val="24"/>
        </w:rPr>
        <w:t>суммой стандартной неопределенности зна</w:t>
      </w:r>
      <w:r w:rsidR="00B323D7">
        <w:rPr>
          <w:color w:val="000000"/>
          <w:spacing w:val="-11"/>
          <w:sz w:val="24"/>
          <w:szCs w:val="24"/>
        </w:rPr>
        <w:softHyphen/>
      </w:r>
      <w:r w:rsidR="00B323D7">
        <w:rPr>
          <w:color w:val="000000"/>
          <w:spacing w:val="-7"/>
          <w:sz w:val="24"/>
          <w:szCs w:val="24"/>
        </w:rPr>
        <w:t xml:space="preserve">чения образца и стандартного отклонения, </w:t>
      </w:r>
      <w:r w:rsidR="00B323D7">
        <w:rPr>
          <w:color w:val="000000"/>
          <w:spacing w:val="-6"/>
          <w:sz w:val="24"/>
          <w:szCs w:val="24"/>
        </w:rPr>
        <w:t>относящегося к найденному смещению.</w:t>
      </w:r>
    </w:p>
    <w:p w:rsidR="00B323D7" w:rsidRDefault="00B323D7">
      <w:pPr>
        <w:shd w:val="clear" w:color="auto" w:fill="FFFFFF"/>
        <w:spacing w:before="120" w:line="226" w:lineRule="exact"/>
        <w:ind w:left="10"/>
      </w:pPr>
      <w:r>
        <w:rPr>
          <w:color w:val="000000"/>
          <w:spacing w:val="-3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566" w:right="29"/>
        <w:jc w:val="both"/>
      </w:pPr>
      <w:r>
        <w:rPr>
          <w:color w:val="000000"/>
          <w:spacing w:val="-7"/>
        </w:rPr>
        <w:t>Оцененное таким образом смещение объеди</w:t>
      </w:r>
      <w:r>
        <w:rPr>
          <w:color w:val="000000"/>
          <w:spacing w:val="-7"/>
        </w:rPr>
        <w:softHyphen/>
      </w:r>
      <w:r>
        <w:rPr>
          <w:color w:val="000000"/>
          <w:spacing w:val="-1"/>
        </w:rPr>
        <w:t>няет смещение, обусловленное данной ла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 xml:space="preserve">бораторией, и смещение, присущее методу </w:t>
      </w:r>
      <w:r>
        <w:rPr>
          <w:color w:val="000000"/>
          <w:spacing w:val="1"/>
        </w:rPr>
        <w:t xml:space="preserve">анализа. В случае эмпирического метода </w:t>
      </w:r>
      <w:r>
        <w:rPr>
          <w:color w:val="000000"/>
          <w:spacing w:val="-4"/>
        </w:rPr>
        <w:t>анализа возможно применение особых под</w:t>
      </w:r>
      <w:r>
        <w:rPr>
          <w:color w:val="000000"/>
          <w:spacing w:val="-4"/>
        </w:rPr>
        <w:softHyphen/>
      </w:r>
      <w:r>
        <w:rPr>
          <w:color w:val="000000"/>
        </w:rPr>
        <w:t>ходов, см. раздел 7.8.1.</w:t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88"/>
        </w:tabs>
        <w:spacing w:before="101" w:line="259" w:lineRule="exact"/>
        <w:ind w:left="288" w:hanging="269"/>
        <w:rPr>
          <w:color w:val="000000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Если стандартный образец лишь прибли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зительно соответствует анализируемым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пробам, следует учитывать такие допол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нительные факторы как различие в со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ставе и однородности. (Стандартные об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разцы часто более однородны, чем ана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лизируемые пробы). Если необходимо,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при установлении соответствующих не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определенностей следует использовать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оценки, основанные на профессиональ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  <w:t>ном суждении (см. раздел 7.14).</w:t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88"/>
        </w:tabs>
        <w:spacing w:before="110" w:line="259" w:lineRule="exact"/>
        <w:ind w:left="288" w:hanging="269"/>
        <w:rPr>
          <w:color w:val="00000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Следует учитывать любые эффекты, свя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занные с концентрацией определяемого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компонента; например, часто можно об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наружить, что потери при экстракции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различны при высоких и низких концен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трациях.</w:t>
      </w:r>
    </w:p>
    <w:p w:rsidR="00B323D7" w:rsidRDefault="00B323D7">
      <w:pPr>
        <w:shd w:val="clear" w:color="auto" w:fill="FFFFFF"/>
        <w:spacing w:before="106" w:line="259" w:lineRule="exact"/>
        <w:ind w:left="29" w:right="5"/>
        <w:jc w:val="both"/>
      </w:pPr>
      <w:r>
        <w:rPr>
          <w:b/>
          <w:bCs/>
          <w:color w:val="000000"/>
          <w:spacing w:val="-7"/>
          <w:sz w:val="24"/>
          <w:szCs w:val="24"/>
        </w:rPr>
        <w:t xml:space="preserve">7.7.5. </w:t>
      </w:r>
      <w:r>
        <w:rPr>
          <w:color w:val="000000"/>
          <w:spacing w:val="-7"/>
          <w:sz w:val="24"/>
          <w:szCs w:val="24"/>
        </w:rPr>
        <w:t xml:space="preserve">Смещение, обусловленное методом, </w:t>
      </w:r>
      <w:r>
        <w:rPr>
          <w:color w:val="000000"/>
          <w:spacing w:val="-6"/>
          <w:sz w:val="24"/>
          <w:szCs w:val="24"/>
        </w:rPr>
        <w:t xml:space="preserve">можно определить также путем сравнения </w:t>
      </w:r>
      <w:r>
        <w:rPr>
          <w:color w:val="000000"/>
          <w:spacing w:val="-10"/>
          <w:sz w:val="24"/>
          <w:szCs w:val="24"/>
        </w:rPr>
        <w:t>полученных результатов с результатами ре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ферентного метода. Если установлено, что </w:t>
      </w:r>
      <w:r>
        <w:rPr>
          <w:color w:val="000000"/>
          <w:spacing w:val="-8"/>
          <w:sz w:val="24"/>
          <w:szCs w:val="24"/>
        </w:rPr>
        <w:t xml:space="preserve">это смещение статистически незначимо, то </w:t>
      </w:r>
      <w:r>
        <w:rPr>
          <w:color w:val="000000"/>
          <w:spacing w:val="-1"/>
          <w:sz w:val="24"/>
          <w:szCs w:val="24"/>
        </w:rPr>
        <w:t xml:space="preserve">искомая неопределенность равна сумме </w:t>
      </w:r>
      <w:r>
        <w:rPr>
          <w:color w:val="000000"/>
          <w:spacing w:val="-7"/>
          <w:sz w:val="24"/>
          <w:szCs w:val="24"/>
        </w:rPr>
        <w:t>стандартной неопределенности референт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 xml:space="preserve">ного метода (если он вообще применим, см. </w:t>
      </w:r>
      <w:r>
        <w:rPr>
          <w:color w:val="000000"/>
          <w:spacing w:val="-8"/>
          <w:sz w:val="24"/>
          <w:szCs w:val="24"/>
        </w:rPr>
        <w:t>раздел 7.8.1) и стандартной неопределенно</w:t>
      </w:r>
      <w:r>
        <w:rPr>
          <w:color w:val="000000"/>
          <w:spacing w:val="-8"/>
          <w:sz w:val="24"/>
          <w:szCs w:val="24"/>
        </w:rPr>
        <w:softHyphen/>
        <w:t>сти, связанной с найденной разностью в ре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зультатах двух методов. Последний вклад в </w:t>
      </w:r>
      <w:r>
        <w:rPr>
          <w:color w:val="000000"/>
          <w:spacing w:val="-10"/>
          <w:sz w:val="24"/>
          <w:szCs w:val="24"/>
        </w:rPr>
        <w:t>неопределенность представляет собой стан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>дартное отклонение для разности, используе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мое при проверке статистической значимос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ти, что поясняется на следующем примере.</w:t>
      </w:r>
    </w:p>
    <w:p w:rsidR="00B323D7" w:rsidRDefault="00B323D7">
      <w:pPr>
        <w:shd w:val="clear" w:color="auto" w:fill="FFFFFF"/>
        <w:spacing w:before="120"/>
        <w:ind w:left="48"/>
      </w:pPr>
      <w:r>
        <w:rPr>
          <w:color w:val="000000"/>
          <w:spacing w:val="-3"/>
        </w:rPr>
        <w:t>ПРИМЕР</w:t>
      </w:r>
    </w:p>
    <w:p w:rsidR="00B323D7" w:rsidRDefault="00B323D7">
      <w:pPr>
        <w:shd w:val="clear" w:color="auto" w:fill="FFFFFF"/>
        <w:spacing w:before="106" w:line="226" w:lineRule="exact"/>
        <w:ind w:left="317"/>
        <w:jc w:val="both"/>
      </w:pPr>
      <w:r>
        <w:rPr>
          <w:color w:val="000000"/>
          <w:spacing w:val="-2"/>
        </w:rPr>
        <w:t>Метод определения концентрации селена (ме</w:t>
      </w:r>
      <w:r>
        <w:rPr>
          <w:color w:val="000000"/>
          <w:spacing w:val="-2"/>
        </w:rPr>
        <w:softHyphen/>
      </w:r>
      <w:r>
        <w:rPr>
          <w:color w:val="000000"/>
        </w:rPr>
        <w:t xml:space="preserve">тод 1) сравнивается с референтным методом </w:t>
      </w:r>
      <w:r>
        <w:rPr>
          <w:color w:val="000000"/>
          <w:spacing w:val="-1"/>
        </w:rPr>
        <w:t>(метод 2). Результаты (в мг-кг</w:t>
      </w:r>
      <w:r>
        <w:rPr>
          <w:color w:val="000000"/>
          <w:spacing w:val="-1"/>
          <w:vertAlign w:val="superscript"/>
        </w:rPr>
        <w:t>1</w:t>
      </w:r>
      <w:r>
        <w:rPr>
          <w:color w:val="000000"/>
          <w:spacing w:val="-1"/>
        </w:rPr>
        <w:t>), полученные для каждого из методов, таковы:</w:t>
      </w:r>
    </w:p>
    <w:p w:rsidR="00B323D7" w:rsidRDefault="00B323D7">
      <w:pPr>
        <w:spacing w:after="29" w:line="1" w:lineRule="exact"/>
        <w:rPr>
          <w:sz w:val="2"/>
          <w:szCs w:val="2"/>
        </w:rPr>
      </w:pPr>
      <w:r>
        <w:rPr>
          <w:sz w:val="2"/>
          <w:szCs w:val="2"/>
        </w:rPr>
        <w:br w:type="column"/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5"/>
        <w:gridCol w:w="941"/>
        <w:gridCol w:w="931"/>
        <w:gridCol w:w="950"/>
      </w:tblGrid>
      <w:tr w:rsidR="00B323D7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i/>
                <w:iCs/>
                <w:color w:val="000000"/>
                <w:lang w:val="en-US"/>
              </w:rPr>
              <w:t>s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ind w:left="278"/>
            </w:pPr>
            <w:r>
              <w:rPr>
                <w:i/>
                <w:iCs/>
                <w:color w:val="000000"/>
              </w:rPr>
              <w:t>N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ind w:left="19"/>
            </w:pPr>
            <w:r>
              <w:rPr>
                <w:color w:val="000000"/>
                <w:spacing w:val="-5"/>
              </w:rPr>
              <w:t>Метод 1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</w:rPr>
              <w:t>5,40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1,47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ind w:left="307"/>
            </w:pPr>
            <w:r>
              <w:rPr>
                <w:color w:val="000000"/>
              </w:rPr>
              <w:t>5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ind w:left="14"/>
            </w:pPr>
            <w:r>
              <w:rPr>
                <w:color w:val="000000"/>
                <w:spacing w:val="-2"/>
              </w:rPr>
              <w:t>Метод 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color w:val="000000"/>
              </w:rPr>
              <w:t>4,76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</w:rPr>
              <w:t>2,75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ind w:left="307"/>
            </w:pPr>
            <w:r>
              <w:rPr>
                <w:color w:val="000000"/>
              </w:rPr>
              <w:t>5</w:t>
            </w:r>
          </w:p>
        </w:tc>
      </w:tr>
    </w:tbl>
    <w:p w:rsidR="00B323D7" w:rsidRDefault="00B323D7">
      <w:pPr>
        <w:shd w:val="clear" w:color="auto" w:fill="FFFFFF"/>
        <w:spacing w:before="154" w:line="226" w:lineRule="exact"/>
        <w:ind w:left="264" w:right="48"/>
        <w:jc w:val="both"/>
      </w:pPr>
      <w:r>
        <w:rPr>
          <w:color w:val="000000"/>
          <w:spacing w:val="-2"/>
        </w:rPr>
        <w:t>Объединяя стандартные отклонения для срав</w:t>
      </w:r>
      <w:r>
        <w:rPr>
          <w:color w:val="000000"/>
          <w:spacing w:val="-2"/>
        </w:rPr>
        <w:softHyphen/>
      </w:r>
      <w:r>
        <w:rPr>
          <w:color w:val="000000"/>
          <w:spacing w:val="-1"/>
        </w:rPr>
        <w:t>ниваемых методов, получают средневзвешен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 xml:space="preserve">ное стандартное отклонение </w:t>
      </w:r>
      <w:r>
        <w:rPr>
          <w:i/>
          <w:iCs/>
          <w:color w:val="000000"/>
          <w:spacing w:val="-2"/>
          <w:lang w:val="en-US"/>
        </w:rPr>
        <w:t>s</w:t>
      </w:r>
      <w:r>
        <w:rPr>
          <w:i/>
          <w:iCs/>
          <w:color w:val="000000"/>
          <w:spacing w:val="-2"/>
          <w:vertAlign w:val="subscript"/>
          <w:lang w:val="en-US"/>
        </w:rPr>
        <w:t>c</w:t>
      </w:r>
    </w:p>
    <w:p w:rsidR="00B323D7" w:rsidRDefault="00B323D7">
      <w:pPr>
        <w:framePr w:h="212" w:hRule="exact" w:hSpace="38" w:wrap="auto" w:vAnchor="text" w:hAnchor="text" w:x="3279" w:y="279"/>
        <w:shd w:val="clear" w:color="auto" w:fill="FFFFFF"/>
      </w:pPr>
      <w:r>
        <w:rPr>
          <w:rFonts w:ascii="Arial" w:hAnsi="Arial" w:cs="Arial"/>
          <w:color w:val="000000"/>
          <w:spacing w:val="-1"/>
          <w:sz w:val="18"/>
          <w:szCs w:val="18"/>
        </w:rPr>
        <w:t>= 2,205</w:t>
      </w:r>
    </w:p>
    <w:p w:rsidR="00B323D7" w:rsidRDefault="00DD1AA1">
      <w:pPr>
        <w:shd w:val="clear" w:color="auto" w:fill="FFFFFF"/>
        <w:spacing w:before="154"/>
        <w:ind w:left="8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69850</wp:posOffset>
                </wp:positionV>
                <wp:extent cx="1511935" cy="0"/>
                <wp:effectExtent l="0" t="0" r="0" b="0"/>
                <wp:wrapNone/>
                <wp:docPr id="87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93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3E14F" id="Line 4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5.5pt" to="161.0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Ej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" o:allowincell="f" strokeweight=".7pt"/>
            </w:pict>
          </mc:Fallback>
        </mc:AlternateContent>
      </w:r>
      <w:r w:rsidR="00B323D7">
        <w:rPr>
          <w:color w:val="000000"/>
          <w:spacing w:val="7"/>
        </w:rPr>
        <w:t>1,47</w:t>
      </w:r>
      <w:r w:rsidR="00B323D7">
        <w:rPr>
          <w:color w:val="000000"/>
          <w:spacing w:val="7"/>
          <w:vertAlign w:val="superscript"/>
        </w:rPr>
        <w:t>2</w:t>
      </w:r>
      <w:r w:rsidR="00B323D7">
        <w:rPr>
          <w:color w:val="000000"/>
          <w:spacing w:val="7"/>
        </w:rPr>
        <w:t>х(5-1) + 2,75</w:t>
      </w:r>
      <w:r w:rsidR="00B323D7">
        <w:rPr>
          <w:color w:val="000000"/>
          <w:spacing w:val="7"/>
          <w:vertAlign w:val="superscript"/>
        </w:rPr>
        <w:t>2</w:t>
      </w:r>
      <w:r w:rsidR="00B323D7">
        <w:rPr>
          <w:color w:val="000000"/>
          <w:spacing w:val="7"/>
        </w:rPr>
        <w:t>х(5-1)</w:t>
      </w:r>
    </w:p>
    <w:p w:rsidR="00B323D7" w:rsidRDefault="00DD1AA1">
      <w:pPr>
        <w:shd w:val="clear" w:color="auto" w:fill="FFFFFF"/>
        <w:spacing w:before="38" w:line="240" w:lineRule="exact"/>
        <w:ind w:left="264" w:right="1094" w:firstLine="14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545465</wp:posOffset>
                </wp:positionH>
                <wp:positionV relativeFrom="paragraph">
                  <wp:posOffset>8890</wp:posOffset>
                </wp:positionV>
                <wp:extent cx="1487170" cy="0"/>
                <wp:effectExtent l="0" t="0" r="0" b="0"/>
                <wp:wrapNone/>
                <wp:docPr id="86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71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74BA38" id="Line 4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95pt,.7pt" to="160.0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" o:allowincell="f" strokeweight=".5pt"/>
            </w:pict>
          </mc:Fallback>
        </mc:AlternateContent>
      </w:r>
      <w:r w:rsidR="00B323D7">
        <w:rPr>
          <w:color w:val="000000"/>
          <w:spacing w:val="-2"/>
        </w:rPr>
        <w:t xml:space="preserve">5 + </w:t>
      </w:r>
      <w:r w:rsidR="00B323D7">
        <w:rPr>
          <w:color w:val="000000"/>
          <w:spacing w:val="20"/>
        </w:rPr>
        <w:t xml:space="preserve">5-2 </w:t>
      </w:r>
      <w:r w:rsidR="00B323D7">
        <w:rPr>
          <w:color w:val="000000"/>
          <w:spacing w:val="-5"/>
        </w:rPr>
        <w:t xml:space="preserve">и соответствующее значение </w:t>
      </w:r>
      <w:r w:rsidR="00B323D7">
        <w:rPr>
          <w:i/>
          <w:iCs/>
          <w:color w:val="000000"/>
          <w:spacing w:val="-5"/>
          <w:lang w:val="en-US"/>
        </w:rPr>
        <w:t>V</w:t>
      </w:r>
      <w:r w:rsidR="00B323D7" w:rsidRPr="007B73B9">
        <w:rPr>
          <w:i/>
          <w:iCs/>
          <w:color w:val="000000"/>
          <w:spacing w:val="-5"/>
        </w:rPr>
        <w:t>.</w:t>
      </w:r>
    </w:p>
    <w:p w:rsidR="00B323D7" w:rsidRDefault="00B323D7">
      <w:pPr>
        <w:framePr w:h="230" w:hRule="exact" w:hSpace="38" w:wrap="auto" w:vAnchor="text" w:hAnchor="text" w:x="3054" w:y="174"/>
        <w:shd w:val="clear" w:color="auto" w:fill="FFFFFF"/>
      </w:pPr>
      <w:r>
        <w:rPr>
          <w:color w:val="000000"/>
          <w:spacing w:val="4"/>
        </w:rPr>
        <w:t>= 0,46.</w:t>
      </w:r>
    </w:p>
    <w:p w:rsidR="00B323D7" w:rsidRDefault="00DD1AA1">
      <w:pPr>
        <w:shd w:val="clear" w:color="auto" w:fill="FFFFFF"/>
        <w:spacing w:before="86" w:line="293" w:lineRule="exact"/>
        <w:ind w:left="2688" w:right="1094" w:hanging="1469"/>
      </w:pPr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527050</wp:posOffset>
            </wp:positionH>
            <wp:positionV relativeFrom="paragraph">
              <wp:posOffset>152400</wp:posOffset>
            </wp:positionV>
            <wp:extent cx="988060" cy="414655"/>
            <wp:effectExtent l="0" t="0" r="2540" b="4445"/>
            <wp:wrapThrough wrapText="bothSides">
              <wp:wrapPolygon edited="0">
                <wp:start x="0" y="0"/>
                <wp:lineTo x="0" y="20839"/>
                <wp:lineTo x="21239" y="20839"/>
                <wp:lineTo x="21239" y="0"/>
                <wp:lineTo x="0" y="0"/>
              </wp:wrapPolygon>
            </wp:wrapThrough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3D7">
        <w:rPr>
          <w:color w:val="000000"/>
          <w:spacing w:val="13"/>
        </w:rPr>
        <w:t xml:space="preserve">(5,40-4,76)   _0,64 </w:t>
      </w:r>
      <w:r w:rsidR="00B323D7">
        <w:rPr>
          <w:color w:val="000000"/>
          <w:spacing w:val="-8"/>
        </w:rPr>
        <w:t>1,4</w:t>
      </w:r>
    </w:p>
    <w:p w:rsidR="00B323D7" w:rsidRDefault="00B323D7">
      <w:pPr>
        <w:shd w:val="clear" w:color="auto" w:fill="FFFFFF"/>
        <w:spacing w:before="158" w:line="226" w:lineRule="exact"/>
        <w:ind w:left="269" w:right="34"/>
        <w:jc w:val="both"/>
      </w:pPr>
      <w:r>
        <w:rPr>
          <w:color w:val="000000"/>
          <w:spacing w:val="3"/>
        </w:rPr>
        <w:t>Критическое значение Драено 2,3 для 8 сте</w:t>
      </w:r>
      <w:r>
        <w:rPr>
          <w:color w:val="000000"/>
          <w:spacing w:val="3"/>
        </w:rPr>
        <w:softHyphen/>
      </w:r>
      <w:r>
        <w:rPr>
          <w:color w:val="000000"/>
          <w:spacing w:val="-3"/>
        </w:rPr>
        <w:t>пеней свободы, следовательно, между средни</w:t>
      </w:r>
      <w:r>
        <w:rPr>
          <w:color w:val="000000"/>
          <w:spacing w:val="-3"/>
        </w:rPr>
        <w:softHyphen/>
      </w:r>
      <w:r>
        <w:rPr>
          <w:color w:val="000000"/>
          <w:spacing w:val="-1"/>
        </w:rPr>
        <w:t>ми значениями, полученными двумя метода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 xml:space="preserve">ми, нет значимой разницы. Однако как видно </w:t>
      </w:r>
      <w:r>
        <w:rPr>
          <w:color w:val="000000"/>
          <w:spacing w:val="-1"/>
        </w:rPr>
        <w:t xml:space="preserve">из вышеприведенной формулы, разность 0,64 </w:t>
      </w:r>
      <w:r>
        <w:rPr>
          <w:color w:val="000000"/>
          <w:spacing w:val="-2"/>
        </w:rPr>
        <w:t xml:space="preserve">делится на 1,4. Значение 1,4 является оценкой стандартного отклонения для этой разности и, </w:t>
      </w:r>
      <w:r>
        <w:rPr>
          <w:color w:val="000000"/>
          <w:spacing w:val="-3"/>
        </w:rPr>
        <w:t>соответственно, представляет собой неопреде</w:t>
      </w:r>
      <w:r>
        <w:rPr>
          <w:color w:val="000000"/>
          <w:spacing w:val="-3"/>
        </w:rPr>
        <w:softHyphen/>
      </w:r>
      <w:r>
        <w:rPr>
          <w:color w:val="000000"/>
          <w:spacing w:val="-5"/>
        </w:rPr>
        <w:t>ленность, которую нужно приписать найденно</w:t>
      </w:r>
      <w:r>
        <w:rPr>
          <w:color w:val="000000"/>
          <w:spacing w:val="-5"/>
        </w:rPr>
        <w:softHyphen/>
      </w:r>
      <w:r>
        <w:rPr>
          <w:color w:val="000000"/>
          <w:spacing w:val="-2"/>
        </w:rPr>
        <w:t>му смещению.</w:t>
      </w:r>
    </w:p>
    <w:p w:rsidR="00B323D7" w:rsidRDefault="00B323D7">
      <w:pPr>
        <w:shd w:val="clear" w:color="auto" w:fill="FFFFFF"/>
        <w:spacing w:before="101" w:line="259" w:lineRule="exact"/>
        <w:ind w:right="24"/>
        <w:jc w:val="both"/>
      </w:pPr>
      <w:r>
        <w:rPr>
          <w:color w:val="000000"/>
          <w:spacing w:val="-9"/>
          <w:sz w:val="24"/>
          <w:szCs w:val="24"/>
        </w:rPr>
        <w:t>7.7.6. Общее смещение можно оценить так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же с помощью добавки определяемого ком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>понента в предварительно проанализиро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ванную пробу. Здесь применимы те же со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ображения, что и при анализе стандартных </w:t>
      </w:r>
      <w:r>
        <w:rPr>
          <w:color w:val="000000"/>
          <w:spacing w:val="-9"/>
          <w:sz w:val="24"/>
          <w:szCs w:val="24"/>
        </w:rPr>
        <w:t>образцов (см. выше). Важно учитывать раз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личное поведение добавляемого и изначаль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но находящегося в пробе компонента. При </w:t>
      </w:r>
      <w:r>
        <w:rPr>
          <w:color w:val="000000"/>
          <w:spacing w:val="-7"/>
          <w:sz w:val="24"/>
          <w:szCs w:val="24"/>
        </w:rPr>
        <w:t>этом опираются на: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8"/>
        </w:tabs>
        <w:spacing w:before="106" w:line="259" w:lineRule="exact"/>
        <w:ind w:left="288" w:hanging="274"/>
        <w:rPr>
          <w:color w:val="000000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Исследования распределения смещения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в зависимости от типа матрицы и коли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  <w:t>чества добавленного компонента.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8"/>
        </w:tabs>
        <w:spacing w:before="106" w:line="259" w:lineRule="exact"/>
        <w:ind w:left="288" w:hanging="274"/>
        <w:rPr>
          <w:color w:val="000000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Сравнение результата, полученного для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некоторого образца, с результатом, най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денным после извлечения определяемо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го компонента, добавленного в тот же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образец.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8"/>
        </w:tabs>
        <w:spacing w:before="110" w:line="254" w:lineRule="exact"/>
        <w:ind w:left="288" w:hanging="274"/>
        <w:rPr>
          <w:color w:val="000000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Суждения, сделанные по результатам ис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следования образцов с необычным пове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дением. Например, ткань устрицы (ти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пичный образец сравнения для морских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биологических тканей) хорошо известна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своей тенденцией соосаждать некоторые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элементы с солями кальция при сжига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нии. Это может дать оценку извлечения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8"/>
        </w:tabs>
        <w:spacing w:before="110" w:line="254" w:lineRule="exact"/>
        <w:ind w:left="288" w:hanging="274"/>
        <w:rPr>
          <w:color w:val="000000"/>
          <w:sz w:val="24"/>
          <w:szCs w:val="24"/>
        </w:rPr>
        <w:sectPr w:rsidR="00B323D7">
          <w:type w:val="continuous"/>
          <w:pgSz w:w="11909" w:h="16834"/>
          <w:pgMar w:top="1075" w:right="1356" w:bottom="360" w:left="1427" w:header="720" w:footer="720" w:gutter="0"/>
          <w:cols w:num="2" w:space="720" w:equalWidth="0">
            <w:col w:w="4233" w:space="672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533"/>
        <w:ind w:left="4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margin">
                  <wp:posOffset>21590</wp:posOffset>
                </wp:positionH>
                <wp:positionV relativeFrom="paragraph">
                  <wp:posOffset>225425</wp:posOffset>
                </wp:positionV>
                <wp:extent cx="5772785" cy="0"/>
                <wp:effectExtent l="0" t="0" r="0" b="0"/>
                <wp:wrapNone/>
                <wp:docPr id="85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86F032" id="Line 4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.7pt,17.75pt" to="456.2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QnFAIAACs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" o:allowincell="f" strokeweight=".95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  <w:sz w:val="22"/>
          <w:szCs w:val="22"/>
        </w:rPr>
        <w:t>22</w:t>
      </w:r>
    </w:p>
    <w:p w:rsidR="00B323D7" w:rsidRDefault="00B323D7">
      <w:pPr>
        <w:shd w:val="clear" w:color="auto" w:fill="FFFFFF"/>
        <w:spacing w:before="533"/>
        <w:ind w:left="48"/>
        <w:sectPr w:rsidR="00B323D7">
          <w:type w:val="continuous"/>
          <w:pgSz w:w="11909" w:h="16834"/>
          <w:pgMar w:top="1075" w:right="1356" w:bottom="360" w:left="1427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4"/>
        <w:ind w:left="4565"/>
      </w:pPr>
      <w:r>
        <w:rPr>
          <w:b/>
          <w:bCs/>
          <w:color w:val="3B3B3B"/>
          <w:spacing w:val="-2"/>
          <w:sz w:val="22"/>
          <w:szCs w:val="22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4"/>
        <w:ind w:left="4565"/>
        <w:sectPr w:rsidR="00B323D7">
          <w:pgSz w:w="11909" w:h="16834"/>
          <w:pgMar w:top="1094" w:right="812" w:bottom="360" w:left="1560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302" w:right="1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margin">
                  <wp:posOffset>33655</wp:posOffset>
                </wp:positionH>
                <wp:positionV relativeFrom="paragraph">
                  <wp:posOffset>-158750</wp:posOffset>
                </wp:positionV>
                <wp:extent cx="5693410" cy="0"/>
                <wp:effectExtent l="0" t="0" r="0" b="0"/>
                <wp:wrapNone/>
                <wp:docPr id="84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341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F03E93" id="Line 49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.65pt,-12.5pt" to="450.9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SHnFAIAACs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 xml:space="preserve">для "наименее благоприятного случая", </w:t>
      </w:r>
      <w:r w:rsidR="00B323D7">
        <w:rPr>
          <w:color w:val="000000"/>
          <w:spacing w:val="-5"/>
          <w:sz w:val="22"/>
          <w:szCs w:val="22"/>
        </w:rPr>
        <w:t>которую можно рассматривать как грани</w:t>
      </w:r>
      <w:r w:rsidR="00B323D7">
        <w:rPr>
          <w:color w:val="000000"/>
          <w:spacing w:val="-5"/>
          <w:sz w:val="22"/>
          <w:szCs w:val="22"/>
        </w:rPr>
        <w:softHyphen/>
      </w:r>
      <w:r w:rsidR="00B323D7">
        <w:rPr>
          <w:color w:val="000000"/>
          <w:spacing w:val="-4"/>
          <w:sz w:val="22"/>
          <w:szCs w:val="22"/>
        </w:rPr>
        <w:t>цу прямоугольного или треугольного рас</w:t>
      </w:r>
      <w:r w:rsidR="00B323D7">
        <w:rPr>
          <w:color w:val="000000"/>
          <w:spacing w:val="-4"/>
          <w:sz w:val="22"/>
          <w:szCs w:val="22"/>
        </w:rPr>
        <w:softHyphen/>
      </w:r>
      <w:r w:rsidR="00B323D7">
        <w:rPr>
          <w:color w:val="000000"/>
          <w:spacing w:val="-2"/>
          <w:sz w:val="22"/>
          <w:szCs w:val="22"/>
        </w:rPr>
        <w:t xml:space="preserve">пределения и получить отсюда значение </w:t>
      </w:r>
      <w:r w:rsidR="00B323D7">
        <w:rPr>
          <w:color w:val="000000"/>
          <w:spacing w:val="-1"/>
          <w:sz w:val="22"/>
          <w:szCs w:val="22"/>
        </w:rPr>
        <w:t>неопределенности.</w:t>
      </w:r>
    </w:p>
    <w:p w:rsidR="00B323D7" w:rsidRDefault="00B323D7">
      <w:pPr>
        <w:shd w:val="clear" w:color="auto" w:fill="FFFFFF"/>
        <w:spacing w:before="110" w:line="259" w:lineRule="exact"/>
        <w:ind w:left="312" w:hanging="240"/>
      </w:pPr>
      <w:r>
        <w:rPr>
          <w:color w:val="000000"/>
          <w:spacing w:val="1"/>
          <w:sz w:val="22"/>
          <w:szCs w:val="22"/>
        </w:rPr>
        <w:t xml:space="preserve">•   Суждения на основе предшествующего </w:t>
      </w:r>
      <w:r>
        <w:rPr>
          <w:color w:val="000000"/>
          <w:spacing w:val="-8"/>
          <w:sz w:val="22"/>
          <w:szCs w:val="22"/>
        </w:rPr>
        <w:t>опыта.</w:t>
      </w:r>
    </w:p>
    <w:p w:rsidR="00B323D7" w:rsidRDefault="00B323D7">
      <w:pPr>
        <w:shd w:val="clear" w:color="auto" w:fill="FFFFFF"/>
        <w:tabs>
          <w:tab w:val="left" w:pos="672"/>
        </w:tabs>
        <w:spacing w:before="106" w:line="259" w:lineRule="exact"/>
        <w:ind w:left="62"/>
      </w:pPr>
      <w:r>
        <w:rPr>
          <w:color w:val="000000"/>
          <w:spacing w:val="-4"/>
          <w:sz w:val="22"/>
          <w:szCs w:val="22"/>
        </w:rPr>
        <w:t>7.7.7.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2"/>
          <w:sz w:val="22"/>
          <w:szCs w:val="22"/>
        </w:rPr>
        <w:t>Смещение также можно оценить</w:t>
      </w:r>
      <w:r>
        <w:rPr>
          <w:color w:val="000000"/>
          <w:spacing w:val="12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сравнением результата, полученного по дан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br/>
        <w:t>ной методике, со значением, найденным ме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тодом стандартных добавок, в котором из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  <w:t>вестные количества определяемого компо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нента добавляют в анализируемую пробу, и</w:t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искомую концентрацию находят путем эк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>страполяции. При этом неопределенность,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обусловленная собственно смещением, мо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  <w:t>жет быть мала по сравнению с другими со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ставляющими, например, экстраполяцией,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а также (если это имеет место) приготовле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нием и дозированием раствора при введе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7"/>
          <w:sz w:val="22"/>
          <w:szCs w:val="22"/>
        </w:rPr>
        <w:t>нии добавки.</w:t>
      </w:r>
    </w:p>
    <w:p w:rsidR="00B323D7" w:rsidRDefault="00B323D7">
      <w:pPr>
        <w:shd w:val="clear" w:color="auto" w:fill="FFFFFF"/>
        <w:spacing w:before="120" w:line="226" w:lineRule="exact"/>
        <w:ind w:left="67"/>
      </w:pPr>
      <w:r>
        <w:rPr>
          <w:color w:val="000000"/>
          <w:spacing w:val="-13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98" w:right="10"/>
        <w:jc w:val="both"/>
      </w:pPr>
      <w:r>
        <w:rPr>
          <w:color w:val="000000"/>
          <w:spacing w:val="-4"/>
        </w:rPr>
        <w:t>Для эффективного учета факторов пробы важ</w:t>
      </w:r>
      <w:r>
        <w:rPr>
          <w:color w:val="000000"/>
          <w:spacing w:val="-4"/>
        </w:rPr>
        <w:softHyphen/>
        <w:t xml:space="preserve">но, чтобы добавки вносили в исходную пробу, </w:t>
      </w:r>
      <w:r>
        <w:rPr>
          <w:color w:val="000000"/>
          <w:spacing w:val="-2"/>
        </w:rPr>
        <w:t xml:space="preserve">а не в подготовленный на конечных стадиях </w:t>
      </w:r>
      <w:r>
        <w:rPr>
          <w:color w:val="000000"/>
          <w:spacing w:val="-6"/>
        </w:rPr>
        <w:t>анализа экстракт.</w:t>
      </w:r>
    </w:p>
    <w:p w:rsidR="00B323D7" w:rsidRDefault="00B323D7">
      <w:pPr>
        <w:numPr>
          <w:ilvl w:val="0"/>
          <w:numId w:val="34"/>
        </w:numPr>
        <w:shd w:val="clear" w:color="auto" w:fill="FFFFFF"/>
        <w:tabs>
          <w:tab w:val="left" w:pos="605"/>
        </w:tabs>
        <w:spacing w:before="101" w:line="259" w:lineRule="exact"/>
        <w:ind w:left="34"/>
        <w:rPr>
          <w:color w:val="000000"/>
          <w:spacing w:val="-1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В соответствии с общим требовани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 xml:space="preserve">ем </w:t>
      </w:r>
      <w:r>
        <w:rPr>
          <w:i/>
          <w:iCs/>
          <w:color w:val="000000"/>
          <w:spacing w:val="1"/>
          <w:sz w:val="22"/>
          <w:szCs w:val="22"/>
        </w:rPr>
        <w:t xml:space="preserve">Руководства ИСО </w:t>
      </w:r>
      <w:r>
        <w:rPr>
          <w:color w:val="000000"/>
          <w:spacing w:val="1"/>
          <w:sz w:val="22"/>
          <w:szCs w:val="22"/>
        </w:rPr>
        <w:t>следует вводить по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правки на все выявленные и значимые сис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тематические эффекты. Если вводится по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правка на значимое общее смещение, не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определенность, связанная с этим смещени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ем, оценивается так же, как описано в разде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  <w:t>ле 7.7.5 для случая незначимого смещения.</w:t>
      </w:r>
    </w:p>
    <w:p w:rsidR="00B323D7" w:rsidRDefault="00B323D7">
      <w:pPr>
        <w:numPr>
          <w:ilvl w:val="0"/>
          <w:numId w:val="34"/>
        </w:numPr>
        <w:shd w:val="clear" w:color="auto" w:fill="FFFFFF"/>
        <w:tabs>
          <w:tab w:val="left" w:pos="605"/>
        </w:tabs>
        <w:spacing w:before="110" w:line="254" w:lineRule="exact"/>
        <w:ind w:left="34"/>
        <w:rPr>
          <w:color w:val="000000"/>
          <w:spacing w:val="-10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В тех случаях, когда смещение зна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  <w:t>чимо, но им, тем не менее, пренебрегают</w:t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по практическим соображениям, необходи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мо учитывать рекомендации, изложенные в</w:t>
      </w:r>
    </w:p>
    <w:p w:rsidR="00B323D7" w:rsidRDefault="00B323D7">
      <w:pPr>
        <w:shd w:val="clear" w:color="auto" w:fill="FFFFFF"/>
        <w:spacing w:line="254" w:lineRule="exact"/>
        <w:ind w:left="34"/>
      </w:pPr>
      <w:r>
        <w:rPr>
          <w:color w:val="000000"/>
          <w:spacing w:val="-5"/>
          <w:sz w:val="22"/>
          <w:szCs w:val="22"/>
        </w:rPr>
        <w:t>разделе 7.15.</w:t>
      </w:r>
    </w:p>
    <w:p w:rsidR="00B323D7" w:rsidRDefault="00B323D7">
      <w:pPr>
        <w:shd w:val="clear" w:color="auto" w:fill="FFFFFF"/>
        <w:spacing w:before="115"/>
        <w:ind w:left="19"/>
      </w:pPr>
      <w:r>
        <w:rPr>
          <w:b/>
          <w:bCs/>
          <w:color w:val="000000"/>
          <w:spacing w:val="2"/>
          <w:sz w:val="22"/>
          <w:szCs w:val="22"/>
        </w:rPr>
        <w:t>Дополнительные факторы</w:t>
      </w:r>
    </w:p>
    <w:p w:rsidR="00B323D7" w:rsidRDefault="00B323D7">
      <w:pPr>
        <w:shd w:val="clear" w:color="auto" w:fill="FFFFFF"/>
        <w:tabs>
          <w:tab w:val="left" w:pos="706"/>
        </w:tabs>
        <w:spacing w:before="115" w:line="259" w:lineRule="exact"/>
      </w:pPr>
      <w:r>
        <w:rPr>
          <w:b/>
          <w:bCs/>
          <w:color w:val="000000"/>
          <w:spacing w:val="-7"/>
          <w:sz w:val="22"/>
          <w:szCs w:val="22"/>
        </w:rPr>
        <w:t>7.7.10.</w:t>
      </w:r>
      <w:r>
        <w:rPr>
          <w:b/>
          <w:bCs/>
          <w:color w:val="000000"/>
          <w:sz w:val="22"/>
          <w:szCs w:val="22"/>
        </w:rPr>
        <w:tab/>
      </w:r>
      <w:r>
        <w:rPr>
          <w:color w:val="000000"/>
          <w:spacing w:val="1"/>
          <w:sz w:val="22"/>
          <w:szCs w:val="22"/>
        </w:rPr>
        <w:t>Влияния любых оставшихся факто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z w:val="22"/>
          <w:szCs w:val="22"/>
        </w:rPr>
        <w:t>ров следует оценивать отдельно или путем</w:t>
      </w:r>
      <w:r>
        <w:rPr>
          <w:color w:val="000000"/>
          <w:sz w:val="22"/>
          <w:szCs w:val="22"/>
        </w:rPr>
        <w:br/>
        <w:t>их варьирования в эксперименте, или с по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мощью предсказания на основе разработан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ной теории. Неопределенности, связанные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z w:val="22"/>
          <w:szCs w:val="22"/>
        </w:rPr>
        <w:t>с этими факторами, подлежат оцениванию,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регистрации и суммированию с другими со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ставляющими обычным путем.</w:t>
      </w:r>
    </w:p>
    <w:p w:rsidR="00B323D7" w:rsidRDefault="00B323D7">
      <w:pPr>
        <w:shd w:val="clear" w:color="auto" w:fill="FFFFFF"/>
        <w:spacing w:before="5" w:line="259" w:lineRule="exact"/>
        <w:ind w:right="14"/>
        <w:jc w:val="both"/>
      </w:pPr>
      <w:r>
        <w:br w:type="column"/>
      </w:r>
      <w:r>
        <w:rPr>
          <w:b/>
          <w:bCs/>
          <w:color w:val="000000"/>
          <w:spacing w:val="1"/>
          <w:sz w:val="22"/>
          <w:szCs w:val="22"/>
        </w:rPr>
        <w:lastRenderedPageBreak/>
        <w:t xml:space="preserve">7.7.11. </w:t>
      </w:r>
      <w:r>
        <w:rPr>
          <w:color w:val="000000"/>
          <w:spacing w:val="1"/>
          <w:sz w:val="22"/>
          <w:szCs w:val="22"/>
        </w:rPr>
        <w:t>Если показано, что влияние этих ос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 xml:space="preserve">тавшихся факторов пренебрежимо мало (т.е. </w:t>
      </w:r>
      <w:r>
        <w:rPr>
          <w:color w:val="000000"/>
          <w:spacing w:val="3"/>
          <w:sz w:val="22"/>
          <w:szCs w:val="22"/>
        </w:rPr>
        <w:t xml:space="preserve">статистически незначимо) по сравнению с </w:t>
      </w:r>
      <w:r>
        <w:rPr>
          <w:color w:val="000000"/>
          <w:spacing w:val="5"/>
          <w:sz w:val="22"/>
          <w:szCs w:val="22"/>
        </w:rPr>
        <w:t>прецизионностью, то составляющую нео</w:t>
      </w:r>
      <w:r>
        <w:rPr>
          <w:color w:val="000000"/>
          <w:spacing w:val="5"/>
          <w:sz w:val="22"/>
          <w:szCs w:val="22"/>
        </w:rPr>
        <w:softHyphen/>
        <w:t>пределенности, равную стандартному от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клонению в тесте на значимость, рекомен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дуется учитывать как вклад соответствую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щего фактора.</w:t>
      </w:r>
    </w:p>
    <w:p w:rsidR="00B323D7" w:rsidRDefault="00B323D7">
      <w:pPr>
        <w:shd w:val="clear" w:color="auto" w:fill="FFFFFF"/>
        <w:spacing w:before="115"/>
        <w:ind w:left="14"/>
      </w:pPr>
      <w:r>
        <w:rPr>
          <w:color w:val="000000"/>
          <w:spacing w:val="-3"/>
        </w:rPr>
        <w:t>ПРИМЕР</w:t>
      </w:r>
    </w:p>
    <w:p w:rsidR="00B323D7" w:rsidRDefault="00B323D7">
      <w:pPr>
        <w:shd w:val="clear" w:color="auto" w:fill="FFFFFF"/>
        <w:spacing w:before="115" w:line="226" w:lineRule="exact"/>
        <w:ind w:left="288" w:right="5"/>
        <w:jc w:val="both"/>
      </w:pPr>
      <w:r>
        <w:rPr>
          <w:color w:val="000000"/>
          <w:spacing w:val="-1"/>
        </w:rPr>
        <w:t>Влияние допустимого изменения времени эк</w:t>
      </w:r>
      <w:r>
        <w:rPr>
          <w:color w:val="000000"/>
          <w:spacing w:val="-1"/>
        </w:rPr>
        <w:softHyphen/>
      </w:r>
      <w:r>
        <w:rPr>
          <w:color w:val="000000"/>
          <w:spacing w:val="-4"/>
        </w:rPr>
        <w:t xml:space="preserve">стракции исследовалось с помощью </w:t>
      </w:r>
      <w:r>
        <w:rPr>
          <w:color w:val="000000"/>
          <w:spacing w:val="-4"/>
          <w:lang w:val="en-US"/>
        </w:rPr>
        <w:t>t</w:t>
      </w:r>
      <w:r>
        <w:rPr>
          <w:color w:val="000000"/>
          <w:spacing w:val="-4"/>
        </w:rPr>
        <w:t xml:space="preserve">-критерия </w:t>
      </w:r>
      <w:r>
        <w:rPr>
          <w:color w:val="000000"/>
          <w:spacing w:val="-1"/>
        </w:rPr>
        <w:t>по данным пяти определений одной и той же пробы, выполненных при нормальном време</w:t>
      </w:r>
      <w:r>
        <w:rPr>
          <w:color w:val="000000"/>
          <w:spacing w:val="-1"/>
        </w:rPr>
        <w:softHyphen/>
      </w:r>
      <w:r>
        <w:rPr>
          <w:color w:val="000000"/>
          <w:spacing w:val="5"/>
        </w:rPr>
        <w:t xml:space="preserve">ни экстракции и времени, уменьшенном на </w:t>
      </w:r>
      <w:r>
        <w:rPr>
          <w:color w:val="000000"/>
          <w:spacing w:val="-5"/>
        </w:rPr>
        <w:t>1 час. Полученные средние значения и стандар</w:t>
      </w:r>
      <w:r>
        <w:rPr>
          <w:color w:val="000000"/>
          <w:spacing w:val="-5"/>
        </w:rPr>
        <w:softHyphen/>
        <w:t>тные отклонения (в мг-л"</w:t>
      </w:r>
      <w:r>
        <w:rPr>
          <w:color w:val="000000"/>
          <w:spacing w:val="-5"/>
          <w:vertAlign w:val="superscript"/>
        </w:rPr>
        <w:t>1</w:t>
      </w:r>
      <w:r>
        <w:rPr>
          <w:color w:val="000000"/>
          <w:spacing w:val="-5"/>
        </w:rPr>
        <w:t>) составили: при нор</w:t>
      </w:r>
      <w:r>
        <w:rPr>
          <w:color w:val="000000"/>
          <w:spacing w:val="-5"/>
        </w:rPr>
        <w:softHyphen/>
      </w:r>
      <w:r>
        <w:rPr>
          <w:color w:val="000000"/>
          <w:spacing w:val="-1"/>
        </w:rPr>
        <w:t>мальном времени экстракции: среднее значе</w:t>
      </w:r>
      <w:r>
        <w:rPr>
          <w:color w:val="000000"/>
          <w:spacing w:val="-1"/>
        </w:rPr>
        <w:softHyphen/>
        <w:t>ние 1,8, стандартное отклонение 0,21; при из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>мененном времени экстракции: среднее значе</w:t>
      </w:r>
      <w:r>
        <w:rPr>
          <w:color w:val="000000"/>
          <w:spacing w:val="-3"/>
        </w:rPr>
        <w:softHyphen/>
      </w:r>
      <w:r>
        <w:rPr>
          <w:color w:val="000000"/>
          <w:spacing w:val="-4"/>
        </w:rPr>
        <w:t>ние 1,7, стандартное отклонение 0,17. Для про</w:t>
      </w:r>
      <w:r>
        <w:rPr>
          <w:color w:val="000000"/>
          <w:spacing w:val="-4"/>
        </w:rPr>
        <w:softHyphen/>
      </w:r>
      <w:r>
        <w:rPr>
          <w:color w:val="000000"/>
          <w:spacing w:val="-1"/>
        </w:rPr>
        <w:t xml:space="preserve">верки по </w:t>
      </w:r>
      <w:r>
        <w:rPr>
          <w:color w:val="000000"/>
          <w:spacing w:val="-1"/>
          <w:lang w:val="en-US"/>
        </w:rPr>
        <w:t>t</w:t>
      </w:r>
      <w:r>
        <w:rPr>
          <w:color w:val="000000"/>
          <w:spacing w:val="-1"/>
        </w:rPr>
        <w:t>-критерию используют средневзве</w:t>
      </w:r>
      <w:r>
        <w:rPr>
          <w:color w:val="000000"/>
          <w:spacing w:val="-1"/>
        </w:rPr>
        <w:softHyphen/>
      </w:r>
      <w:r>
        <w:rPr>
          <w:color w:val="000000"/>
          <w:spacing w:val="-2"/>
        </w:rPr>
        <w:t>шенную дисперсию:</w:t>
      </w:r>
    </w:p>
    <w:p w:rsidR="00B323D7" w:rsidRDefault="00B323D7">
      <w:pPr>
        <w:shd w:val="clear" w:color="auto" w:fill="FFFFFF"/>
        <w:spacing w:before="86"/>
        <w:ind w:left="686"/>
      </w:pPr>
      <w:r>
        <w:rPr>
          <w:color w:val="000000"/>
          <w:spacing w:val="12"/>
        </w:rPr>
        <w:t>(5-1)х0,21</w:t>
      </w:r>
      <w:r>
        <w:rPr>
          <w:color w:val="000000"/>
          <w:spacing w:val="12"/>
          <w:vertAlign w:val="superscript"/>
        </w:rPr>
        <w:t>2</w:t>
      </w:r>
      <w:r>
        <w:rPr>
          <w:color w:val="000000"/>
          <w:spacing w:val="12"/>
        </w:rPr>
        <w:t>+(5-1)х0,17</w:t>
      </w:r>
      <w:r>
        <w:rPr>
          <w:color w:val="000000"/>
          <w:spacing w:val="12"/>
          <w:vertAlign w:val="superscript"/>
        </w:rPr>
        <w:t>2</w:t>
      </w:r>
    </w:p>
    <w:p w:rsidR="00B323D7" w:rsidRDefault="00B323D7">
      <w:pPr>
        <w:shd w:val="clear" w:color="auto" w:fill="FFFFFF"/>
        <w:ind w:left="3072"/>
      </w:pPr>
      <w:r>
        <w:rPr>
          <w:rFonts w:ascii="Arial" w:hAnsi="Arial" w:cs="Arial"/>
          <w:color w:val="000000"/>
          <w:spacing w:val="5"/>
          <w:sz w:val="18"/>
          <w:szCs w:val="18"/>
        </w:rPr>
        <w:t>= 0,037,</w:t>
      </w:r>
    </w:p>
    <w:p w:rsidR="00B323D7" w:rsidRDefault="00B323D7">
      <w:pPr>
        <w:shd w:val="clear" w:color="auto" w:fill="FFFFFF"/>
        <w:spacing w:before="206" w:line="283" w:lineRule="exact"/>
        <w:ind w:left="1608" w:right="1536" w:hanging="1310"/>
      </w:pPr>
      <w:r>
        <w:rPr>
          <w:color w:val="000000"/>
          <w:spacing w:val="-3"/>
        </w:rPr>
        <w:t xml:space="preserve">чтобы получить значение </w:t>
      </w:r>
      <w:r>
        <w:rPr>
          <w:color w:val="000000"/>
          <w:spacing w:val="7"/>
        </w:rPr>
        <w:t>(1,8-1,7)</w:t>
      </w:r>
    </w:p>
    <w:p w:rsidR="00B323D7" w:rsidRDefault="00B323D7">
      <w:pPr>
        <w:framePr w:h="144" w:hRule="exact" w:hSpace="38" w:wrap="auto" w:vAnchor="text" w:hAnchor="text" w:x="927" w:y="11"/>
        <w:shd w:val="clear" w:color="auto" w:fill="FFFFFF"/>
      </w:pPr>
    </w:p>
    <w:p w:rsidR="00B323D7" w:rsidRDefault="00B323D7">
      <w:pPr>
        <w:shd w:val="clear" w:color="auto" w:fill="FFFFFF"/>
        <w:ind w:left="2683"/>
      </w:pPr>
      <w:r>
        <w:rPr>
          <w:rFonts w:ascii="Arial" w:hAnsi="Arial"/>
          <w:color w:val="000000"/>
          <w:spacing w:val="-2"/>
          <w:sz w:val="18"/>
          <w:szCs w:val="18"/>
        </w:rPr>
        <w:t>• = 0,82.</w:t>
      </w:r>
    </w:p>
    <w:p w:rsidR="00B323D7" w:rsidRDefault="00B323D7">
      <w:pPr>
        <w:shd w:val="clear" w:color="auto" w:fill="FFFFFF"/>
        <w:spacing w:before="283" w:line="221" w:lineRule="exact"/>
        <w:ind w:left="82"/>
        <w:jc w:val="center"/>
      </w:pPr>
      <w:r>
        <w:rPr>
          <w:b/>
          <w:bCs/>
          <w:color w:val="000000"/>
          <w:spacing w:val="11"/>
          <w:w w:val="74"/>
          <w:sz w:val="24"/>
          <w:szCs w:val="24"/>
        </w:rPr>
        <w:t>15</w:t>
      </w:r>
    </w:p>
    <w:p w:rsidR="00B323D7" w:rsidRDefault="00B323D7">
      <w:pPr>
        <w:shd w:val="clear" w:color="auto" w:fill="FFFFFF"/>
        <w:spacing w:line="221" w:lineRule="exact"/>
        <w:ind w:left="288" w:right="19"/>
        <w:jc w:val="both"/>
      </w:pPr>
      <w:r>
        <w:rPr>
          <w:color w:val="000000"/>
          <w:spacing w:val="-4"/>
        </w:rPr>
        <w:t xml:space="preserve">Это значение меньше, чем </w:t>
      </w:r>
      <w:r>
        <w:rPr>
          <w:i/>
          <w:iCs/>
          <w:color w:val="000000"/>
          <w:spacing w:val="-4"/>
          <w:lang w:val="en-US"/>
        </w:rPr>
        <w:t>t</w:t>
      </w:r>
      <w:r>
        <w:rPr>
          <w:i/>
          <w:iCs/>
          <w:color w:val="000000"/>
          <w:spacing w:val="-4"/>
          <w:vertAlign w:val="subscript"/>
          <w:lang w:val="en-US"/>
        </w:rPr>
        <w:t>ait</w:t>
      </w:r>
      <w:r w:rsidRPr="007B73B9">
        <w:rPr>
          <w:i/>
          <w:iCs/>
          <w:color w:val="000000"/>
          <w:spacing w:val="-4"/>
        </w:rPr>
        <w:t xml:space="preserve">= </w:t>
      </w:r>
      <w:r>
        <w:rPr>
          <w:color w:val="000000"/>
          <w:spacing w:val="-4"/>
        </w:rPr>
        <w:t>2,3, и, следова</w:t>
      </w:r>
      <w:r>
        <w:rPr>
          <w:color w:val="000000"/>
          <w:spacing w:val="-4"/>
        </w:rPr>
        <w:softHyphen/>
      </w:r>
      <w:r>
        <w:rPr>
          <w:color w:val="000000"/>
          <w:spacing w:val="-5"/>
        </w:rPr>
        <w:t>тельно, влияние соответствующего фактора не</w:t>
      </w:r>
      <w:r>
        <w:rPr>
          <w:color w:val="000000"/>
          <w:spacing w:val="-5"/>
        </w:rPr>
        <w:softHyphen/>
      </w:r>
      <w:r>
        <w:rPr>
          <w:color w:val="000000"/>
        </w:rPr>
        <w:t xml:space="preserve">значимо. Отметим, что разность в числителе </w:t>
      </w:r>
      <w:r>
        <w:rPr>
          <w:color w:val="000000"/>
          <w:spacing w:val="-3"/>
        </w:rPr>
        <w:t>(0,1) делится на величину стандартного откло-</w:t>
      </w:r>
    </w:p>
    <w:p w:rsidR="00B323D7" w:rsidRDefault="00DD1AA1">
      <w:pPr>
        <w:shd w:val="clear" w:color="auto" w:fill="FFFFFF"/>
        <w:spacing w:before="106" w:line="250" w:lineRule="exact"/>
        <w:ind w:left="293" w:right="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60960</wp:posOffset>
                </wp:positionV>
                <wp:extent cx="951230" cy="0"/>
                <wp:effectExtent l="0" t="0" r="0" b="0"/>
                <wp:wrapNone/>
                <wp:docPr id="83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123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25F595" id="Line 50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1pt,4.8pt" to="12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S5LEwIAACk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" o:allowincell="f" strokeweight=".7pt"/>
            </w:pict>
          </mc:Fallback>
        </mc:AlternateContent>
      </w:r>
      <w:r w:rsidR="00B323D7">
        <w:rPr>
          <w:color w:val="000000"/>
          <w:spacing w:val="6"/>
        </w:rPr>
        <w:t xml:space="preserve">нения </w:t>
      </w:r>
      <w:r w:rsidR="00B323D7">
        <w:rPr>
          <w:color w:val="000000"/>
          <w:spacing w:val="6"/>
          <w:vertAlign w:val="subscript"/>
        </w:rPr>
        <w:t>л</w:t>
      </w:r>
      <w:r w:rsidR="00B323D7">
        <w:rPr>
          <w:color w:val="000000"/>
          <w:spacing w:val="6"/>
        </w:rPr>
        <w:t>/0,037х(1/5 + 1/5)=0,12. Это значе</w:t>
      </w:r>
      <w:r w:rsidR="00B323D7">
        <w:rPr>
          <w:color w:val="000000"/>
          <w:spacing w:val="6"/>
        </w:rPr>
        <w:softHyphen/>
      </w:r>
      <w:r w:rsidR="00B323D7">
        <w:rPr>
          <w:color w:val="000000"/>
          <w:spacing w:val="2"/>
        </w:rPr>
        <w:t xml:space="preserve">ние считается вкладом в неопределенность, </w:t>
      </w:r>
      <w:r w:rsidR="00B323D7">
        <w:rPr>
          <w:color w:val="000000"/>
          <w:spacing w:val="-2"/>
        </w:rPr>
        <w:t xml:space="preserve">вызванную влиянием допустимых изменений </w:t>
      </w:r>
      <w:r w:rsidR="00B323D7">
        <w:rPr>
          <w:color w:val="000000"/>
          <w:spacing w:val="-1"/>
        </w:rPr>
        <w:t>времени экстракции.</w:t>
      </w:r>
    </w:p>
    <w:p w:rsidR="00B323D7" w:rsidRDefault="00B323D7">
      <w:pPr>
        <w:shd w:val="clear" w:color="auto" w:fill="FFFFFF"/>
        <w:spacing w:before="101" w:line="254" w:lineRule="exact"/>
        <w:ind w:left="14" w:right="10" w:firstLine="82"/>
        <w:jc w:val="both"/>
      </w:pPr>
      <w:r>
        <w:rPr>
          <w:b/>
          <w:bCs/>
          <w:color w:val="000000"/>
          <w:spacing w:val="4"/>
          <w:sz w:val="22"/>
          <w:szCs w:val="22"/>
        </w:rPr>
        <w:t xml:space="preserve">7.7.12. </w:t>
      </w:r>
      <w:r>
        <w:rPr>
          <w:color w:val="000000"/>
          <w:spacing w:val="4"/>
          <w:sz w:val="22"/>
          <w:szCs w:val="22"/>
        </w:rPr>
        <w:t xml:space="preserve">В тех случаях, когда выявленный </w:t>
      </w:r>
      <w:r>
        <w:rPr>
          <w:color w:val="000000"/>
          <w:spacing w:val="-2"/>
          <w:sz w:val="22"/>
          <w:szCs w:val="22"/>
        </w:rPr>
        <w:t>систематический эффект статистически зна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чим, но все же достаточно мал и им можно </w:t>
      </w:r>
      <w:r>
        <w:rPr>
          <w:color w:val="000000"/>
          <w:spacing w:val="-1"/>
          <w:sz w:val="22"/>
          <w:szCs w:val="22"/>
        </w:rPr>
        <w:t xml:space="preserve">пренебречь на практике, следует применять </w:t>
      </w:r>
      <w:r>
        <w:rPr>
          <w:color w:val="000000"/>
          <w:spacing w:val="3"/>
          <w:sz w:val="22"/>
          <w:szCs w:val="22"/>
        </w:rPr>
        <w:t>положения раздела 7.15.</w:t>
      </w:r>
    </w:p>
    <w:p w:rsidR="00B323D7" w:rsidRDefault="00B323D7">
      <w:pPr>
        <w:shd w:val="clear" w:color="auto" w:fill="FFFFFF"/>
        <w:spacing w:before="226" w:line="269" w:lineRule="exact"/>
        <w:ind w:left="581" w:hanging="562"/>
      </w:pPr>
      <w:r>
        <w:rPr>
          <w:b/>
          <w:bCs/>
          <w:color w:val="000000"/>
          <w:spacing w:val="-1"/>
          <w:sz w:val="24"/>
          <w:szCs w:val="24"/>
        </w:rPr>
        <w:t>7.8.   Оценивание неопределенности эмпирических методов</w:t>
      </w:r>
    </w:p>
    <w:p w:rsidR="00B323D7" w:rsidRDefault="00B323D7">
      <w:pPr>
        <w:shd w:val="clear" w:color="auto" w:fill="FFFFFF"/>
        <w:spacing w:before="115" w:line="254" w:lineRule="exact"/>
        <w:ind w:left="10"/>
        <w:jc w:val="both"/>
      </w:pPr>
      <w:r>
        <w:rPr>
          <w:b/>
          <w:bCs/>
          <w:color w:val="000000"/>
          <w:spacing w:val="4"/>
          <w:sz w:val="22"/>
          <w:szCs w:val="22"/>
        </w:rPr>
        <w:t xml:space="preserve">7.8.1. </w:t>
      </w:r>
      <w:r>
        <w:rPr>
          <w:color w:val="000000"/>
          <w:spacing w:val="4"/>
          <w:sz w:val="22"/>
          <w:szCs w:val="22"/>
        </w:rPr>
        <w:t xml:space="preserve">"Эмпирический метод" - это метод, </w:t>
      </w:r>
      <w:r>
        <w:rPr>
          <w:color w:val="000000"/>
          <w:spacing w:val="2"/>
          <w:sz w:val="22"/>
          <w:szCs w:val="22"/>
        </w:rPr>
        <w:t>обусловленный целями измерения в задан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ной области применения, когда сама изме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ряемая величина характерна только для ис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 xml:space="preserve">пользуемого метода. Иными словами, метод </w:t>
      </w:r>
      <w:r>
        <w:rPr>
          <w:color w:val="000000"/>
          <w:sz w:val="22"/>
          <w:szCs w:val="22"/>
        </w:rPr>
        <w:t>измерения определяет измеряемую величи-</w:t>
      </w:r>
    </w:p>
    <w:p w:rsidR="00B323D7" w:rsidRDefault="00B323D7">
      <w:pPr>
        <w:shd w:val="clear" w:color="auto" w:fill="FFFFFF"/>
        <w:spacing w:before="115" w:line="254" w:lineRule="exact"/>
        <w:ind w:left="10"/>
        <w:jc w:val="both"/>
        <w:sectPr w:rsidR="00B323D7">
          <w:type w:val="continuous"/>
          <w:pgSz w:w="11909" w:h="16834"/>
          <w:pgMar w:top="1094" w:right="1311" w:bottom="360" w:left="1560" w:header="720" w:footer="720" w:gutter="0"/>
          <w:cols w:num="2" w:space="720" w:equalWidth="0">
            <w:col w:w="4152" w:space="667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667"/>
        <w:ind w:left="881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margin">
                  <wp:posOffset>-15240</wp:posOffset>
                </wp:positionH>
                <wp:positionV relativeFrom="paragraph">
                  <wp:posOffset>320040</wp:posOffset>
                </wp:positionV>
                <wp:extent cx="5754370" cy="0"/>
                <wp:effectExtent l="0" t="0" r="0" b="0"/>
                <wp:wrapNone/>
                <wp:docPr id="82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437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B9DEAC" id="Line 5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.2pt,25.2pt" to="451.9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" o:allowincell="f" strokeweight="1.2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  <w:sz w:val="22"/>
          <w:szCs w:val="22"/>
        </w:rPr>
        <w:t>23</w:t>
      </w:r>
    </w:p>
    <w:p w:rsidR="00B323D7" w:rsidRDefault="00B323D7">
      <w:pPr>
        <w:shd w:val="clear" w:color="auto" w:fill="FFFFFF"/>
        <w:spacing w:before="667"/>
        <w:ind w:left="8818"/>
        <w:sectPr w:rsidR="00B323D7">
          <w:type w:val="continuous"/>
          <w:pgSz w:w="11909" w:h="16834"/>
          <w:pgMar w:top="1094" w:right="812" w:bottom="360" w:left="1560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after="264"/>
        <w:ind w:left="1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0" allowOverlap="1">
                <wp:simplePos x="0" y="0"/>
                <wp:positionH relativeFrom="margin">
                  <wp:posOffset>5931535</wp:posOffset>
                </wp:positionH>
                <wp:positionV relativeFrom="paragraph">
                  <wp:posOffset>-133985</wp:posOffset>
                </wp:positionV>
                <wp:extent cx="0" cy="1835150"/>
                <wp:effectExtent l="0" t="0" r="0" b="0"/>
                <wp:wrapNone/>
                <wp:docPr id="81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35150"/>
                        </a:xfrm>
                        <a:prstGeom prst="line">
                          <a:avLst/>
                        </a:prstGeom>
                        <a:noFill/>
                        <a:ln w="21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82236" id="Line 52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67.05pt,-10.55pt" to="467.05pt,1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XsTFAIAACs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" o:allowincell="f" strokeweight="1.7pt">
                <w10:wrap anchorx="margin"/>
              </v:line>
            </w:pict>
          </mc:Fallback>
        </mc:AlternateContent>
      </w:r>
      <w:r w:rsidR="00B323D7">
        <w:rPr>
          <w:b/>
          <w:bCs/>
          <w:color w:val="3C3C3C"/>
          <w:spacing w:val="-13"/>
          <w:sz w:val="24"/>
          <w:szCs w:val="24"/>
        </w:rPr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4"/>
        <w:ind w:left="10"/>
        <w:sectPr w:rsidR="00B323D7">
          <w:pgSz w:w="11909" w:h="16834"/>
          <w:pgMar w:top="1085" w:right="1422" w:bottom="360" w:left="1397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10" w:right="2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-161290</wp:posOffset>
                </wp:positionV>
                <wp:extent cx="5772785" cy="0"/>
                <wp:effectExtent l="0" t="0" r="0" b="0"/>
                <wp:wrapNone/>
                <wp:docPr id="80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496DB1" id="Line 53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-12.7pt" to="454.55pt,-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" o:allowincell="f" strokeweight="1.2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margin">
                  <wp:posOffset>5949950</wp:posOffset>
                </wp:positionH>
                <wp:positionV relativeFrom="paragraph">
                  <wp:posOffset>1880870</wp:posOffset>
                </wp:positionV>
                <wp:extent cx="0" cy="396240"/>
                <wp:effectExtent l="0" t="0" r="0" b="0"/>
                <wp:wrapNone/>
                <wp:docPr id="79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624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9F2EF" id="Line 54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68.5pt,148.1pt" to="468.5pt,1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ZhHFAIAACo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4"/>
          <w:sz w:val="24"/>
          <w:szCs w:val="24"/>
        </w:rPr>
        <w:t>ну. Примерами являются определение метал</w:t>
      </w:r>
      <w:r w:rsidR="00B323D7">
        <w:rPr>
          <w:color w:val="000000"/>
          <w:spacing w:val="-14"/>
          <w:sz w:val="24"/>
          <w:szCs w:val="24"/>
        </w:rPr>
        <w:softHyphen/>
      </w:r>
      <w:r w:rsidR="00B323D7">
        <w:rPr>
          <w:color w:val="000000"/>
          <w:spacing w:val="-10"/>
          <w:sz w:val="24"/>
          <w:szCs w:val="24"/>
        </w:rPr>
        <w:t>лов, выщелачиваемых из керамики, и опре</w:t>
      </w:r>
      <w:r w:rsidR="00B323D7">
        <w:rPr>
          <w:color w:val="000000"/>
          <w:spacing w:val="-10"/>
          <w:sz w:val="24"/>
          <w:szCs w:val="24"/>
        </w:rPr>
        <w:softHyphen/>
        <w:t>деление клетчатки в продуктах питания (см. также раздел 5.2 и пример А5).</w:t>
      </w:r>
    </w:p>
    <w:p w:rsidR="00B323D7" w:rsidRDefault="00B323D7">
      <w:pPr>
        <w:numPr>
          <w:ilvl w:val="0"/>
          <w:numId w:val="35"/>
        </w:numPr>
        <w:shd w:val="clear" w:color="auto" w:fill="FFFFFF"/>
        <w:tabs>
          <w:tab w:val="left" w:pos="629"/>
        </w:tabs>
        <w:spacing w:before="101" w:line="259" w:lineRule="exact"/>
        <w:rPr>
          <w:b/>
          <w:bCs/>
          <w:color w:val="000000"/>
          <w:spacing w:val="-9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Когда соответствующая методика ис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пользуется в заданной области применения,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смещение, обусловленное методом, прини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мается равным нулю. При таких обстоятель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ствах оценка смещения должна относиться</w:t>
      </w:r>
      <w:r>
        <w:rPr>
          <w:color w:val="000000"/>
          <w:spacing w:val="-8"/>
          <w:sz w:val="24"/>
          <w:szCs w:val="24"/>
        </w:rPr>
        <w:br/>
        <w:t>только к работе лаборатории, и ее не следу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ет дополнительно объяснять смещением,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присущим методу. Это приводит к выводам,</w:t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изложенным ниже.</w:t>
      </w:r>
    </w:p>
    <w:p w:rsidR="00B323D7" w:rsidRDefault="00B323D7">
      <w:pPr>
        <w:numPr>
          <w:ilvl w:val="0"/>
          <w:numId w:val="35"/>
        </w:numPr>
        <w:shd w:val="clear" w:color="auto" w:fill="FFFFFF"/>
        <w:tabs>
          <w:tab w:val="left" w:pos="629"/>
        </w:tabs>
        <w:spacing w:before="106" w:line="259" w:lineRule="exact"/>
        <w:rPr>
          <w:b/>
          <w:bCs/>
          <w:color w:val="000000"/>
          <w:spacing w:val="-7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Исследования с применением стан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дартных образцов с целью демонстрации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пренебрежимо малого смещения или для ус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тановления величины этого смещения сле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дует проводить на стандартных образцах,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аттестованных тем же методом, либо в от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ношении которых имеются дополнительные</w:t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данные, полученные рассматриваемым ме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3"/>
          <w:sz w:val="24"/>
          <w:szCs w:val="24"/>
        </w:rPr>
        <w:t>тодом.</w:t>
      </w:r>
    </w:p>
    <w:p w:rsidR="00B323D7" w:rsidRDefault="00B323D7">
      <w:pPr>
        <w:numPr>
          <w:ilvl w:val="0"/>
          <w:numId w:val="35"/>
        </w:numPr>
        <w:shd w:val="clear" w:color="auto" w:fill="FFFFFF"/>
        <w:tabs>
          <w:tab w:val="left" w:pos="629"/>
        </w:tabs>
        <w:spacing w:before="106" w:line="259" w:lineRule="exact"/>
        <w:rPr>
          <w:b/>
          <w:bCs/>
          <w:color w:val="000000"/>
          <w:spacing w:val="-8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В тех случаях, когда такие стандарт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ные образцы отсутствуют, ограничиваются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контролем параметров, влияющих на ре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зультат, обычно таких как время, темпера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тура, масса, объем и т. д. Соответственно,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должны быть оценены неопределенности,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связанные с этими входными параметрами,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и нужно показать, что ими можно пренеб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речь либо оценить их количественно (см.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пример А6).</w:t>
      </w:r>
    </w:p>
    <w:p w:rsidR="00B323D7" w:rsidRDefault="00B323D7">
      <w:pPr>
        <w:numPr>
          <w:ilvl w:val="0"/>
          <w:numId w:val="35"/>
        </w:numPr>
        <w:shd w:val="clear" w:color="auto" w:fill="FFFFFF"/>
        <w:tabs>
          <w:tab w:val="left" w:pos="629"/>
        </w:tabs>
        <w:spacing w:before="115" w:line="254" w:lineRule="exact"/>
        <w:rPr>
          <w:b/>
          <w:bCs/>
          <w:color w:val="000000"/>
          <w:spacing w:val="-9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Эмпирические методы обычно иссле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дуют в рамках межлабораторных экспери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z w:val="24"/>
          <w:szCs w:val="24"/>
        </w:rPr>
        <w:t>ментов, и поэтому их неопределенность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можно оценить так, как это описано в раз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деле 7.6.</w:t>
      </w:r>
    </w:p>
    <w:p w:rsidR="00B323D7" w:rsidRDefault="00B323D7">
      <w:pPr>
        <w:shd w:val="clear" w:color="auto" w:fill="FFFFFF"/>
        <w:spacing w:before="216" w:line="274" w:lineRule="exact"/>
        <w:ind w:left="590" w:hanging="562"/>
      </w:pPr>
      <w:r>
        <w:rPr>
          <w:b/>
          <w:bCs/>
          <w:color w:val="000000"/>
          <w:spacing w:val="-2"/>
          <w:sz w:val="24"/>
          <w:szCs w:val="24"/>
        </w:rPr>
        <w:t xml:space="preserve">7.9.   Оценивание неопределенности </w:t>
      </w:r>
      <w:r>
        <w:rPr>
          <w:b/>
          <w:bCs/>
          <w:color w:val="000000"/>
          <w:spacing w:val="-3"/>
          <w:sz w:val="24"/>
          <w:szCs w:val="24"/>
        </w:rPr>
        <w:t xml:space="preserve">аналитических методов </w:t>
      </w:r>
      <w:r>
        <w:rPr>
          <w:b/>
          <w:bCs/>
          <w:color w:val="000000"/>
          <w:spacing w:val="-3"/>
          <w:sz w:val="24"/>
          <w:szCs w:val="24"/>
          <w:lang w:val="en-US"/>
        </w:rPr>
        <w:t>ad</w:t>
      </w:r>
      <w:r w:rsidRPr="007B73B9">
        <w:rPr>
          <w:b/>
          <w:bCs/>
          <w:color w:val="000000"/>
          <w:spacing w:val="-3"/>
          <w:sz w:val="24"/>
          <w:szCs w:val="24"/>
        </w:rPr>
        <w:t>-</w:t>
      </w:r>
      <w:r>
        <w:rPr>
          <w:b/>
          <w:bCs/>
          <w:color w:val="000000"/>
          <w:spacing w:val="-3"/>
          <w:sz w:val="24"/>
          <w:szCs w:val="24"/>
          <w:lang w:val="en-US"/>
        </w:rPr>
        <w:t>hoc</w:t>
      </w:r>
    </w:p>
    <w:p w:rsidR="00B323D7" w:rsidRDefault="00B323D7">
      <w:pPr>
        <w:shd w:val="clear" w:color="auto" w:fill="FFFFFF"/>
        <w:spacing w:before="115" w:line="254" w:lineRule="exact"/>
        <w:ind w:left="14"/>
        <w:jc w:val="both"/>
      </w:pPr>
      <w:r>
        <w:rPr>
          <w:b/>
          <w:bCs/>
          <w:color w:val="000000"/>
          <w:spacing w:val="-4"/>
          <w:sz w:val="24"/>
          <w:szCs w:val="24"/>
        </w:rPr>
        <w:t xml:space="preserve">7.9.1. </w:t>
      </w:r>
      <w:r>
        <w:rPr>
          <w:color w:val="000000"/>
          <w:spacing w:val="-4"/>
          <w:sz w:val="24"/>
          <w:szCs w:val="24"/>
        </w:rPr>
        <w:t xml:space="preserve">Аналитические методы </w:t>
      </w:r>
      <w:r>
        <w:rPr>
          <w:color w:val="000000"/>
          <w:spacing w:val="-4"/>
          <w:sz w:val="24"/>
          <w:szCs w:val="24"/>
          <w:lang w:val="en-US"/>
        </w:rPr>
        <w:t>ad</w:t>
      </w:r>
      <w:r w:rsidRPr="007B73B9">
        <w:rPr>
          <w:color w:val="000000"/>
          <w:spacing w:val="-4"/>
          <w:sz w:val="24"/>
          <w:szCs w:val="24"/>
        </w:rPr>
        <w:t>-</w:t>
      </w:r>
      <w:r>
        <w:rPr>
          <w:color w:val="000000"/>
          <w:spacing w:val="-4"/>
          <w:sz w:val="24"/>
          <w:szCs w:val="24"/>
          <w:lang w:val="en-US"/>
        </w:rPr>
        <w:t>hoc</w:t>
      </w:r>
      <w:r w:rsidRPr="007B73B9">
        <w:rPr>
          <w:color w:val="000000"/>
          <w:spacing w:val="-4"/>
          <w:sz w:val="24"/>
          <w:szCs w:val="24"/>
        </w:rPr>
        <w:t xml:space="preserve"> </w:t>
      </w:r>
      <w:r>
        <w:rPr>
          <w:color w:val="000000"/>
          <w:spacing w:val="-4"/>
          <w:sz w:val="24"/>
          <w:szCs w:val="24"/>
        </w:rPr>
        <w:t xml:space="preserve">- это </w:t>
      </w:r>
      <w:r>
        <w:rPr>
          <w:color w:val="000000"/>
          <w:spacing w:val="-12"/>
          <w:sz w:val="24"/>
          <w:szCs w:val="24"/>
        </w:rPr>
        <w:t>методы, применяемые при проведении крат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косрочных разведочных исследований или </w:t>
      </w:r>
      <w:r>
        <w:rPr>
          <w:color w:val="000000"/>
          <w:sz w:val="24"/>
          <w:szCs w:val="24"/>
        </w:rPr>
        <w:t xml:space="preserve">для анализа небольшой серии проб </w:t>
      </w:r>
      <w:r>
        <w:rPr>
          <w:i/>
          <w:iCs/>
          <w:color w:val="000000"/>
          <w:sz w:val="24"/>
          <w:szCs w:val="24"/>
        </w:rPr>
        <w:t xml:space="preserve">(см. </w:t>
      </w:r>
      <w:r>
        <w:rPr>
          <w:i/>
          <w:iCs/>
          <w:color w:val="000000"/>
          <w:spacing w:val="-5"/>
          <w:sz w:val="24"/>
          <w:szCs w:val="24"/>
        </w:rPr>
        <w:t xml:space="preserve">Примечания, П.5) . </w:t>
      </w:r>
      <w:r>
        <w:rPr>
          <w:color w:val="000000"/>
          <w:spacing w:val="-5"/>
          <w:sz w:val="24"/>
          <w:szCs w:val="24"/>
        </w:rPr>
        <w:t xml:space="preserve">Обычно они основаны </w:t>
      </w:r>
      <w:r>
        <w:rPr>
          <w:color w:val="000000"/>
          <w:spacing w:val="-7"/>
          <w:sz w:val="24"/>
          <w:szCs w:val="24"/>
        </w:rPr>
        <w:t xml:space="preserve">на стандартных или хорошо отработанных </w:t>
      </w:r>
      <w:r>
        <w:rPr>
          <w:color w:val="000000"/>
          <w:spacing w:val="-9"/>
          <w:sz w:val="24"/>
          <w:szCs w:val="24"/>
        </w:rPr>
        <w:t xml:space="preserve">в лаборатории методах и адаптированы для </w:t>
      </w:r>
      <w:r>
        <w:rPr>
          <w:color w:val="000000"/>
          <w:spacing w:val="-8"/>
          <w:sz w:val="24"/>
          <w:szCs w:val="24"/>
        </w:rPr>
        <w:t>анализа различных веществ. При этом про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>ведение формальных исследований по оцен-</w:t>
      </w:r>
    </w:p>
    <w:p w:rsidR="00B323D7" w:rsidRDefault="00B323D7">
      <w:pPr>
        <w:shd w:val="clear" w:color="auto" w:fill="FFFFFF"/>
        <w:spacing w:line="259" w:lineRule="exact"/>
        <w:ind w:left="5" w:right="14"/>
        <w:jc w:val="both"/>
      </w:pPr>
      <w:r>
        <w:br w:type="column"/>
      </w:r>
      <w:r>
        <w:rPr>
          <w:color w:val="000000"/>
          <w:spacing w:val="-6"/>
          <w:sz w:val="24"/>
          <w:szCs w:val="24"/>
        </w:rPr>
        <w:lastRenderedPageBreak/>
        <w:t>ке пригодности для конкретного примене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ния, как правило, не-оправдано.</w:t>
      </w:r>
    </w:p>
    <w:p w:rsidR="00B323D7" w:rsidRDefault="00B323D7">
      <w:pPr>
        <w:numPr>
          <w:ilvl w:val="0"/>
          <w:numId w:val="36"/>
        </w:numPr>
        <w:shd w:val="clear" w:color="auto" w:fill="FFFFFF"/>
        <w:tabs>
          <w:tab w:val="left" w:pos="634"/>
        </w:tabs>
        <w:spacing w:before="77" w:line="259" w:lineRule="exact"/>
        <w:rPr>
          <w:b/>
          <w:bCs/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Ввиду ограниченности ресурсов для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установления соответствующих вкладов в</w:t>
      </w:r>
      <w:r>
        <w:rPr>
          <w:color w:val="000000"/>
          <w:spacing w:val="-5"/>
          <w:sz w:val="24"/>
          <w:szCs w:val="24"/>
        </w:rPr>
        <w:br/>
        <w:t>неопределенность, в этих случаях необхо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димо полагаться в основном на известные</w:t>
      </w:r>
      <w:r>
        <w:rPr>
          <w:color w:val="000000"/>
          <w:spacing w:val="-5"/>
          <w:sz w:val="24"/>
          <w:szCs w:val="24"/>
        </w:rPr>
        <w:br/>
        <w:t>характеристики эффективности родствен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ных систем или отдельных блоков в таких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системах. Соответственно, и оценки неопре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деленности должны быть основаны на этих</w:t>
      </w:r>
      <w:r>
        <w:rPr>
          <w:color w:val="000000"/>
          <w:spacing w:val="-8"/>
          <w:sz w:val="24"/>
          <w:szCs w:val="24"/>
        </w:rPr>
        <w:br/>
        <w:t>характеристиках. При этом имеющаяся ин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формация об эффективности должна под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крепляться любыми исследованиями, под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тверждающими ее применимость для реше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ния данной задачи. Следующие рекоменда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ции предполагают, что такая родственная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система не только имеется, но и достаточно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хорошо изучена для получения надежных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оценок неопределенности, или что рассмат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риваемая методика состоит из отдельных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блоков (других методик), неопределенность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которых была установлена ранее.</w:t>
      </w:r>
    </w:p>
    <w:p w:rsidR="00B323D7" w:rsidRDefault="00B323D7">
      <w:pPr>
        <w:numPr>
          <w:ilvl w:val="0"/>
          <w:numId w:val="36"/>
        </w:numPr>
        <w:shd w:val="clear" w:color="auto" w:fill="FFFFFF"/>
        <w:tabs>
          <w:tab w:val="left" w:pos="634"/>
        </w:tabs>
        <w:spacing w:before="86" w:line="254" w:lineRule="exact"/>
        <w:rPr>
          <w:b/>
          <w:bCs/>
          <w:color w:val="000000"/>
          <w:spacing w:val="-7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Важно, чтобы для рассматриваемой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методики имелись, как минимум, оценка об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щего смещения и прецизионности. В идеа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ле, смещение должно быть установлено от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z w:val="24"/>
          <w:szCs w:val="24"/>
        </w:rPr>
        <w:t>носительно стандартного образца, но на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практике более привычным является его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оценивание по извлечению известной до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бавки. В таком случае применяют подходы,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описанные в разделе 7.7.4, за исключением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того, что степень извлечения добавки здесь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следует сравнивать со степенью извлечения,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которая наблюдалась для родственных сис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тем, чтобы установить пригодность пред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шествовавших исследований для оценива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ния данной методики. Общее смещение, по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 xml:space="preserve">лученное для метода </w:t>
      </w:r>
      <w:r>
        <w:rPr>
          <w:color w:val="000000"/>
          <w:spacing w:val="-8"/>
          <w:sz w:val="24"/>
          <w:szCs w:val="24"/>
          <w:lang w:val="en-US"/>
        </w:rPr>
        <w:t>ad</w:t>
      </w:r>
      <w:r w:rsidRPr="007B73B9">
        <w:rPr>
          <w:color w:val="000000"/>
          <w:spacing w:val="-8"/>
          <w:sz w:val="24"/>
          <w:szCs w:val="24"/>
        </w:rPr>
        <w:t>-</w:t>
      </w:r>
      <w:r>
        <w:rPr>
          <w:color w:val="000000"/>
          <w:spacing w:val="-8"/>
          <w:sz w:val="24"/>
          <w:szCs w:val="24"/>
          <w:lang w:val="en-US"/>
        </w:rPr>
        <w:t>hoc</w:t>
      </w:r>
      <w:r w:rsidRPr="007B73B9">
        <w:rPr>
          <w:color w:val="000000"/>
          <w:spacing w:val="-8"/>
          <w:sz w:val="24"/>
          <w:szCs w:val="24"/>
        </w:rPr>
        <w:t xml:space="preserve"> </w:t>
      </w:r>
      <w:r>
        <w:rPr>
          <w:color w:val="000000"/>
          <w:spacing w:val="-8"/>
          <w:sz w:val="24"/>
          <w:szCs w:val="24"/>
        </w:rPr>
        <w:t>на анализируе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мых пробах, должно быть сравнимо с тем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смещением, которое было ранее установле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но для родственной системы.</w:t>
      </w:r>
    </w:p>
    <w:p w:rsidR="00B323D7" w:rsidRDefault="00B323D7">
      <w:pPr>
        <w:numPr>
          <w:ilvl w:val="0"/>
          <w:numId w:val="36"/>
        </w:numPr>
        <w:shd w:val="clear" w:color="auto" w:fill="FFFFFF"/>
        <w:tabs>
          <w:tab w:val="left" w:pos="634"/>
        </w:tabs>
        <w:spacing w:before="86" w:line="254" w:lineRule="exact"/>
        <w:rPr>
          <w:b/>
          <w:bCs/>
          <w:color w:val="000000"/>
          <w:spacing w:val="-8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Минимальный эксперимент при оце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нивании прецизионности предполагает вы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полнение лишь двух параллельных опреде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лений. Однако рекомендуется все же, что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бы число параллельных определений было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достаточно большим, насколько это практи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чески возможно. Найденную прецизион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ность сопоставляют с прецизионностью род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ственной системы: при этом значения стан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4"/>
          <w:sz w:val="24"/>
          <w:szCs w:val="24"/>
        </w:rPr>
        <w:t>дартных отклонений должно быть сравнимы.</w:t>
      </w:r>
    </w:p>
    <w:p w:rsidR="00B323D7" w:rsidRDefault="00B323D7">
      <w:pPr>
        <w:numPr>
          <w:ilvl w:val="0"/>
          <w:numId w:val="36"/>
        </w:numPr>
        <w:shd w:val="clear" w:color="auto" w:fill="FFFFFF"/>
        <w:tabs>
          <w:tab w:val="left" w:pos="634"/>
        </w:tabs>
        <w:spacing w:before="86" w:line="254" w:lineRule="exact"/>
        <w:rPr>
          <w:b/>
          <w:bCs/>
          <w:color w:val="000000"/>
          <w:spacing w:val="-8"/>
          <w:sz w:val="24"/>
          <w:szCs w:val="24"/>
        </w:rPr>
        <w:sectPr w:rsidR="00B323D7">
          <w:type w:val="continuous"/>
          <w:pgSz w:w="11909" w:h="16834"/>
          <w:pgMar w:top="1085" w:right="1422" w:bottom="360" w:left="1397" w:header="720" w:footer="720" w:gutter="0"/>
          <w:cols w:num="2" w:space="720" w:equalWidth="0">
            <w:col w:w="4214" w:space="662"/>
            <w:col w:w="4214"/>
          </w:cols>
          <w:noEndnote/>
        </w:sectPr>
      </w:pPr>
    </w:p>
    <w:p w:rsidR="00B323D7" w:rsidRDefault="00DD1AA1">
      <w:pPr>
        <w:shd w:val="clear" w:color="auto" w:fill="FFFFFF"/>
        <w:spacing w:before="418"/>
        <w:ind w:left="19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0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146050</wp:posOffset>
                </wp:positionV>
                <wp:extent cx="5767070" cy="0"/>
                <wp:effectExtent l="0" t="0" r="0" b="0"/>
                <wp:wrapNone/>
                <wp:docPr id="78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707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32144" id="Line 55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5pt,11.5pt" to="454.6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YMBFAIAACs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" o:allowincell="f" strokeweight=".95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</w:rPr>
        <w:t>24</w:t>
      </w:r>
    </w:p>
    <w:p w:rsidR="00B323D7" w:rsidRDefault="00B323D7">
      <w:pPr>
        <w:shd w:val="clear" w:color="auto" w:fill="FFFFFF"/>
        <w:spacing w:before="418"/>
        <w:ind w:left="19"/>
        <w:sectPr w:rsidR="00B323D7">
          <w:type w:val="continuous"/>
          <w:pgSz w:w="11909" w:h="16834"/>
          <w:pgMar w:top="1085" w:right="1422" w:bottom="360" w:left="1397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9"/>
        <w:ind w:left="4546"/>
      </w:pPr>
      <w:r>
        <w:rPr>
          <w:b/>
          <w:bCs/>
          <w:color w:val="353535"/>
          <w:spacing w:val="-1"/>
          <w:sz w:val="22"/>
          <w:szCs w:val="22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9"/>
        <w:ind w:left="4546"/>
        <w:sectPr w:rsidR="00B323D7">
          <w:pgSz w:w="11909" w:h="16834"/>
          <w:pgMar w:top="1087" w:right="992" w:bottom="360" w:left="1389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26" w:lineRule="exact"/>
        <w:ind w:left="5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0" allowOverlap="1">
                <wp:simplePos x="0" y="0"/>
                <wp:positionH relativeFrom="margin">
                  <wp:posOffset>30480</wp:posOffset>
                </wp:positionH>
                <wp:positionV relativeFrom="paragraph">
                  <wp:posOffset>-161290</wp:posOffset>
                </wp:positionV>
                <wp:extent cx="5699760" cy="0"/>
                <wp:effectExtent l="0" t="0" r="0" b="0"/>
                <wp:wrapNone/>
                <wp:docPr id="77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976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9698F" id="Line 56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.4pt,-12.7pt" to="451.2pt,-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3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93" w:right="14"/>
        <w:jc w:val="both"/>
      </w:pPr>
      <w:r>
        <w:rPr>
          <w:color w:val="000000"/>
          <w:spacing w:val="-6"/>
        </w:rPr>
        <w:t>Можно рекомендовать, чтобы способ этого со</w:t>
      </w:r>
      <w:r>
        <w:rPr>
          <w:color w:val="000000"/>
          <w:spacing w:val="-6"/>
        </w:rPr>
        <w:softHyphen/>
      </w:r>
      <w:r>
        <w:rPr>
          <w:color w:val="000000"/>
          <w:spacing w:val="-4"/>
        </w:rPr>
        <w:t xml:space="preserve">поставления был достаточно прост. Критерии статистической значимости (например, </w:t>
      </w:r>
      <w:r>
        <w:rPr>
          <w:color w:val="000000"/>
          <w:spacing w:val="-4"/>
          <w:lang w:val="en-US"/>
        </w:rPr>
        <w:t>F</w:t>
      </w:r>
      <w:r>
        <w:rPr>
          <w:color w:val="000000"/>
          <w:spacing w:val="-4"/>
        </w:rPr>
        <w:t xml:space="preserve">-кри-терий), вообще говоря, ненадежны при малом </w:t>
      </w:r>
      <w:r>
        <w:rPr>
          <w:color w:val="000000"/>
          <w:spacing w:val="-5"/>
        </w:rPr>
        <w:t xml:space="preserve">объеме выборки и часто приводят к выводу об </w:t>
      </w:r>
      <w:r>
        <w:rPr>
          <w:color w:val="000000"/>
          <w:spacing w:val="-6"/>
        </w:rPr>
        <w:t>отсутствии значимого различия просто по при</w:t>
      </w:r>
      <w:r>
        <w:rPr>
          <w:color w:val="000000"/>
          <w:spacing w:val="-6"/>
        </w:rPr>
        <w:softHyphen/>
      </w:r>
      <w:r>
        <w:rPr>
          <w:color w:val="000000"/>
          <w:spacing w:val="-4"/>
        </w:rPr>
        <w:t>чине их малой мощности.</w:t>
      </w:r>
    </w:p>
    <w:p w:rsidR="00B323D7" w:rsidRDefault="00B323D7">
      <w:pPr>
        <w:shd w:val="clear" w:color="auto" w:fill="FFFFFF"/>
        <w:spacing w:before="115" w:line="254" w:lineRule="exact"/>
        <w:ind w:left="58" w:right="10"/>
        <w:jc w:val="both"/>
      </w:pPr>
      <w:r>
        <w:rPr>
          <w:color w:val="000000"/>
          <w:spacing w:val="-2"/>
          <w:sz w:val="22"/>
          <w:szCs w:val="22"/>
        </w:rPr>
        <w:t xml:space="preserve">7.9.5. В тех случаях, когда указанные выше </w:t>
      </w:r>
      <w:r>
        <w:rPr>
          <w:color w:val="000000"/>
          <w:spacing w:val="-1"/>
          <w:sz w:val="22"/>
          <w:szCs w:val="22"/>
        </w:rPr>
        <w:t>условия однозначно выполняются, оценку неопределенности для родственной систе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5"/>
          <w:sz w:val="22"/>
          <w:szCs w:val="22"/>
        </w:rPr>
        <w:t>мы можно непосредственно применять к ре</w:t>
      </w:r>
      <w:r>
        <w:rPr>
          <w:color w:val="000000"/>
          <w:spacing w:val="-5"/>
          <w:sz w:val="22"/>
          <w:szCs w:val="22"/>
        </w:rPr>
        <w:softHyphen/>
        <w:t xml:space="preserve">зультатам, полученным по рассматриваемой </w:t>
      </w:r>
      <w:r>
        <w:rPr>
          <w:color w:val="000000"/>
          <w:spacing w:val="-3"/>
          <w:sz w:val="22"/>
          <w:szCs w:val="22"/>
        </w:rPr>
        <w:t>методике, при этом возможна корректиров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ка значения неопределенности ввиду ее за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висимости от концентрации и других изве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7"/>
          <w:sz w:val="22"/>
          <w:szCs w:val="22"/>
        </w:rPr>
        <w:t>стных факторов.</w:t>
      </w:r>
    </w:p>
    <w:p w:rsidR="00B323D7" w:rsidRDefault="00B323D7">
      <w:pPr>
        <w:shd w:val="clear" w:color="auto" w:fill="FFFFFF"/>
        <w:spacing w:before="226" w:line="269" w:lineRule="exact"/>
        <w:ind w:left="547" w:right="811" w:hanging="485"/>
        <w:jc w:val="both"/>
      </w:pPr>
      <w:r>
        <w:rPr>
          <w:b/>
          <w:bCs/>
          <w:color w:val="000000"/>
          <w:spacing w:val="3"/>
          <w:sz w:val="22"/>
          <w:szCs w:val="22"/>
        </w:rPr>
        <w:t xml:space="preserve">7.10. Количественное описание </w:t>
      </w:r>
      <w:r>
        <w:rPr>
          <w:b/>
          <w:bCs/>
          <w:color w:val="000000"/>
          <w:spacing w:val="5"/>
          <w:sz w:val="22"/>
          <w:szCs w:val="22"/>
        </w:rPr>
        <w:t xml:space="preserve">отдельных составляющих </w:t>
      </w:r>
      <w:r>
        <w:rPr>
          <w:b/>
          <w:bCs/>
          <w:color w:val="000000"/>
          <w:spacing w:val="6"/>
          <w:sz w:val="22"/>
          <w:szCs w:val="22"/>
        </w:rPr>
        <w:t>неопределенности</w:t>
      </w:r>
    </w:p>
    <w:p w:rsidR="00B323D7" w:rsidRDefault="00B323D7">
      <w:pPr>
        <w:shd w:val="clear" w:color="auto" w:fill="FFFFFF"/>
        <w:spacing w:before="106" w:line="259" w:lineRule="exact"/>
        <w:ind w:left="34" w:right="5"/>
        <w:jc w:val="both"/>
      </w:pPr>
      <w:r>
        <w:rPr>
          <w:b/>
          <w:bCs/>
          <w:color w:val="000000"/>
          <w:spacing w:val="1"/>
          <w:sz w:val="22"/>
          <w:szCs w:val="22"/>
        </w:rPr>
        <w:t xml:space="preserve">7.10.1. </w:t>
      </w:r>
      <w:r>
        <w:rPr>
          <w:color w:val="000000"/>
          <w:spacing w:val="1"/>
          <w:sz w:val="22"/>
          <w:szCs w:val="22"/>
        </w:rPr>
        <w:t>Почти всегда какие-то из источни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>ков неопределенности приходится рассмат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ривать по отдельности. В некоторых случа</w:t>
      </w:r>
      <w:r>
        <w:rPr>
          <w:color w:val="000000"/>
          <w:spacing w:val="-2"/>
          <w:sz w:val="22"/>
          <w:szCs w:val="22"/>
        </w:rPr>
        <w:softHyphen/>
        <w:t xml:space="preserve">ях это необходимо только для очень малого </w:t>
      </w:r>
      <w:r>
        <w:rPr>
          <w:color w:val="000000"/>
          <w:spacing w:val="-3"/>
          <w:sz w:val="22"/>
          <w:szCs w:val="22"/>
        </w:rPr>
        <w:t xml:space="preserve">числа источников; в других, особенно когда </w:t>
      </w:r>
      <w:r>
        <w:rPr>
          <w:color w:val="000000"/>
          <w:spacing w:val="4"/>
          <w:sz w:val="22"/>
          <w:szCs w:val="22"/>
        </w:rPr>
        <w:t xml:space="preserve">имеется мало данных по эффективности </w:t>
      </w:r>
      <w:r>
        <w:rPr>
          <w:color w:val="000000"/>
          <w:spacing w:val="-2"/>
          <w:sz w:val="22"/>
          <w:szCs w:val="22"/>
        </w:rPr>
        <w:t xml:space="preserve">метода или этих данных нет вовсе, каждый </w:t>
      </w:r>
      <w:r>
        <w:rPr>
          <w:color w:val="000000"/>
          <w:spacing w:val="4"/>
          <w:sz w:val="22"/>
          <w:szCs w:val="22"/>
        </w:rPr>
        <w:t xml:space="preserve">источник может потребовать отдельного </w:t>
      </w:r>
      <w:r>
        <w:rPr>
          <w:color w:val="000000"/>
          <w:spacing w:val="7"/>
          <w:sz w:val="22"/>
          <w:szCs w:val="22"/>
        </w:rPr>
        <w:t xml:space="preserve">изучения. (В качестве иллюстрации см. </w:t>
      </w:r>
      <w:r>
        <w:rPr>
          <w:color w:val="000000"/>
          <w:sz w:val="22"/>
          <w:szCs w:val="22"/>
        </w:rPr>
        <w:t xml:space="preserve">Примеры 1, 2 и 3 в Приложении А). Есть </w:t>
      </w:r>
      <w:r>
        <w:rPr>
          <w:color w:val="000000"/>
          <w:spacing w:val="-5"/>
          <w:sz w:val="22"/>
          <w:szCs w:val="22"/>
        </w:rPr>
        <w:t xml:space="preserve">несколько общих приемов для установления </w:t>
      </w:r>
      <w:r>
        <w:rPr>
          <w:color w:val="000000"/>
          <w:spacing w:val="-1"/>
          <w:sz w:val="22"/>
          <w:szCs w:val="22"/>
        </w:rPr>
        <w:t>индивидуальных составляющих неопреде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3"/>
          <w:sz w:val="22"/>
          <w:szCs w:val="22"/>
        </w:rPr>
        <w:t>ленности:</w:t>
      </w:r>
    </w:p>
    <w:p w:rsidR="00B323D7" w:rsidRDefault="00B323D7">
      <w:pPr>
        <w:numPr>
          <w:ilvl w:val="0"/>
          <w:numId w:val="37"/>
        </w:numPr>
        <w:shd w:val="clear" w:color="auto" w:fill="FFFFFF"/>
        <w:tabs>
          <w:tab w:val="left" w:pos="245"/>
        </w:tabs>
        <w:spacing w:before="106" w:line="259" w:lineRule="exact"/>
        <w:ind w:left="245" w:hanging="23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Экспериментальное варьирование вход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  <w:t>ных переменных.</w:t>
      </w:r>
    </w:p>
    <w:p w:rsidR="00B323D7" w:rsidRDefault="00B323D7">
      <w:pPr>
        <w:numPr>
          <w:ilvl w:val="0"/>
          <w:numId w:val="37"/>
        </w:numPr>
        <w:shd w:val="clear" w:color="auto" w:fill="FFFFFF"/>
        <w:tabs>
          <w:tab w:val="left" w:pos="245"/>
        </w:tabs>
        <w:spacing w:before="110" w:line="259" w:lineRule="exact"/>
        <w:ind w:left="245" w:hanging="230"/>
        <w:rPr>
          <w:color w:val="000000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Использование сведений из технической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документации, например, сертификатов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измерений и калибровки.</w:t>
      </w:r>
    </w:p>
    <w:p w:rsidR="00B323D7" w:rsidRDefault="00B323D7">
      <w:pPr>
        <w:numPr>
          <w:ilvl w:val="0"/>
          <w:numId w:val="37"/>
        </w:numPr>
        <w:shd w:val="clear" w:color="auto" w:fill="FFFFFF"/>
        <w:tabs>
          <w:tab w:val="left" w:pos="245"/>
        </w:tabs>
        <w:spacing w:before="106" w:line="259" w:lineRule="exact"/>
        <w:ind w:left="245" w:hanging="230"/>
        <w:rPr>
          <w:color w:val="000000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Моделирование на основе теоретических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принципов.</w:t>
      </w:r>
    </w:p>
    <w:p w:rsidR="00B323D7" w:rsidRDefault="00B323D7">
      <w:pPr>
        <w:numPr>
          <w:ilvl w:val="0"/>
          <w:numId w:val="37"/>
        </w:numPr>
        <w:shd w:val="clear" w:color="auto" w:fill="FFFFFF"/>
        <w:tabs>
          <w:tab w:val="left" w:pos="245"/>
        </w:tabs>
        <w:spacing w:before="110" w:line="259" w:lineRule="exact"/>
        <w:ind w:left="245" w:hanging="230"/>
        <w:rPr>
          <w:color w:val="000000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>Использование суждений, основанных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на предшествующем опыте или имита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ционном моделировании.</w:t>
      </w:r>
    </w:p>
    <w:p w:rsidR="00B323D7" w:rsidRDefault="00B323D7">
      <w:pPr>
        <w:shd w:val="clear" w:color="auto" w:fill="FFFFFF"/>
        <w:spacing w:before="125"/>
      </w:pPr>
      <w:r>
        <w:rPr>
          <w:color w:val="000000"/>
          <w:spacing w:val="-3"/>
          <w:sz w:val="22"/>
          <w:szCs w:val="22"/>
        </w:rPr>
        <w:t>Все эти методы вкратце обсуждаются ниже.</w:t>
      </w:r>
    </w:p>
    <w:p w:rsidR="00B323D7" w:rsidRDefault="00B323D7">
      <w:pPr>
        <w:shd w:val="clear" w:color="auto" w:fill="FFFFFF"/>
        <w:spacing w:before="10" w:line="264" w:lineRule="exact"/>
        <w:ind w:left="566" w:hanging="566"/>
      </w:pPr>
      <w:r>
        <w:br w:type="column"/>
      </w:r>
      <w:r>
        <w:rPr>
          <w:b/>
          <w:bCs/>
          <w:color w:val="000000"/>
          <w:spacing w:val="9"/>
          <w:sz w:val="22"/>
          <w:szCs w:val="22"/>
        </w:rPr>
        <w:lastRenderedPageBreak/>
        <w:t xml:space="preserve">7.11. Экспериментальное оценивание </w:t>
      </w:r>
      <w:r>
        <w:rPr>
          <w:b/>
          <w:bCs/>
          <w:color w:val="000000"/>
          <w:spacing w:val="10"/>
          <w:sz w:val="22"/>
          <w:szCs w:val="22"/>
        </w:rPr>
        <w:t>индивидуальных вкладов в неопределенность</w:t>
      </w:r>
    </w:p>
    <w:p w:rsidR="00B323D7" w:rsidRDefault="00B323D7">
      <w:pPr>
        <w:numPr>
          <w:ilvl w:val="0"/>
          <w:numId w:val="38"/>
        </w:numPr>
        <w:shd w:val="clear" w:color="auto" w:fill="FFFFFF"/>
        <w:tabs>
          <w:tab w:val="left" w:pos="763"/>
        </w:tabs>
        <w:spacing w:before="115" w:line="259" w:lineRule="exact"/>
        <w:rPr>
          <w:b/>
          <w:bCs/>
          <w:color w:val="000000"/>
          <w:spacing w:val="2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t>Оценки составляющих неопреде</w:t>
      </w:r>
      <w:r>
        <w:rPr>
          <w:color w:val="000000"/>
          <w:spacing w:val="9"/>
          <w:sz w:val="22"/>
          <w:szCs w:val="22"/>
        </w:rPr>
        <w:softHyphen/>
      </w:r>
      <w:r>
        <w:rPr>
          <w:color w:val="000000"/>
          <w:spacing w:val="9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ленности часто можно и целесообразно по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лучать из экспериментальных исследований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отдельных факторов.</w:t>
      </w:r>
    </w:p>
    <w:p w:rsidR="00B323D7" w:rsidRDefault="00B323D7">
      <w:pPr>
        <w:numPr>
          <w:ilvl w:val="0"/>
          <w:numId w:val="38"/>
        </w:numPr>
        <w:shd w:val="clear" w:color="auto" w:fill="FFFFFF"/>
        <w:tabs>
          <w:tab w:val="left" w:pos="763"/>
        </w:tabs>
        <w:spacing w:before="115" w:line="254" w:lineRule="exact"/>
        <w:rPr>
          <w:b/>
          <w:bCs/>
          <w:color w:val="000000"/>
          <w:spacing w:val="4"/>
          <w:sz w:val="22"/>
          <w:szCs w:val="22"/>
        </w:rPr>
      </w:pPr>
      <w:r>
        <w:rPr>
          <w:color w:val="000000"/>
          <w:spacing w:val="10"/>
          <w:sz w:val="22"/>
          <w:szCs w:val="22"/>
        </w:rPr>
        <w:t>Стандартную неопределенность,</w:t>
      </w:r>
      <w:r>
        <w:rPr>
          <w:color w:val="000000"/>
          <w:spacing w:val="10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связанную со случайными эффектами, оп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ределяют в экспериментах по сходимости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z w:val="22"/>
          <w:szCs w:val="22"/>
        </w:rPr>
        <w:t>и количественно выражают в виде стандар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0"/>
          <w:sz w:val="22"/>
          <w:szCs w:val="22"/>
        </w:rPr>
        <w:t>тного отклонения измеренных величин.</w:t>
      </w:r>
      <w:r>
        <w:rPr>
          <w:color w:val="000000"/>
          <w:spacing w:val="10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Если не требуется высокой точности оцени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вания, на практике обычно достаточно 15</w:t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повторных измерений.</w:t>
      </w:r>
    </w:p>
    <w:p w:rsidR="00B323D7" w:rsidRDefault="00B323D7">
      <w:pPr>
        <w:numPr>
          <w:ilvl w:val="0"/>
          <w:numId w:val="38"/>
        </w:numPr>
        <w:shd w:val="clear" w:color="auto" w:fill="FFFFFF"/>
        <w:tabs>
          <w:tab w:val="left" w:pos="763"/>
        </w:tabs>
        <w:spacing w:before="110" w:line="259" w:lineRule="exact"/>
        <w:rPr>
          <w:b/>
          <w:bCs/>
          <w:color w:val="000000"/>
          <w:spacing w:val="6"/>
          <w:sz w:val="22"/>
          <w:szCs w:val="22"/>
        </w:rPr>
      </w:pPr>
      <w:r>
        <w:rPr>
          <w:color w:val="000000"/>
          <w:spacing w:val="11"/>
          <w:sz w:val="22"/>
          <w:szCs w:val="22"/>
        </w:rPr>
        <w:t>Другие типичные эксперименты</w:t>
      </w:r>
      <w:r>
        <w:rPr>
          <w:color w:val="000000"/>
          <w:spacing w:val="11"/>
          <w:sz w:val="22"/>
          <w:szCs w:val="22"/>
        </w:rPr>
        <w:br/>
      </w:r>
      <w:r>
        <w:rPr>
          <w:color w:val="000000"/>
          <w:sz w:val="22"/>
          <w:szCs w:val="22"/>
        </w:rPr>
        <w:t>включают:</w:t>
      </w:r>
    </w:p>
    <w:p w:rsidR="00B323D7" w:rsidRDefault="00B323D7">
      <w:pPr>
        <w:shd w:val="clear" w:color="auto" w:fill="FFFFFF"/>
        <w:tabs>
          <w:tab w:val="left" w:pos="288"/>
        </w:tabs>
        <w:spacing w:before="115" w:line="254" w:lineRule="exact"/>
        <w:ind w:left="288" w:hanging="27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  <w:t>Исследование влияния варьирования ка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  <w:t>кого-либо одного параметра на получае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мый результат. Это особенно уместно в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случае непрерывных контролируемых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параметров, таких как время и темпера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  <w:t>тура, которые не зависят от других фак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торов. Вначале из экспериментальных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10"/>
          <w:sz w:val="22"/>
          <w:szCs w:val="22"/>
        </w:rPr>
        <w:t>данных получают степень изменения</w:t>
      </w:r>
      <w:r>
        <w:rPr>
          <w:color w:val="000000"/>
          <w:spacing w:val="10"/>
          <w:sz w:val="22"/>
          <w:szCs w:val="22"/>
        </w:rPr>
        <w:br/>
      </w:r>
      <w:r>
        <w:rPr>
          <w:color w:val="000000"/>
          <w:spacing w:val="8"/>
          <w:sz w:val="22"/>
          <w:szCs w:val="22"/>
        </w:rPr>
        <w:t>результата при изменении параметра.</w:t>
      </w:r>
      <w:r>
        <w:rPr>
          <w:color w:val="000000"/>
          <w:spacing w:val="8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Затем ее непосредственно объединяют с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10"/>
          <w:sz w:val="22"/>
          <w:szCs w:val="22"/>
        </w:rPr>
        <w:t>неопределенностью этого параметра,</w:t>
      </w:r>
      <w:r>
        <w:rPr>
          <w:color w:val="000000"/>
          <w:spacing w:val="1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получая в итоге соответствующий вклад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в неопределенность.</w:t>
      </w:r>
    </w:p>
    <w:p w:rsidR="00B323D7" w:rsidRDefault="00B323D7">
      <w:pPr>
        <w:shd w:val="clear" w:color="auto" w:fill="FFFFFF"/>
        <w:spacing w:before="120" w:line="226" w:lineRule="exact"/>
        <w:ind w:left="10"/>
      </w:pPr>
      <w:r>
        <w:rPr>
          <w:color w:val="000000"/>
          <w:spacing w:val="-1"/>
        </w:rPr>
        <w:t>ПРИМЕЧАНИЕ:</w:t>
      </w:r>
    </w:p>
    <w:p w:rsidR="00B323D7" w:rsidRDefault="00B323D7">
      <w:pPr>
        <w:shd w:val="clear" w:color="auto" w:fill="FFFFFF"/>
        <w:spacing w:before="5" w:line="226" w:lineRule="exact"/>
        <w:ind w:left="576" w:right="5"/>
        <w:jc w:val="both"/>
      </w:pPr>
      <w:r>
        <w:rPr>
          <w:color w:val="000000"/>
        </w:rPr>
        <w:t>Изменение параметра должно быть доста</w:t>
      </w:r>
      <w:r>
        <w:rPr>
          <w:color w:val="000000"/>
        </w:rPr>
        <w:softHyphen/>
      </w:r>
      <w:r>
        <w:rPr>
          <w:color w:val="000000"/>
          <w:spacing w:val="-3"/>
        </w:rPr>
        <w:t>точно большим для существенного измене</w:t>
      </w:r>
      <w:r>
        <w:rPr>
          <w:color w:val="000000"/>
          <w:spacing w:val="-3"/>
        </w:rPr>
        <w:softHyphen/>
      </w:r>
      <w:r>
        <w:rPr>
          <w:color w:val="000000"/>
          <w:spacing w:val="-1"/>
        </w:rPr>
        <w:t>ния результата по сравнению с его преци</w:t>
      </w:r>
      <w:r>
        <w:rPr>
          <w:color w:val="000000"/>
          <w:spacing w:val="-1"/>
        </w:rPr>
        <w:softHyphen/>
      </w:r>
      <w:r>
        <w:rPr>
          <w:color w:val="000000"/>
          <w:spacing w:val="-4"/>
        </w:rPr>
        <w:t>зионностью, полученной в данном исследо</w:t>
      </w:r>
      <w:r>
        <w:rPr>
          <w:color w:val="000000"/>
          <w:spacing w:val="-4"/>
        </w:rPr>
        <w:softHyphen/>
      </w:r>
      <w:r>
        <w:rPr>
          <w:color w:val="000000"/>
          <w:spacing w:val="-3"/>
        </w:rPr>
        <w:t>вании (например, в 5 раз больше, чем стан</w:t>
      </w:r>
      <w:r>
        <w:rPr>
          <w:color w:val="000000"/>
          <w:spacing w:val="-3"/>
        </w:rPr>
        <w:softHyphen/>
      </w:r>
      <w:r>
        <w:rPr>
          <w:color w:val="000000"/>
        </w:rPr>
        <w:t>дартное отклонение в ряду повторных из</w:t>
      </w:r>
      <w:r>
        <w:rPr>
          <w:color w:val="000000"/>
        </w:rPr>
        <w:softHyphen/>
      </w:r>
      <w:r>
        <w:rPr>
          <w:color w:val="000000"/>
          <w:spacing w:val="-3"/>
        </w:rPr>
        <w:t>мерений).</w:t>
      </w:r>
    </w:p>
    <w:p w:rsidR="00B323D7" w:rsidRDefault="00B323D7">
      <w:pPr>
        <w:shd w:val="clear" w:color="auto" w:fill="FFFFFF"/>
        <w:tabs>
          <w:tab w:val="left" w:pos="288"/>
        </w:tabs>
        <w:spacing w:before="106" w:line="254" w:lineRule="exact"/>
        <w:ind w:left="288" w:hanging="27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3"/>
          <w:sz w:val="22"/>
          <w:szCs w:val="22"/>
        </w:rPr>
        <w:t xml:space="preserve">Исследования устойчивости </w:t>
      </w:r>
      <w:r w:rsidRPr="007B73B9">
        <w:rPr>
          <w:color w:val="000000"/>
          <w:spacing w:val="3"/>
          <w:sz w:val="22"/>
          <w:szCs w:val="22"/>
        </w:rPr>
        <w:t>(</w:t>
      </w:r>
      <w:r>
        <w:rPr>
          <w:color w:val="000000"/>
          <w:spacing w:val="3"/>
          <w:sz w:val="22"/>
          <w:szCs w:val="22"/>
          <w:lang w:val="en-US"/>
        </w:rPr>
        <w:t>robustness</w:t>
      </w:r>
      <w:r w:rsidRPr="007B73B9"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2"/>
          <w:sz w:val="22"/>
          <w:szCs w:val="22"/>
          <w:lang w:val="en-US"/>
        </w:rPr>
        <w:t>studies</w:t>
      </w:r>
      <w:r w:rsidRPr="007B73B9">
        <w:rPr>
          <w:color w:val="000000"/>
          <w:spacing w:val="-2"/>
          <w:sz w:val="22"/>
          <w:szCs w:val="22"/>
        </w:rPr>
        <w:t xml:space="preserve">), </w:t>
      </w:r>
      <w:r>
        <w:rPr>
          <w:color w:val="000000"/>
          <w:spacing w:val="-2"/>
          <w:sz w:val="22"/>
          <w:szCs w:val="22"/>
        </w:rPr>
        <w:t>в которых проверяют значимость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z w:val="22"/>
          <w:szCs w:val="22"/>
        </w:rPr>
        <w:t>небольших изменений в значениях пара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метров. Эти исследования особенно под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  <w:t>ходят для быстрого выявления значимых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эффектов и обычно используются при оп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z w:val="22"/>
          <w:szCs w:val="22"/>
        </w:rPr>
        <w:t>тимизации метода. Тот же подход может</w:t>
      </w:r>
      <w:r>
        <w:rPr>
          <w:color w:val="000000"/>
          <w:sz w:val="22"/>
          <w:szCs w:val="22"/>
        </w:rPr>
        <w:br/>
        <w:t>применяться и в случае дискретных вли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яющих факторов, например, матрицы об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разца или небольших изменений конфи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гурации прибора, которые могут оказы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вать непредсказуемое влияние на резуль-</w:t>
      </w:r>
    </w:p>
    <w:p w:rsidR="00B323D7" w:rsidRDefault="00B323D7">
      <w:pPr>
        <w:shd w:val="clear" w:color="auto" w:fill="FFFFFF"/>
        <w:tabs>
          <w:tab w:val="left" w:pos="288"/>
        </w:tabs>
        <w:spacing w:before="106" w:line="254" w:lineRule="exact"/>
        <w:ind w:left="288" w:hanging="274"/>
        <w:sectPr w:rsidR="00B323D7">
          <w:type w:val="continuous"/>
          <w:pgSz w:w="11909" w:h="16834"/>
          <w:pgMar w:top="1087" w:right="1496" w:bottom="360" w:left="1389" w:header="720" w:footer="720" w:gutter="0"/>
          <w:cols w:num="2" w:space="720" w:equalWidth="0">
            <w:col w:w="4132" w:space="672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427"/>
        <w:ind w:left="880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0" allowOverlap="1">
                <wp:simplePos x="0" y="0"/>
                <wp:positionH relativeFrom="margin">
                  <wp:posOffset>-18415</wp:posOffset>
                </wp:positionH>
                <wp:positionV relativeFrom="paragraph">
                  <wp:posOffset>179705</wp:posOffset>
                </wp:positionV>
                <wp:extent cx="5748655" cy="0"/>
                <wp:effectExtent l="0" t="0" r="0" b="0"/>
                <wp:wrapNone/>
                <wp:docPr id="76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BC062C" id="Line 57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.45pt,14.15pt" to="451.2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IvFQIAACs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25</w:t>
      </w:r>
    </w:p>
    <w:p w:rsidR="00B323D7" w:rsidRDefault="00B323D7">
      <w:pPr>
        <w:shd w:val="clear" w:color="auto" w:fill="FFFFFF"/>
        <w:spacing w:before="427"/>
        <w:ind w:left="8808"/>
        <w:sectPr w:rsidR="00B323D7">
          <w:type w:val="continuous"/>
          <w:pgSz w:w="11909" w:h="16834"/>
          <w:pgMar w:top="1087" w:right="992" w:bottom="360" w:left="1389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9"/>
      </w:pPr>
      <w:r>
        <w:rPr>
          <w:b/>
          <w:bCs/>
          <w:color w:val="434343"/>
          <w:spacing w:val="-2"/>
          <w:sz w:val="22"/>
          <w:szCs w:val="22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9"/>
        <w:sectPr w:rsidR="00B323D7">
          <w:pgSz w:w="11909" w:h="16834"/>
          <w:pgMar w:top="1085" w:right="1438" w:bottom="360" w:left="1380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274" w:right="1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992" behindDoc="0" locked="0" layoutInCell="0" allowOverlap="1">
                <wp:simplePos x="0" y="0"/>
                <wp:positionH relativeFrom="margin">
                  <wp:posOffset>-8890</wp:posOffset>
                </wp:positionH>
                <wp:positionV relativeFrom="paragraph">
                  <wp:posOffset>-158750</wp:posOffset>
                </wp:positionV>
                <wp:extent cx="5779135" cy="0"/>
                <wp:effectExtent l="0" t="0" r="0" b="0"/>
                <wp:wrapNone/>
                <wp:docPr id="75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8A9F9" id="Line 58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7pt,-12.5pt" to="454.3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Ylt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pacing w:val="-3"/>
          <w:sz w:val="22"/>
          <w:szCs w:val="22"/>
        </w:rPr>
        <w:t>тат. Если какой-либо фактор оказался зна</w:t>
      </w:r>
      <w:r w:rsidR="00B323D7">
        <w:rPr>
          <w:color w:val="000000"/>
          <w:spacing w:val="-3"/>
          <w:sz w:val="22"/>
          <w:szCs w:val="22"/>
        </w:rPr>
        <w:softHyphen/>
      </w:r>
      <w:r w:rsidR="00B323D7">
        <w:rPr>
          <w:color w:val="000000"/>
          <w:spacing w:val="3"/>
          <w:sz w:val="22"/>
          <w:szCs w:val="22"/>
        </w:rPr>
        <w:t>чимым, нужно проводить дополнитель</w:t>
      </w:r>
      <w:r w:rsidR="00B323D7">
        <w:rPr>
          <w:color w:val="000000"/>
          <w:spacing w:val="3"/>
          <w:sz w:val="22"/>
          <w:szCs w:val="22"/>
        </w:rPr>
        <w:softHyphen/>
      </w:r>
      <w:r w:rsidR="00B323D7">
        <w:rPr>
          <w:color w:val="000000"/>
          <w:spacing w:val="8"/>
          <w:sz w:val="22"/>
          <w:szCs w:val="22"/>
        </w:rPr>
        <w:t xml:space="preserve">ное исследование. Если же значимых </w:t>
      </w:r>
      <w:r w:rsidR="00B323D7">
        <w:rPr>
          <w:color w:val="000000"/>
          <w:spacing w:val="6"/>
          <w:sz w:val="22"/>
          <w:szCs w:val="22"/>
        </w:rPr>
        <w:t>факторов не обнаружено, искомая не</w:t>
      </w:r>
      <w:r w:rsidR="00B323D7">
        <w:rPr>
          <w:color w:val="000000"/>
          <w:spacing w:val="6"/>
          <w:sz w:val="22"/>
          <w:szCs w:val="22"/>
        </w:rPr>
        <w:softHyphen/>
      </w:r>
      <w:r w:rsidR="00B323D7">
        <w:rPr>
          <w:color w:val="000000"/>
          <w:spacing w:val="1"/>
          <w:sz w:val="22"/>
          <w:szCs w:val="22"/>
        </w:rPr>
        <w:t xml:space="preserve">определенность равна (по крайней мере, </w:t>
      </w:r>
      <w:r w:rsidR="00B323D7">
        <w:rPr>
          <w:color w:val="000000"/>
          <w:spacing w:val="3"/>
          <w:sz w:val="22"/>
          <w:szCs w:val="22"/>
        </w:rPr>
        <w:t>как предварительная оценка) неопреде</w:t>
      </w:r>
      <w:r w:rsidR="00B323D7">
        <w:rPr>
          <w:color w:val="000000"/>
          <w:spacing w:val="3"/>
          <w:sz w:val="22"/>
          <w:szCs w:val="22"/>
        </w:rPr>
        <w:softHyphen/>
      </w:r>
      <w:r w:rsidR="00B323D7">
        <w:rPr>
          <w:color w:val="000000"/>
          <w:sz w:val="22"/>
          <w:szCs w:val="22"/>
        </w:rPr>
        <w:t xml:space="preserve">ленности, полученной при исследовании </w:t>
      </w:r>
      <w:r w:rsidR="00B323D7">
        <w:rPr>
          <w:color w:val="000000"/>
          <w:spacing w:val="-2"/>
          <w:sz w:val="22"/>
          <w:szCs w:val="22"/>
        </w:rPr>
        <w:t>устойчивости.</w:t>
      </w:r>
    </w:p>
    <w:p w:rsidR="00B323D7" w:rsidRDefault="00B323D7">
      <w:pPr>
        <w:shd w:val="clear" w:color="auto" w:fill="FFFFFF"/>
        <w:spacing w:before="110" w:line="259" w:lineRule="exact"/>
        <w:ind w:left="274" w:hanging="274"/>
        <w:jc w:val="both"/>
      </w:pPr>
      <w:r>
        <w:rPr>
          <w:color w:val="000000"/>
          <w:spacing w:val="4"/>
          <w:sz w:val="22"/>
          <w:szCs w:val="22"/>
        </w:rPr>
        <w:t xml:space="preserve">• Многофакторные планы экспериментов, </w:t>
      </w:r>
      <w:r>
        <w:rPr>
          <w:color w:val="000000"/>
          <w:spacing w:val="-2"/>
          <w:sz w:val="22"/>
          <w:szCs w:val="22"/>
        </w:rPr>
        <w:t>предназначенные для оценки влияния от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дельных факторов и их взаимодействий. Такие исследования особенно полезны в </w:t>
      </w:r>
      <w:r>
        <w:rPr>
          <w:color w:val="000000"/>
          <w:sz w:val="22"/>
          <w:szCs w:val="22"/>
        </w:rPr>
        <w:t>тех случаях, когда имеется некоторая ка-</w:t>
      </w:r>
      <w:r>
        <w:rPr>
          <w:color w:val="000000"/>
          <w:spacing w:val="3"/>
          <w:sz w:val="22"/>
          <w:szCs w:val="22"/>
        </w:rPr>
        <w:t>тегорийная переменная. Речь идет о та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 xml:space="preserve">кой переменной, значение которой не </w:t>
      </w:r>
      <w:r>
        <w:rPr>
          <w:color w:val="000000"/>
          <w:spacing w:val="1"/>
          <w:sz w:val="22"/>
          <w:szCs w:val="22"/>
        </w:rPr>
        <w:t>связано с величиной эффекта. Число ла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бораторий, участвующих в эксперименте, </w:t>
      </w:r>
      <w:r>
        <w:rPr>
          <w:color w:val="000000"/>
          <w:spacing w:val="-2"/>
          <w:sz w:val="22"/>
          <w:szCs w:val="22"/>
        </w:rPr>
        <w:t xml:space="preserve">фамилии аналитиков или типы проб - все </w:t>
      </w:r>
      <w:r>
        <w:rPr>
          <w:color w:val="000000"/>
          <w:spacing w:val="2"/>
          <w:sz w:val="22"/>
          <w:szCs w:val="22"/>
        </w:rPr>
        <w:t xml:space="preserve">это примеры категорийной переменной. </w:t>
      </w:r>
      <w:r>
        <w:rPr>
          <w:color w:val="000000"/>
          <w:spacing w:val="-1"/>
          <w:sz w:val="22"/>
          <w:szCs w:val="22"/>
        </w:rPr>
        <w:t>Например, влияние типа матрицы (в пре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делах заданной области применения ме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тодики) можно оценить путем исследо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z w:val="22"/>
          <w:szCs w:val="22"/>
        </w:rPr>
        <w:t>вания степени извлечения в эксперимен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тах на нескольких матрицах, выполнен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>ных с повторениями. Применение дис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 xml:space="preserve">персионного анализа позволяет выделить </w:t>
      </w:r>
      <w:r>
        <w:rPr>
          <w:color w:val="000000"/>
          <w:spacing w:val="5"/>
          <w:sz w:val="22"/>
          <w:szCs w:val="22"/>
        </w:rPr>
        <w:t>тогда внутри- и межматричные состав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ляющие дисперсии для наблюдаемого из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влечения. Найденная межматричная со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ставляющая дает стандартную неопреде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 xml:space="preserve">ленность, связанную с варьированием </w:t>
      </w:r>
      <w:r>
        <w:rPr>
          <w:color w:val="000000"/>
          <w:spacing w:val="1"/>
          <w:sz w:val="22"/>
          <w:szCs w:val="22"/>
        </w:rPr>
        <w:t>матрицы.</w:t>
      </w:r>
    </w:p>
    <w:p w:rsidR="00B323D7" w:rsidRDefault="00B323D7">
      <w:pPr>
        <w:shd w:val="clear" w:color="auto" w:fill="FFFFFF"/>
        <w:spacing w:before="226" w:line="269" w:lineRule="exact"/>
        <w:ind w:left="14"/>
      </w:pPr>
      <w:r>
        <w:rPr>
          <w:b/>
          <w:bCs/>
          <w:color w:val="000000"/>
          <w:spacing w:val="2"/>
          <w:w w:val="108"/>
          <w:sz w:val="22"/>
          <w:szCs w:val="22"/>
        </w:rPr>
        <w:t>7.12. Оценивание на основе</w:t>
      </w:r>
    </w:p>
    <w:p w:rsidR="00B323D7" w:rsidRDefault="00B323D7">
      <w:pPr>
        <w:shd w:val="clear" w:color="auto" w:fill="FFFFFF"/>
        <w:spacing w:line="269" w:lineRule="exact"/>
        <w:ind w:left="571"/>
      </w:pPr>
      <w:r>
        <w:rPr>
          <w:b/>
          <w:bCs/>
          <w:color w:val="000000"/>
          <w:spacing w:val="-2"/>
          <w:w w:val="108"/>
          <w:sz w:val="22"/>
          <w:szCs w:val="22"/>
        </w:rPr>
        <w:t xml:space="preserve">дополнительных результатов / </w:t>
      </w:r>
      <w:r>
        <w:rPr>
          <w:b/>
          <w:bCs/>
          <w:color w:val="000000"/>
          <w:w w:val="108"/>
          <w:sz w:val="22"/>
          <w:szCs w:val="22"/>
        </w:rPr>
        <w:t>данных</w:t>
      </w:r>
    </w:p>
    <w:p w:rsidR="00B323D7" w:rsidRDefault="00B323D7">
      <w:pPr>
        <w:numPr>
          <w:ilvl w:val="0"/>
          <w:numId w:val="39"/>
        </w:numPr>
        <w:shd w:val="clear" w:color="auto" w:fill="FFFFFF"/>
        <w:tabs>
          <w:tab w:val="left" w:pos="749"/>
        </w:tabs>
        <w:spacing w:before="106" w:line="259" w:lineRule="exact"/>
        <w:ind w:left="5"/>
        <w:rPr>
          <w:b/>
          <w:bCs/>
          <w:color w:val="000000"/>
          <w:spacing w:val="-9"/>
          <w:w w:val="108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Зачастую можно оценить некоторые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из стандартных неопределенностей, исполь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z w:val="22"/>
          <w:szCs w:val="22"/>
        </w:rPr>
        <w:t>зуя любую информацию, которая имеется в</w:t>
      </w:r>
      <w:r>
        <w:rPr>
          <w:color w:val="000000"/>
          <w:sz w:val="22"/>
          <w:szCs w:val="22"/>
        </w:rPr>
        <w:br/>
        <w:t>распоряжении, если она связана с неопреде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ленностью рассматриваемой величины. Сле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6"/>
          <w:sz w:val="22"/>
          <w:szCs w:val="22"/>
        </w:rPr>
        <w:t>дующие параграфы рассматривают некоторые</w:t>
      </w:r>
      <w:r>
        <w:rPr>
          <w:color w:val="000000"/>
          <w:spacing w:val="-6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источники получения такой информации.</w:t>
      </w:r>
    </w:p>
    <w:p w:rsidR="00B323D7" w:rsidRDefault="00B323D7">
      <w:pPr>
        <w:numPr>
          <w:ilvl w:val="0"/>
          <w:numId w:val="39"/>
        </w:numPr>
        <w:shd w:val="clear" w:color="auto" w:fill="FFFFFF"/>
        <w:tabs>
          <w:tab w:val="left" w:pos="749"/>
        </w:tabs>
        <w:spacing w:before="106" w:line="259" w:lineRule="exact"/>
        <w:ind w:left="5"/>
        <w:rPr>
          <w:b/>
          <w:bCs/>
          <w:color w:val="000000"/>
          <w:spacing w:val="3"/>
          <w:sz w:val="22"/>
          <w:szCs w:val="22"/>
        </w:rPr>
      </w:pPr>
      <w:r>
        <w:rPr>
          <w:color w:val="000000"/>
          <w:spacing w:val="7"/>
          <w:sz w:val="22"/>
          <w:szCs w:val="22"/>
          <w:u w:val="single"/>
        </w:rPr>
        <w:t>Программы проверки квалифика</w:t>
      </w:r>
      <w:r>
        <w:rPr>
          <w:color w:val="000000"/>
          <w:spacing w:val="7"/>
          <w:sz w:val="22"/>
          <w:szCs w:val="22"/>
          <w:u w:val="single"/>
        </w:rPr>
        <w:softHyphen/>
      </w:r>
      <w:r>
        <w:rPr>
          <w:color w:val="000000"/>
          <w:spacing w:val="7"/>
          <w:sz w:val="22"/>
          <w:szCs w:val="22"/>
          <w:u w:val="single"/>
        </w:rPr>
        <w:br/>
      </w:r>
      <w:r>
        <w:rPr>
          <w:color w:val="000000"/>
          <w:spacing w:val="-1"/>
          <w:sz w:val="22"/>
          <w:szCs w:val="22"/>
          <w:u w:val="single"/>
        </w:rPr>
        <w:t>ции.</w:t>
      </w:r>
      <w:r>
        <w:rPr>
          <w:color w:val="000000"/>
          <w:spacing w:val="-1"/>
          <w:sz w:val="22"/>
          <w:szCs w:val="22"/>
        </w:rPr>
        <w:t xml:space="preserve"> Результаты участия лаборатории в про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граммах проверки квалификации могут ис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пользоваться для подтверждения найденной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>неопределенности, поскольку неопределен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ность должна быть сопоставима с разбро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сом результатов, полученных этой лабора-</w:t>
      </w:r>
    </w:p>
    <w:p w:rsidR="00B323D7" w:rsidRDefault="00B323D7">
      <w:pPr>
        <w:shd w:val="clear" w:color="auto" w:fill="FFFFFF"/>
        <w:spacing w:before="5" w:line="259" w:lineRule="exact"/>
        <w:ind w:left="5" w:right="10"/>
        <w:jc w:val="both"/>
      </w:pPr>
      <w:r>
        <w:rPr>
          <w:b/>
          <w:bCs/>
          <w:color w:val="000000"/>
          <w:spacing w:val="3"/>
          <w:sz w:val="22"/>
          <w:szCs w:val="22"/>
        </w:rPr>
        <w:br w:type="column"/>
      </w:r>
      <w:r>
        <w:rPr>
          <w:color w:val="000000"/>
          <w:spacing w:val="2"/>
          <w:sz w:val="22"/>
          <w:szCs w:val="22"/>
        </w:rPr>
        <w:lastRenderedPageBreak/>
        <w:t>торией на протяжении ряда проверок. Кро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ме того, в том случае, когда: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77" w:line="259" w:lineRule="exact"/>
        <w:ind w:left="283" w:hanging="274"/>
        <w:rPr>
          <w:color w:val="000000"/>
          <w:sz w:val="22"/>
          <w:szCs w:val="22"/>
        </w:rPr>
      </w:pPr>
      <w:r>
        <w:rPr>
          <w:color w:val="000000"/>
          <w:spacing w:val="10"/>
          <w:sz w:val="22"/>
          <w:szCs w:val="22"/>
        </w:rPr>
        <w:t>составы образцов, используемых при</w:t>
      </w:r>
      <w:r>
        <w:rPr>
          <w:color w:val="000000"/>
          <w:spacing w:val="1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проведении таких проверок, перекрыва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  <w:t>ют весь диапазон рядовых определений,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77" w:line="259" w:lineRule="exact"/>
        <w:ind w:left="283" w:hanging="274"/>
        <w:rPr>
          <w:color w:val="000000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значения, приписанные характеристикам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образца в каждом цикле проверки, про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слеживаемы к соответствующим опор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ным значениям и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96" w:line="254" w:lineRule="exact"/>
        <w:ind w:left="283" w:hanging="274"/>
        <w:rPr>
          <w:color w:val="000000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неопределенность приписанного значе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  <w:t>ния мала по сравнению с наблюдаемым</w:t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разбросом результатов,</w:t>
      </w:r>
    </w:p>
    <w:p w:rsidR="00B323D7" w:rsidRDefault="00B323D7">
      <w:pPr>
        <w:shd w:val="clear" w:color="auto" w:fill="FFFFFF"/>
        <w:spacing w:before="106" w:line="259" w:lineRule="exact"/>
        <w:ind w:left="5"/>
        <w:jc w:val="both"/>
      </w:pPr>
      <w:r>
        <w:rPr>
          <w:color w:val="000000"/>
          <w:spacing w:val="1"/>
          <w:sz w:val="22"/>
          <w:szCs w:val="22"/>
        </w:rPr>
        <w:t xml:space="preserve">дисперсия разностей между приписанными </w:t>
      </w:r>
      <w:r>
        <w:rPr>
          <w:color w:val="000000"/>
          <w:spacing w:val="2"/>
          <w:sz w:val="22"/>
          <w:szCs w:val="22"/>
        </w:rPr>
        <w:t>значениями и значениями, представленны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 xml:space="preserve">ми лабораторией (в повторных циклах), </w:t>
      </w:r>
      <w:r>
        <w:rPr>
          <w:color w:val="000000"/>
          <w:spacing w:val="1"/>
          <w:sz w:val="22"/>
          <w:szCs w:val="22"/>
        </w:rPr>
        <w:t>дает основу для хорошей оценки неопреде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ленности, возникающей на тех стадиях ме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тодики анализа, которые контролировались </w:t>
      </w:r>
      <w:r>
        <w:rPr>
          <w:color w:val="000000"/>
          <w:spacing w:val="6"/>
          <w:sz w:val="22"/>
          <w:szCs w:val="22"/>
        </w:rPr>
        <w:t>в данной программе. Например, для про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граммы, предусматривающей анализ сход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>ных по составу образцов, стандартное от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клонение разностей дает стандартную нео</w:t>
      </w:r>
      <w:r>
        <w:rPr>
          <w:color w:val="000000"/>
          <w:spacing w:val="2"/>
          <w:sz w:val="22"/>
          <w:szCs w:val="22"/>
        </w:rPr>
        <w:softHyphen/>
        <w:t>пределенность. Конечно, систематическое отклонение от прослеживаемых приписан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ных значений и любые другие источники неопределенности (например, те, которые </w:t>
      </w:r>
      <w:r>
        <w:rPr>
          <w:color w:val="000000"/>
          <w:spacing w:val="6"/>
          <w:sz w:val="22"/>
          <w:szCs w:val="22"/>
        </w:rPr>
        <w:t xml:space="preserve">отмечены в разделе 7.6.1) также следует </w:t>
      </w:r>
      <w:r>
        <w:rPr>
          <w:color w:val="000000"/>
          <w:spacing w:val="4"/>
          <w:sz w:val="22"/>
          <w:szCs w:val="22"/>
        </w:rPr>
        <w:t>принимать во внимание.</w:t>
      </w:r>
    </w:p>
    <w:p w:rsidR="00B323D7" w:rsidRDefault="00B323D7">
      <w:pPr>
        <w:shd w:val="clear" w:color="auto" w:fill="FFFFFF"/>
        <w:spacing w:before="115" w:line="259" w:lineRule="exact"/>
        <w:ind w:left="10" w:right="5"/>
        <w:jc w:val="both"/>
      </w:pPr>
      <w:r>
        <w:rPr>
          <w:b/>
          <w:bCs/>
          <w:color w:val="000000"/>
          <w:spacing w:val="5"/>
          <w:sz w:val="22"/>
          <w:szCs w:val="22"/>
        </w:rPr>
        <w:t xml:space="preserve">7.12.3. </w:t>
      </w:r>
      <w:r>
        <w:rPr>
          <w:color w:val="000000"/>
          <w:spacing w:val="5"/>
          <w:sz w:val="22"/>
          <w:szCs w:val="22"/>
          <w:u w:val="single"/>
        </w:rPr>
        <w:t>Данные, относящиеся к обеспече</w:t>
      </w:r>
      <w:r>
        <w:rPr>
          <w:color w:val="000000"/>
          <w:spacing w:val="5"/>
          <w:sz w:val="22"/>
          <w:szCs w:val="22"/>
          <w:u w:val="single"/>
        </w:rPr>
        <w:softHyphen/>
      </w:r>
      <w:r>
        <w:rPr>
          <w:color w:val="000000"/>
          <w:sz w:val="22"/>
          <w:szCs w:val="22"/>
          <w:u w:val="single"/>
        </w:rPr>
        <w:t>нию качества.</w:t>
      </w:r>
      <w:r>
        <w:rPr>
          <w:color w:val="000000"/>
          <w:sz w:val="22"/>
          <w:szCs w:val="22"/>
        </w:rPr>
        <w:t xml:space="preserve"> Как уже отмечалось, необхо</w:t>
      </w:r>
      <w:r>
        <w:rPr>
          <w:color w:val="000000"/>
          <w:sz w:val="22"/>
          <w:szCs w:val="22"/>
        </w:rPr>
        <w:softHyphen/>
        <w:t xml:space="preserve">димо, чтобы были удовлетворены критерии </w:t>
      </w:r>
      <w:r>
        <w:rPr>
          <w:color w:val="000000"/>
          <w:spacing w:val="6"/>
          <w:sz w:val="22"/>
          <w:szCs w:val="22"/>
        </w:rPr>
        <w:t xml:space="preserve">качества, сформулированные в описании </w:t>
      </w:r>
      <w:r>
        <w:rPr>
          <w:color w:val="000000"/>
          <w:spacing w:val="1"/>
          <w:sz w:val="22"/>
          <w:szCs w:val="22"/>
        </w:rPr>
        <w:t>методики, и чтобы измерения, периодичес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>ки проводимые на контрольных пробах, под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тверждали, что эти критерии по-прежнему </w:t>
      </w:r>
      <w:r>
        <w:rPr>
          <w:color w:val="000000"/>
          <w:spacing w:val="1"/>
          <w:sz w:val="22"/>
          <w:szCs w:val="22"/>
        </w:rPr>
        <w:t xml:space="preserve">удовлетворяются. В тех случаях, когда для </w:t>
      </w:r>
      <w:r>
        <w:rPr>
          <w:color w:val="000000"/>
          <w:spacing w:val="2"/>
          <w:sz w:val="22"/>
          <w:szCs w:val="22"/>
        </w:rPr>
        <w:t>обеспечения качества применяют стандар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>тные образцы, получаемые данные могут не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посредственно использоваться для оценки </w:t>
      </w:r>
      <w:r>
        <w:rPr>
          <w:color w:val="000000"/>
          <w:spacing w:val="2"/>
          <w:sz w:val="22"/>
          <w:szCs w:val="22"/>
        </w:rPr>
        <w:t>неопределенности, как это показано в раз</w:t>
      </w:r>
      <w:r>
        <w:rPr>
          <w:color w:val="000000"/>
          <w:spacing w:val="2"/>
          <w:sz w:val="22"/>
          <w:szCs w:val="22"/>
        </w:rPr>
        <w:softHyphen/>
        <w:t>деле 7.5. При использовании в целях конт</w:t>
      </w:r>
      <w:r>
        <w:rPr>
          <w:color w:val="000000"/>
          <w:spacing w:val="2"/>
          <w:sz w:val="22"/>
          <w:szCs w:val="22"/>
        </w:rPr>
        <w:softHyphen/>
        <w:t>роля какого-либо стабильного образца, по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>лученные результаты дают оценку промежу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точной прецизионности (раздел 7.7.2). Дан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>ные по обеспечению качества могут слу</w:t>
      </w:r>
      <w:r>
        <w:rPr>
          <w:color w:val="000000"/>
          <w:spacing w:val="5"/>
          <w:sz w:val="22"/>
          <w:szCs w:val="22"/>
        </w:rPr>
        <w:softHyphen/>
        <w:t xml:space="preserve">жить также для непрерывной проверки и </w:t>
      </w:r>
      <w:r>
        <w:rPr>
          <w:color w:val="000000"/>
          <w:spacing w:val="3"/>
          <w:sz w:val="22"/>
          <w:szCs w:val="22"/>
        </w:rPr>
        <w:t>подтверждения ранее установленного зна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чения неопределенности. Ясно, что суммар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ная неопределенность, обусловленная только </w:t>
      </w:r>
      <w:r>
        <w:rPr>
          <w:color w:val="000000"/>
          <w:spacing w:val="-6"/>
          <w:sz w:val="22"/>
          <w:szCs w:val="22"/>
        </w:rPr>
        <w:t>случайными эффектами, не может быть мень-</w:t>
      </w:r>
    </w:p>
    <w:p w:rsidR="00B323D7" w:rsidRDefault="00B323D7">
      <w:pPr>
        <w:shd w:val="clear" w:color="auto" w:fill="FFFFFF"/>
        <w:spacing w:before="115" w:line="259" w:lineRule="exact"/>
        <w:ind w:left="10" w:right="5"/>
        <w:jc w:val="both"/>
        <w:sectPr w:rsidR="00B323D7">
          <w:type w:val="continuous"/>
          <w:pgSz w:w="11909" w:h="16834"/>
          <w:pgMar w:top="1085" w:right="1438" w:bottom="360" w:left="1385" w:header="720" w:footer="720" w:gutter="0"/>
          <w:cols w:num="2" w:space="720" w:equalWidth="0">
            <w:col w:w="4204" w:space="672"/>
            <w:col w:w="4209"/>
          </w:cols>
          <w:noEndnote/>
        </w:sectPr>
      </w:pPr>
    </w:p>
    <w:p w:rsidR="00B323D7" w:rsidRDefault="00DD1AA1">
      <w:pPr>
        <w:shd w:val="clear" w:color="auto" w:fill="FFFFFF"/>
        <w:spacing w:before="432"/>
        <w:ind w:left="1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016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167640</wp:posOffset>
                </wp:positionV>
                <wp:extent cx="5772785" cy="0"/>
                <wp:effectExtent l="0" t="0" r="0" b="0"/>
                <wp:wrapNone/>
                <wp:docPr id="74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0C6FA0" id="Line 59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13.2pt" to="454.5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SzFQIAACs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26</w:t>
      </w:r>
    </w:p>
    <w:p w:rsidR="00B323D7" w:rsidRDefault="00B323D7">
      <w:pPr>
        <w:shd w:val="clear" w:color="auto" w:fill="FFFFFF"/>
        <w:spacing w:before="432"/>
        <w:ind w:left="10"/>
        <w:sectPr w:rsidR="00B323D7">
          <w:type w:val="continuous"/>
          <w:pgSz w:w="11909" w:h="16834"/>
          <w:pgMar w:top="1085" w:right="1438" w:bottom="360" w:left="1380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4"/>
        <w:ind w:left="4565"/>
      </w:pPr>
      <w:r>
        <w:rPr>
          <w:b/>
          <w:bCs/>
          <w:color w:val="3B3B3B"/>
          <w:spacing w:val="-5"/>
          <w:w w:val="94"/>
          <w:sz w:val="24"/>
          <w:szCs w:val="24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4"/>
        <w:ind w:left="4565"/>
        <w:sectPr w:rsidR="00B323D7">
          <w:pgSz w:w="11909" w:h="16834"/>
          <w:pgMar w:top="1080" w:right="953" w:bottom="360" w:left="1413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62" w:right="1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040" behindDoc="0" locked="0" layoutInCell="0" allowOverlap="1">
                <wp:simplePos x="0" y="0"/>
                <wp:positionH relativeFrom="margin">
                  <wp:posOffset>42545</wp:posOffset>
                </wp:positionH>
                <wp:positionV relativeFrom="paragraph">
                  <wp:posOffset>-161290</wp:posOffset>
                </wp:positionV>
                <wp:extent cx="5699760" cy="0"/>
                <wp:effectExtent l="0" t="0" r="0" b="0"/>
                <wp:wrapNone/>
                <wp:docPr id="72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976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B4ACA" id="Line 60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3.35pt,-12.7pt" to="452.15pt,-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tc1FAIAACs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0"/>
          <w:w w:val="94"/>
          <w:sz w:val="24"/>
          <w:szCs w:val="24"/>
        </w:rPr>
        <w:t>ше стандартного отклонения результатов, по</w:t>
      </w:r>
      <w:r w:rsidR="00B323D7">
        <w:rPr>
          <w:color w:val="000000"/>
          <w:spacing w:val="-10"/>
          <w:w w:val="94"/>
          <w:sz w:val="24"/>
          <w:szCs w:val="24"/>
        </w:rPr>
        <w:softHyphen/>
      </w:r>
      <w:r w:rsidR="00B323D7">
        <w:rPr>
          <w:color w:val="000000"/>
          <w:spacing w:val="-7"/>
          <w:w w:val="94"/>
          <w:sz w:val="24"/>
          <w:szCs w:val="24"/>
        </w:rPr>
        <w:t>лученных в процессе контроля качества.</w:t>
      </w:r>
    </w:p>
    <w:p w:rsidR="00B323D7" w:rsidRDefault="00B323D7">
      <w:pPr>
        <w:shd w:val="clear" w:color="auto" w:fill="FFFFFF"/>
        <w:spacing w:before="106" w:line="259" w:lineRule="exact"/>
        <w:ind w:left="67" w:right="10"/>
        <w:jc w:val="both"/>
      </w:pPr>
      <w:r>
        <w:rPr>
          <w:color w:val="000000"/>
          <w:spacing w:val="1"/>
          <w:w w:val="94"/>
          <w:sz w:val="24"/>
          <w:szCs w:val="24"/>
        </w:rPr>
        <w:t xml:space="preserve">7.12.4. </w:t>
      </w:r>
      <w:r>
        <w:rPr>
          <w:color w:val="000000"/>
          <w:spacing w:val="1"/>
          <w:w w:val="94"/>
          <w:sz w:val="24"/>
          <w:szCs w:val="24"/>
          <w:u w:val="single"/>
        </w:rPr>
        <w:t>Информация поставщика.</w:t>
      </w:r>
      <w:r>
        <w:rPr>
          <w:color w:val="000000"/>
          <w:spacing w:val="1"/>
          <w:w w:val="94"/>
          <w:sz w:val="24"/>
          <w:szCs w:val="24"/>
        </w:rPr>
        <w:t xml:space="preserve"> Свиде</w:t>
      </w:r>
      <w:r>
        <w:rPr>
          <w:color w:val="000000"/>
          <w:spacing w:val="1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t>тельства о калибровке или каталоги постав</w:t>
      </w:r>
      <w:r>
        <w:rPr>
          <w:color w:val="000000"/>
          <w:spacing w:val="-5"/>
          <w:w w:val="94"/>
          <w:sz w:val="24"/>
          <w:szCs w:val="24"/>
        </w:rPr>
        <w:softHyphen/>
        <w:t>щиков оборудования могут дать информа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t>цию в отношении многих источников нео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6"/>
          <w:w w:val="94"/>
          <w:sz w:val="24"/>
          <w:szCs w:val="24"/>
        </w:rPr>
        <w:t>пределенности. Например, допуски на мер</w:t>
      </w:r>
      <w:r>
        <w:rPr>
          <w:color w:val="000000"/>
          <w:spacing w:val="-6"/>
          <w:w w:val="94"/>
          <w:sz w:val="24"/>
          <w:szCs w:val="24"/>
        </w:rPr>
        <w:softHyphen/>
        <w:t>ную стеклянную посуду можно взять из ка</w:t>
      </w:r>
      <w:r>
        <w:rPr>
          <w:color w:val="000000"/>
          <w:spacing w:val="-6"/>
          <w:w w:val="94"/>
          <w:sz w:val="24"/>
          <w:szCs w:val="24"/>
        </w:rPr>
        <w:softHyphen/>
        <w:t>талога фирмы-изготовителя или свидетель</w:t>
      </w:r>
      <w:r>
        <w:rPr>
          <w:color w:val="000000"/>
          <w:spacing w:val="-6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t xml:space="preserve">ства о калибровке конкретного экземпляра </w:t>
      </w:r>
      <w:r>
        <w:rPr>
          <w:color w:val="000000"/>
          <w:spacing w:val="-2"/>
          <w:w w:val="94"/>
          <w:sz w:val="24"/>
          <w:szCs w:val="24"/>
        </w:rPr>
        <w:t xml:space="preserve">мерной посуды до его непосредственного </w:t>
      </w:r>
      <w:r>
        <w:rPr>
          <w:color w:val="000000"/>
          <w:spacing w:val="-11"/>
          <w:w w:val="94"/>
          <w:sz w:val="24"/>
          <w:szCs w:val="24"/>
        </w:rPr>
        <w:t>применения.</w:t>
      </w:r>
    </w:p>
    <w:p w:rsidR="00B323D7" w:rsidRDefault="00B323D7">
      <w:pPr>
        <w:shd w:val="clear" w:color="auto" w:fill="FFFFFF"/>
        <w:tabs>
          <w:tab w:val="left" w:pos="533"/>
        </w:tabs>
        <w:spacing w:before="226" w:line="264" w:lineRule="exact"/>
        <w:ind w:left="533" w:hanging="509"/>
      </w:pPr>
      <w:r>
        <w:rPr>
          <w:b/>
          <w:bCs/>
          <w:color w:val="000000"/>
          <w:spacing w:val="-13"/>
          <w:w w:val="94"/>
          <w:sz w:val="24"/>
          <w:szCs w:val="24"/>
        </w:rPr>
        <w:t>7.13.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3"/>
          <w:w w:val="94"/>
          <w:sz w:val="24"/>
          <w:szCs w:val="24"/>
        </w:rPr>
        <w:t>Моделирование, основанное на</w:t>
      </w:r>
      <w:r>
        <w:rPr>
          <w:b/>
          <w:bCs/>
          <w:color w:val="000000"/>
          <w:spacing w:val="3"/>
          <w:w w:val="94"/>
          <w:sz w:val="24"/>
          <w:szCs w:val="24"/>
        </w:rPr>
        <w:br/>
      </w:r>
      <w:r>
        <w:rPr>
          <w:b/>
          <w:bCs/>
          <w:color w:val="000000"/>
          <w:spacing w:val="5"/>
          <w:w w:val="94"/>
          <w:sz w:val="24"/>
          <w:szCs w:val="24"/>
        </w:rPr>
        <w:t>теоретических принципах</w:t>
      </w:r>
    </w:p>
    <w:p w:rsidR="00B323D7" w:rsidRDefault="00B323D7">
      <w:pPr>
        <w:numPr>
          <w:ilvl w:val="0"/>
          <w:numId w:val="40"/>
        </w:numPr>
        <w:shd w:val="clear" w:color="auto" w:fill="FFFFFF"/>
        <w:tabs>
          <w:tab w:val="left" w:pos="710"/>
        </w:tabs>
        <w:spacing w:before="110" w:line="259" w:lineRule="exact"/>
        <w:ind w:left="19"/>
        <w:rPr>
          <w:b/>
          <w:bCs/>
          <w:color w:val="000000"/>
          <w:spacing w:val="-13"/>
          <w:w w:val="94"/>
          <w:sz w:val="24"/>
          <w:szCs w:val="24"/>
        </w:rPr>
      </w:pPr>
      <w:r>
        <w:rPr>
          <w:color w:val="000000"/>
          <w:spacing w:val="2"/>
          <w:w w:val="94"/>
          <w:sz w:val="24"/>
          <w:szCs w:val="24"/>
        </w:rPr>
        <w:t>Во многих случаях разработанная</w:t>
      </w:r>
      <w:r>
        <w:rPr>
          <w:color w:val="000000"/>
          <w:spacing w:val="2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физическая теория позволяет построить до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статочно хорошие модели, описывающие</w:t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влияние различных факторов на результат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7"/>
          <w:w w:val="94"/>
          <w:sz w:val="24"/>
          <w:szCs w:val="24"/>
        </w:rPr>
        <w:t>измерений. Например, хорошо изучено вли</w:t>
      </w:r>
      <w:r>
        <w:rPr>
          <w:color w:val="000000"/>
          <w:spacing w:val="-7"/>
          <w:w w:val="94"/>
          <w:sz w:val="24"/>
          <w:szCs w:val="24"/>
        </w:rPr>
        <w:softHyphen/>
      </w:r>
      <w:r>
        <w:rPr>
          <w:color w:val="000000"/>
          <w:spacing w:val="-7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яние температуры на объем и плотность. В</w:t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-7"/>
          <w:w w:val="94"/>
          <w:sz w:val="24"/>
          <w:szCs w:val="24"/>
        </w:rPr>
        <w:t>таких случаях неопределенность можно рас</w:t>
      </w:r>
      <w:r>
        <w:rPr>
          <w:color w:val="000000"/>
          <w:spacing w:val="-7"/>
          <w:w w:val="94"/>
          <w:sz w:val="24"/>
          <w:szCs w:val="24"/>
        </w:rPr>
        <w:softHyphen/>
      </w:r>
      <w:r>
        <w:rPr>
          <w:color w:val="000000"/>
          <w:spacing w:val="-7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считать или оценить непосредственно из</w:t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имеющегося соотношения с помощью ме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6"/>
          <w:w w:val="94"/>
          <w:sz w:val="24"/>
          <w:szCs w:val="24"/>
        </w:rPr>
        <w:t>тодов распространения неопределенностей,</w:t>
      </w:r>
      <w:r>
        <w:rPr>
          <w:color w:val="000000"/>
          <w:spacing w:val="-6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описанных в разделе 8.</w:t>
      </w:r>
    </w:p>
    <w:p w:rsidR="00B323D7" w:rsidRDefault="00B323D7">
      <w:pPr>
        <w:numPr>
          <w:ilvl w:val="0"/>
          <w:numId w:val="40"/>
        </w:numPr>
        <w:shd w:val="clear" w:color="auto" w:fill="FFFFFF"/>
        <w:tabs>
          <w:tab w:val="left" w:pos="710"/>
        </w:tabs>
        <w:spacing w:before="106" w:line="259" w:lineRule="exact"/>
        <w:ind w:left="19"/>
        <w:rPr>
          <w:b/>
          <w:bCs/>
          <w:color w:val="000000"/>
          <w:spacing w:val="-2"/>
          <w:w w:val="81"/>
          <w:sz w:val="24"/>
          <w:szCs w:val="24"/>
        </w:rPr>
      </w:pPr>
      <w:r>
        <w:rPr>
          <w:color w:val="000000"/>
          <w:spacing w:val="-2"/>
          <w:w w:val="94"/>
          <w:sz w:val="24"/>
          <w:szCs w:val="24"/>
        </w:rPr>
        <w:t>В других ситуациях может оказать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8"/>
          <w:w w:val="94"/>
          <w:sz w:val="24"/>
          <w:szCs w:val="24"/>
        </w:rPr>
        <w:t>ся необходимым использование приближен</w:t>
      </w:r>
      <w:r>
        <w:rPr>
          <w:color w:val="000000"/>
          <w:spacing w:val="-8"/>
          <w:w w:val="94"/>
          <w:sz w:val="24"/>
          <w:szCs w:val="24"/>
        </w:rPr>
        <w:softHyphen/>
      </w:r>
      <w:r>
        <w:rPr>
          <w:color w:val="000000"/>
          <w:spacing w:val="-8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ных теоретических моделей, объединенных</w:t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с экспериментальными данными. Напри</w:t>
      </w:r>
      <w:r>
        <w:rPr>
          <w:color w:val="000000"/>
          <w:spacing w:val="1"/>
          <w:w w:val="94"/>
          <w:sz w:val="24"/>
          <w:szCs w:val="24"/>
        </w:rPr>
        <w:softHyphen/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мер, если результат аналитического измере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ния зависит от некоторой реакции получе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ния производного, требующей для своего</w:t>
      </w:r>
      <w:r>
        <w:rPr>
          <w:color w:val="000000"/>
          <w:w w:val="94"/>
          <w:sz w:val="24"/>
          <w:szCs w:val="24"/>
        </w:rPr>
        <w:br/>
      </w:r>
      <w:r>
        <w:rPr>
          <w:color w:val="000000"/>
          <w:spacing w:val="2"/>
          <w:w w:val="94"/>
          <w:sz w:val="24"/>
          <w:szCs w:val="24"/>
        </w:rPr>
        <w:t>протекания какого-то времени, то может</w:t>
      </w:r>
      <w:r>
        <w:rPr>
          <w:color w:val="000000"/>
          <w:spacing w:val="2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потребоваться оценка неопределенности,</w:t>
      </w:r>
      <w:r>
        <w:rPr>
          <w:color w:val="000000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связанной с временем. Это можно сделать</w:t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путем простого варьирования времени, зат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раченного на протекание реакции. Однако</w:t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5"/>
          <w:w w:val="94"/>
          <w:sz w:val="24"/>
          <w:szCs w:val="24"/>
        </w:rPr>
        <w:t>может быть лучше разработать приближен</w:t>
      </w:r>
      <w:r>
        <w:rPr>
          <w:color w:val="000000"/>
          <w:spacing w:val="-5"/>
          <w:w w:val="94"/>
          <w:sz w:val="24"/>
          <w:szCs w:val="24"/>
        </w:rPr>
        <w:softHyphen/>
      </w:r>
      <w:r>
        <w:rPr>
          <w:color w:val="000000"/>
          <w:spacing w:val="-5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ную модель для скорости этой реакции на</w:t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основе оценочных экспериментальных ис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следований кинетики получения производ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-6"/>
          <w:w w:val="94"/>
          <w:sz w:val="24"/>
          <w:szCs w:val="24"/>
        </w:rPr>
        <w:t>ного примерно в той же области концентра</w:t>
      </w:r>
      <w:r>
        <w:rPr>
          <w:color w:val="000000"/>
          <w:spacing w:val="-6"/>
          <w:w w:val="94"/>
          <w:sz w:val="24"/>
          <w:szCs w:val="24"/>
        </w:rPr>
        <w:softHyphen/>
      </w:r>
      <w:r>
        <w:rPr>
          <w:color w:val="000000"/>
          <w:spacing w:val="-6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ций и оценить неопределенность исходя из</w:t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предсказанной скорости.</w:t>
      </w:r>
    </w:p>
    <w:p w:rsidR="00B323D7" w:rsidRDefault="00B323D7">
      <w:pPr>
        <w:shd w:val="clear" w:color="auto" w:fill="FFFFFF"/>
        <w:tabs>
          <w:tab w:val="left" w:pos="533"/>
        </w:tabs>
        <w:spacing w:before="216"/>
        <w:ind w:left="24"/>
      </w:pPr>
      <w:r>
        <w:rPr>
          <w:b/>
          <w:bCs/>
          <w:color w:val="000000"/>
          <w:spacing w:val="-10"/>
          <w:w w:val="94"/>
          <w:sz w:val="24"/>
          <w:szCs w:val="24"/>
        </w:rPr>
        <w:t>7.14.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6"/>
          <w:w w:val="94"/>
          <w:sz w:val="24"/>
          <w:szCs w:val="24"/>
        </w:rPr>
        <w:t>Оценивание на основе суждений</w:t>
      </w:r>
    </w:p>
    <w:p w:rsidR="00B323D7" w:rsidRDefault="00B323D7">
      <w:pPr>
        <w:shd w:val="clear" w:color="auto" w:fill="FFFFFF"/>
        <w:spacing w:before="110" w:line="259" w:lineRule="exact"/>
        <w:jc w:val="both"/>
      </w:pPr>
      <w:r>
        <w:rPr>
          <w:b/>
          <w:bCs/>
          <w:color w:val="000000"/>
          <w:spacing w:val="2"/>
          <w:w w:val="94"/>
          <w:sz w:val="24"/>
          <w:szCs w:val="24"/>
        </w:rPr>
        <w:t xml:space="preserve">7.14.1. </w:t>
      </w:r>
      <w:r>
        <w:rPr>
          <w:color w:val="000000"/>
          <w:spacing w:val="2"/>
          <w:w w:val="94"/>
          <w:sz w:val="24"/>
          <w:szCs w:val="24"/>
        </w:rPr>
        <w:t xml:space="preserve">Оценивание неопределенности не </w:t>
      </w:r>
      <w:r>
        <w:rPr>
          <w:color w:val="000000"/>
          <w:spacing w:val="-2"/>
          <w:w w:val="94"/>
          <w:sz w:val="24"/>
          <w:szCs w:val="24"/>
        </w:rPr>
        <w:t>является ни рутинной процедурой, ни чис</w:t>
      </w:r>
      <w:r>
        <w:rPr>
          <w:color w:val="000000"/>
          <w:spacing w:val="-2"/>
          <w:w w:val="94"/>
          <w:sz w:val="24"/>
          <w:szCs w:val="24"/>
        </w:rPr>
        <w:softHyphen/>
        <w:t>то математической задачей; оно зависит от</w:t>
      </w:r>
    </w:p>
    <w:p w:rsidR="00B323D7" w:rsidRDefault="00B323D7">
      <w:pPr>
        <w:shd w:val="clear" w:color="auto" w:fill="FFFFFF"/>
        <w:spacing w:line="259" w:lineRule="exact"/>
        <w:ind w:right="5"/>
        <w:jc w:val="both"/>
      </w:pPr>
      <w:r>
        <w:br w:type="column"/>
      </w:r>
      <w:r>
        <w:rPr>
          <w:color w:val="000000"/>
          <w:spacing w:val="-3"/>
          <w:w w:val="94"/>
          <w:sz w:val="24"/>
          <w:szCs w:val="24"/>
        </w:rPr>
        <w:lastRenderedPageBreak/>
        <w:t>детального знания природы измеряемой ве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1"/>
          <w:w w:val="94"/>
          <w:sz w:val="24"/>
          <w:szCs w:val="24"/>
        </w:rPr>
        <w:t xml:space="preserve">личины, используемого метода и методики </w:t>
      </w:r>
      <w:r>
        <w:rPr>
          <w:color w:val="000000"/>
          <w:spacing w:val="-2"/>
          <w:w w:val="94"/>
          <w:sz w:val="24"/>
          <w:szCs w:val="24"/>
        </w:rPr>
        <w:t xml:space="preserve">измерений. Поэтому качество и полезность </w:t>
      </w:r>
      <w:r>
        <w:rPr>
          <w:color w:val="000000"/>
          <w:spacing w:val="-4"/>
          <w:w w:val="94"/>
          <w:sz w:val="24"/>
          <w:szCs w:val="24"/>
        </w:rPr>
        <w:t xml:space="preserve">оценки неопределенности, указываемой для </w:t>
      </w:r>
      <w:r>
        <w:rPr>
          <w:color w:val="000000"/>
          <w:spacing w:val="-2"/>
          <w:w w:val="94"/>
          <w:sz w:val="24"/>
          <w:szCs w:val="24"/>
        </w:rPr>
        <w:t>результата измерения, в конечном счете за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w w:val="94"/>
          <w:sz w:val="24"/>
          <w:szCs w:val="24"/>
        </w:rPr>
        <w:t xml:space="preserve">висят от понимания, критического анализа </w:t>
      </w:r>
      <w:r>
        <w:rPr>
          <w:color w:val="000000"/>
          <w:spacing w:val="2"/>
          <w:w w:val="94"/>
          <w:sz w:val="24"/>
          <w:szCs w:val="24"/>
        </w:rPr>
        <w:t xml:space="preserve">и добросовестности тех, кто проводит это </w:t>
      </w:r>
      <w:r>
        <w:rPr>
          <w:color w:val="000000"/>
          <w:spacing w:val="-1"/>
          <w:w w:val="94"/>
          <w:sz w:val="24"/>
          <w:szCs w:val="24"/>
        </w:rPr>
        <w:t>оценивание.</w:t>
      </w:r>
    </w:p>
    <w:p w:rsidR="00B323D7" w:rsidRDefault="00B323D7">
      <w:pPr>
        <w:numPr>
          <w:ilvl w:val="0"/>
          <w:numId w:val="41"/>
        </w:numPr>
        <w:shd w:val="clear" w:color="auto" w:fill="FFFFFF"/>
        <w:tabs>
          <w:tab w:val="left" w:pos="763"/>
        </w:tabs>
        <w:spacing w:before="110" w:line="259" w:lineRule="exact"/>
        <w:ind w:left="5"/>
        <w:rPr>
          <w:b/>
          <w:bCs/>
          <w:color w:val="000000"/>
          <w:spacing w:val="4"/>
          <w:w w:val="94"/>
          <w:sz w:val="24"/>
          <w:szCs w:val="24"/>
        </w:rPr>
      </w:pPr>
      <w:r>
        <w:rPr>
          <w:color w:val="000000"/>
          <w:spacing w:val="10"/>
          <w:w w:val="94"/>
          <w:sz w:val="24"/>
          <w:szCs w:val="24"/>
        </w:rPr>
        <w:t>Многие распределения величин</w:t>
      </w:r>
      <w:r>
        <w:rPr>
          <w:color w:val="000000"/>
          <w:spacing w:val="10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можно интерпретировать в том смысле, что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вероятность наблюдения величины на кра</w:t>
      </w:r>
      <w:r>
        <w:rPr>
          <w:color w:val="000000"/>
          <w:spacing w:val="-1"/>
          <w:w w:val="94"/>
          <w:sz w:val="24"/>
          <w:szCs w:val="24"/>
        </w:rPr>
        <w:softHyphen/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ях распределения меньше, чем в центре. Ко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личественное описание таких распределе</w:t>
      </w:r>
      <w:r>
        <w:rPr>
          <w:color w:val="000000"/>
          <w:spacing w:val="1"/>
          <w:w w:val="94"/>
          <w:sz w:val="24"/>
          <w:szCs w:val="24"/>
        </w:rPr>
        <w:softHyphen/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ний и нахождение стандартных отклонений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6"/>
          <w:w w:val="94"/>
          <w:sz w:val="24"/>
          <w:szCs w:val="24"/>
        </w:rPr>
        <w:t>проводится на основе повторных измерений.</w:t>
      </w:r>
    </w:p>
    <w:p w:rsidR="00B323D7" w:rsidRDefault="00B323D7">
      <w:pPr>
        <w:numPr>
          <w:ilvl w:val="0"/>
          <w:numId w:val="41"/>
        </w:numPr>
        <w:shd w:val="clear" w:color="auto" w:fill="FFFFFF"/>
        <w:tabs>
          <w:tab w:val="left" w:pos="763"/>
        </w:tabs>
        <w:spacing w:before="106" w:line="259" w:lineRule="exact"/>
        <w:ind w:left="5"/>
        <w:rPr>
          <w:b/>
          <w:bCs/>
          <w:color w:val="000000"/>
          <w:spacing w:val="-2"/>
          <w:w w:val="94"/>
          <w:sz w:val="24"/>
          <w:szCs w:val="24"/>
        </w:rPr>
      </w:pPr>
      <w:r>
        <w:rPr>
          <w:color w:val="000000"/>
          <w:spacing w:val="-3"/>
          <w:w w:val="94"/>
          <w:sz w:val="24"/>
          <w:szCs w:val="24"/>
        </w:rPr>
        <w:t>Однако в тех случаях, когда повтор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ные измерения невозможны или когда они</w:t>
      </w:r>
      <w:r>
        <w:rPr>
          <w:color w:val="000000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не обеспечивают получения разумного зна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  <w:t>чения конкретной составляющей неопреде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ленности, могут потребоваться иные подхо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ды к оцениванию.</w:t>
      </w:r>
    </w:p>
    <w:p w:rsidR="00B323D7" w:rsidRDefault="00B323D7">
      <w:pPr>
        <w:numPr>
          <w:ilvl w:val="0"/>
          <w:numId w:val="41"/>
        </w:numPr>
        <w:shd w:val="clear" w:color="auto" w:fill="FFFFFF"/>
        <w:tabs>
          <w:tab w:val="left" w:pos="763"/>
        </w:tabs>
        <w:spacing w:before="106" w:line="259" w:lineRule="exact"/>
        <w:ind w:left="5"/>
        <w:rPr>
          <w:b/>
          <w:bCs/>
          <w:color w:val="000000"/>
          <w:spacing w:val="1"/>
          <w:w w:val="94"/>
          <w:sz w:val="24"/>
          <w:szCs w:val="24"/>
        </w:rPr>
      </w:pPr>
      <w:r>
        <w:rPr>
          <w:color w:val="000000"/>
          <w:spacing w:val="5"/>
          <w:w w:val="94"/>
          <w:sz w:val="24"/>
          <w:szCs w:val="24"/>
        </w:rPr>
        <w:t>В аналитической химии имеются</w:t>
      </w:r>
      <w:r>
        <w:rPr>
          <w:color w:val="000000"/>
          <w:spacing w:val="5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многочисленные случаи, когда имеет место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1"/>
          <w:w w:val="94"/>
          <w:sz w:val="24"/>
          <w:szCs w:val="24"/>
        </w:rPr>
        <w:t>именно такая ситуация, и требуется выне</w:t>
      </w:r>
      <w:r>
        <w:rPr>
          <w:color w:val="000000"/>
          <w:spacing w:val="1"/>
          <w:w w:val="94"/>
          <w:sz w:val="24"/>
          <w:szCs w:val="24"/>
        </w:rPr>
        <w:softHyphen/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сение определенных суждений. Например: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88"/>
        </w:tabs>
        <w:spacing w:before="110" w:line="259" w:lineRule="exact"/>
        <w:ind w:left="288" w:hanging="269"/>
        <w:rPr>
          <w:color w:val="000000"/>
          <w:w w:val="94"/>
          <w:sz w:val="24"/>
          <w:szCs w:val="24"/>
        </w:rPr>
      </w:pPr>
      <w:r>
        <w:rPr>
          <w:color w:val="000000"/>
          <w:spacing w:val="4"/>
          <w:w w:val="94"/>
          <w:sz w:val="24"/>
          <w:szCs w:val="24"/>
        </w:rPr>
        <w:t>Невозможно провести оценку степени</w:t>
      </w:r>
      <w:r>
        <w:rPr>
          <w:color w:val="000000"/>
          <w:spacing w:val="4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извлечения и связанной с ним неопреде</w:t>
      </w:r>
      <w:r>
        <w:rPr>
          <w:color w:val="000000"/>
          <w:spacing w:val="-3"/>
          <w:w w:val="94"/>
          <w:sz w:val="24"/>
          <w:szCs w:val="24"/>
        </w:rPr>
        <w:softHyphen/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ленности для каждой пробы в отдельно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2"/>
          <w:w w:val="94"/>
          <w:sz w:val="24"/>
          <w:szCs w:val="24"/>
        </w:rPr>
        <w:t>сти. Такие оценки находят для классов</w:t>
      </w:r>
      <w:r>
        <w:rPr>
          <w:color w:val="000000"/>
          <w:spacing w:val="2"/>
          <w:w w:val="94"/>
          <w:sz w:val="24"/>
          <w:szCs w:val="24"/>
        </w:rPr>
        <w:br/>
      </w:r>
      <w:r>
        <w:rPr>
          <w:color w:val="000000"/>
          <w:spacing w:val="5"/>
          <w:w w:val="94"/>
          <w:sz w:val="24"/>
          <w:szCs w:val="24"/>
        </w:rPr>
        <w:t>проб (например, сгруппированных по</w:t>
      </w:r>
      <w:r>
        <w:rPr>
          <w:color w:val="000000"/>
          <w:spacing w:val="5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типам матриц) и относят ко всем пробам</w:t>
      </w:r>
      <w:r>
        <w:rPr>
          <w:color w:val="000000"/>
          <w:spacing w:val="-3"/>
          <w:w w:val="94"/>
          <w:sz w:val="24"/>
          <w:szCs w:val="24"/>
        </w:rPr>
        <w:br/>
        <w:t>данного типа. При этом степень подобия</w:t>
      </w:r>
      <w:r>
        <w:rPr>
          <w:color w:val="000000"/>
          <w:spacing w:val="-3"/>
          <w:w w:val="94"/>
          <w:sz w:val="24"/>
          <w:szCs w:val="24"/>
        </w:rPr>
        <w:br/>
      </w:r>
      <w:r>
        <w:rPr>
          <w:color w:val="000000"/>
          <w:spacing w:val="2"/>
          <w:w w:val="94"/>
          <w:sz w:val="24"/>
          <w:szCs w:val="24"/>
        </w:rPr>
        <w:t>сама по себе остается неизвестной. Та</w:t>
      </w:r>
      <w:r>
        <w:rPr>
          <w:color w:val="000000"/>
          <w:spacing w:val="2"/>
          <w:w w:val="94"/>
          <w:sz w:val="24"/>
          <w:szCs w:val="24"/>
        </w:rPr>
        <w:softHyphen/>
      </w:r>
      <w:r>
        <w:rPr>
          <w:color w:val="000000"/>
          <w:spacing w:val="2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ким образом, этот переход (от типа мат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3"/>
          <w:w w:val="94"/>
          <w:sz w:val="24"/>
          <w:szCs w:val="24"/>
        </w:rPr>
        <w:t>рицы к конкретной пробе) связан с до</w:t>
      </w:r>
      <w:r>
        <w:rPr>
          <w:color w:val="000000"/>
          <w:spacing w:val="3"/>
          <w:w w:val="94"/>
          <w:sz w:val="24"/>
          <w:szCs w:val="24"/>
        </w:rPr>
        <w:softHyphen/>
      </w:r>
      <w:r>
        <w:rPr>
          <w:color w:val="000000"/>
          <w:spacing w:val="3"/>
          <w:w w:val="94"/>
          <w:sz w:val="24"/>
          <w:szCs w:val="24"/>
        </w:rPr>
        <w:br/>
      </w:r>
      <w:r>
        <w:rPr>
          <w:color w:val="000000"/>
          <w:spacing w:val="-1"/>
          <w:w w:val="94"/>
          <w:sz w:val="24"/>
          <w:szCs w:val="24"/>
        </w:rPr>
        <w:t>полнительным элементом неопределен</w:t>
      </w:r>
      <w:r>
        <w:rPr>
          <w:color w:val="000000"/>
          <w:spacing w:val="-1"/>
          <w:w w:val="94"/>
          <w:sz w:val="24"/>
          <w:szCs w:val="24"/>
        </w:rPr>
        <w:softHyphen/>
      </w:r>
      <w:r>
        <w:rPr>
          <w:color w:val="000000"/>
          <w:spacing w:val="-1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ности, которая не имеет частотной интер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претации.</w:t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88"/>
        </w:tabs>
        <w:spacing w:before="106" w:line="259" w:lineRule="exact"/>
        <w:ind w:left="288" w:hanging="269"/>
        <w:rPr>
          <w:color w:val="000000"/>
          <w:w w:val="94"/>
          <w:sz w:val="24"/>
          <w:szCs w:val="24"/>
        </w:rPr>
      </w:pPr>
      <w:r>
        <w:rPr>
          <w:color w:val="000000"/>
          <w:spacing w:val="1"/>
          <w:w w:val="94"/>
          <w:sz w:val="24"/>
          <w:szCs w:val="24"/>
        </w:rPr>
        <w:t>Для преобразования входной величины</w:t>
      </w:r>
      <w:r>
        <w:rPr>
          <w:color w:val="000000"/>
          <w:spacing w:val="1"/>
          <w:w w:val="94"/>
          <w:sz w:val="24"/>
          <w:szCs w:val="24"/>
        </w:rPr>
        <w:br/>
      </w:r>
      <w:r>
        <w:rPr>
          <w:color w:val="000000"/>
          <w:spacing w:val="-4"/>
          <w:w w:val="94"/>
          <w:sz w:val="24"/>
          <w:szCs w:val="24"/>
        </w:rPr>
        <w:t>в значение измеряемой величины (т.е. ре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  <w:t>зультат анализа) используется модель из</w:t>
      </w:r>
      <w:r>
        <w:rPr>
          <w:color w:val="000000"/>
          <w:spacing w:val="-4"/>
          <w:w w:val="94"/>
          <w:sz w:val="24"/>
          <w:szCs w:val="24"/>
        </w:rPr>
        <w:softHyphen/>
      </w:r>
      <w:r>
        <w:rPr>
          <w:color w:val="000000"/>
          <w:spacing w:val="-4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мерения в том виде, как она определяет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w w:val="94"/>
          <w:sz w:val="24"/>
          <w:szCs w:val="24"/>
        </w:rPr>
        <w:t>ся предписанной аналитической проце</w:t>
      </w:r>
      <w:r>
        <w:rPr>
          <w:color w:val="000000"/>
          <w:w w:val="94"/>
          <w:sz w:val="24"/>
          <w:szCs w:val="24"/>
        </w:rPr>
        <w:softHyphen/>
      </w:r>
      <w:r>
        <w:rPr>
          <w:color w:val="000000"/>
          <w:w w:val="94"/>
          <w:sz w:val="24"/>
          <w:szCs w:val="24"/>
        </w:rPr>
        <w:br/>
      </w:r>
      <w:r>
        <w:rPr>
          <w:color w:val="000000"/>
          <w:spacing w:val="2"/>
          <w:w w:val="94"/>
          <w:sz w:val="24"/>
          <w:szCs w:val="24"/>
        </w:rPr>
        <w:t>дурой. Однако этой модели, как и всем</w:t>
      </w:r>
      <w:r>
        <w:rPr>
          <w:color w:val="000000"/>
          <w:spacing w:val="2"/>
          <w:w w:val="94"/>
          <w:sz w:val="24"/>
          <w:szCs w:val="24"/>
        </w:rPr>
        <w:br/>
        <w:t>моделям в науке, присуща какая-то не</w:t>
      </w:r>
      <w:r>
        <w:rPr>
          <w:color w:val="000000"/>
          <w:spacing w:val="2"/>
          <w:w w:val="94"/>
          <w:sz w:val="24"/>
          <w:szCs w:val="24"/>
        </w:rPr>
        <w:softHyphen/>
      </w:r>
      <w:r>
        <w:rPr>
          <w:color w:val="000000"/>
          <w:spacing w:val="2"/>
          <w:w w:val="94"/>
          <w:sz w:val="24"/>
          <w:szCs w:val="24"/>
        </w:rPr>
        <w:br/>
      </w:r>
      <w:r>
        <w:rPr>
          <w:color w:val="000000"/>
          <w:spacing w:val="-2"/>
          <w:w w:val="94"/>
          <w:sz w:val="24"/>
          <w:szCs w:val="24"/>
        </w:rPr>
        <w:t>определенность. Всегда лишь предпола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  <w:t>гается, что природа ведет себя в соответ</w:t>
      </w:r>
      <w:r>
        <w:rPr>
          <w:color w:val="000000"/>
          <w:spacing w:val="-2"/>
          <w:w w:val="94"/>
          <w:sz w:val="24"/>
          <w:szCs w:val="24"/>
        </w:rPr>
        <w:softHyphen/>
      </w:r>
      <w:r>
        <w:rPr>
          <w:color w:val="000000"/>
          <w:spacing w:val="-2"/>
          <w:w w:val="94"/>
          <w:sz w:val="24"/>
          <w:szCs w:val="24"/>
        </w:rPr>
        <w:br/>
      </w:r>
      <w:r>
        <w:rPr>
          <w:color w:val="000000"/>
          <w:spacing w:val="10"/>
          <w:w w:val="94"/>
          <w:sz w:val="24"/>
          <w:szCs w:val="24"/>
        </w:rPr>
        <w:t>ствии с принятой моделью, но этого</w:t>
      </w:r>
      <w:r>
        <w:rPr>
          <w:color w:val="000000"/>
          <w:spacing w:val="10"/>
          <w:w w:val="94"/>
          <w:sz w:val="24"/>
          <w:szCs w:val="24"/>
        </w:rPr>
        <w:br/>
      </w:r>
      <w:r>
        <w:rPr>
          <w:color w:val="000000"/>
          <w:spacing w:val="-3"/>
          <w:w w:val="94"/>
          <w:sz w:val="24"/>
          <w:szCs w:val="24"/>
        </w:rPr>
        <w:t>нельзя знать с полной определенностью.</w:t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88"/>
        </w:tabs>
        <w:spacing w:before="106" w:line="259" w:lineRule="exact"/>
        <w:ind w:left="288" w:hanging="269"/>
        <w:rPr>
          <w:color w:val="000000"/>
          <w:w w:val="94"/>
          <w:sz w:val="24"/>
          <w:szCs w:val="24"/>
        </w:rPr>
        <w:sectPr w:rsidR="00B323D7">
          <w:type w:val="continuous"/>
          <w:pgSz w:w="11909" w:h="16834"/>
          <w:pgMar w:top="1080" w:right="1457" w:bottom="360" w:left="1413" w:header="720" w:footer="720" w:gutter="0"/>
          <w:cols w:num="2" w:space="720" w:equalWidth="0">
            <w:col w:w="4147" w:space="672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490"/>
        <w:ind w:left="882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064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207010</wp:posOffset>
                </wp:positionV>
                <wp:extent cx="5748655" cy="0"/>
                <wp:effectExtent l="0" t="0" r="0" b="0"/>
                <wp:wrapNone/>
                <wp:docPr id="71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A329F7" id="Line 61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16.3pt" to="452.1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" o:allowincell="f" strokeweight="1.2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  <w:sz w:val="22"/>
          <w:szCs w:val="22"/>
        </w:rPr>
        <w:t>27</w:t>
      </w:r>
    </w:p>
    <w:p w:rsidR="00B323D7" w:rsidRDefault="00B323D7">
      <w:pPr>
        <w:shd w:val="clear" w:color="auto" w:fill="FFFFFF"/>
        <w:spacing w:before="490"/>
        <w:ind w:left="8822"/>
        <w:sectPr w:rsidR="00B323D7">
          <w:type w:val="continuous"/>
          <w:pgSz w:w="11909" w:h="16834"/>
          <w:pgMar w:top="1080" w:right="953" w:bottom="360" w:left="1413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4"/>
      </w:pPr>
      <w:r>
        <w:rPr>
          <w:color w:val="3C3C3C"/>
          <w:spacing w:val="-6"/>
          <w:sz w:val="24"/>
          <w:szCs w:val="24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4"/>
        <w:sectPr w:rsidR="00B323D7">
          <w:pgSz w:w="11909" w:h="16834"/>
          <w:pgMar w:top="1080" w:right="1359" w:bottom="360" w:left="1459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right="2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088" behindDoc="0" locked="0" layoutInCell="0" allowOverlap="1">
                <wp:simplePos x="0" y="0"/>
                <wp:positionH relativeFrom="margin">
                  <wp:posOffset>-173990</wp:posOffset>
                </wp:positionH>
                <wp:positionV relativeFrom="paragraph">
                  <wp:posOffset>-158750</wp:posOffset>
                </wp:positionV>
                <wp:extent cx="5742305" cy="0"/>
                <wp:effectExtent l="0" t="0" r="0" b="0"/>
                <wp:wrapNone/>
                <wp:docPr id="70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30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FAA100" id="Line 62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7pt,-12.5pt" to="438.4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pacing w:val="-13"/>
          <w:sz w:val="24"/>
          <w:szCs w:val="24"/>
        </w:rPr>
        <w:t>В аналитической химии широко рекомен</w:t>
      </w:r>
      <w:r w:rsidR="00B323D7">
        <w:rPr>
          <w:color w:val="000000"/>
          <w:spacing w:val="-13"/>
          <w:sz w:val="24"/>
          <w:szCs w:val="24"/>
        </w:rPr>
        <w:softHyphen/>
      </w:r>
      <w:r w:rsidR="00B323D7">
        <w:rPr>
          <w:color w:val="000000"/>
          <w:spacing w:val="-7"/>
          <w:sz w:val="24"/>
          <w:szCs w:val="24"/>
        </w:rPr>
        <w:t>дуется применение стандартных образ</w:t>
      </w:r>
      <w:r w:rsidR="00B323D7">
        <w:rPr>
          <w:color w:val="000000"/>
          <w:spacing w:val="-7"/>
          <w:sz w:val="24"/>
          <w:szCs w:val="24"/>
        </w:rPr>
        <w:softHyphen/>
      </w:r>
      <w:r w:rsidR="00B323D7">
        <w:rPr>
          <w:color w:val="000000"/>
          <w:spacing w:val="-8"/>
          <w:sz w:val="24"/>
          <w:szCs w:val="24"/>
        </w:rPr>
        <w:t>цов, но при этом всегда остается неопре</w:t>
      </w:r>
      <w:r w:rsidR="00B323D7">
        <w:rPr>
          <w:color w:val="000000"/>
          <w:spacing w:val="-8"/>
          <w:sz w:val="24"/>
          <w:szCs w:val="24"/>
        </w:rPr>
        <w:softHyphen/>
      </w:r>
      <w:r w:rsidR="00B323D7">
        <w:rPr>
          <w:color w:val="000000"/>
          <w:spacing w:val="-5"/>
          <w:sz w:val="24"/>
          <w:szCs w:val="24"/>
        </w:rPr>
        <w:t>деленность не только в отношении ис</w:t>
      </w:r>
      <w:r w:rsidR="00B323D7">
        <w:rPr>
          <w:color w:val="000000"/>
          <w:spacing w:val="-5"/>
          <w:sz w:val="24"/>
          <w:szCs w:val="24"/>
        </w:rPr>
        <w:softHyphen/>
      </w:r>
      <w:r w:rsidR="00B323D7">
        <w:rPr>
          <w:color w:val="000000"/>
          <w:spacing w:val="-11"/>
          <w:sz w:val="24"/>
          <w:szCs w:val="24"/>
        </w:rPr>
        <w:t>тинного значения, но и в отношении при</w:t>
      </w:r>
      <w:r w:rsidR="00B323D7">
        <w:rPr>
          <w:color w:val="000000"/>
          <w:spacing w:val="-11"/>
          <w:sz w:val="24"/>
          <w:szCs w:val="24"/>
        </w:rPr>
        <w:softHyphen/>
      </w:r>
      <w:r w:rsidR="00B323D7">
        <w:rPr>
          <w:color w:val="000000"/>
          <w:spacing w:val="-8"/>
          <w:sz w:val="24"/>
          <w:szCs w:val="24"/>
        </w:rPr>
        <w:t>годности конкретного стандартного об</w:t>
      </w:r>
      <w:r w:rsidR="00B323D7">
        <w:rPr>
          <w:color w:val="000000"/>
          <w:spacing w:val="-8"/>
          <w:sz w:val="24"/>
          <w:szCs w:val="24"/>
        </w:rPr>
        <w:softHyphen/>
        <w:t>разца для анализа данной пробы. Требу</w:t>
      </w:r>
      <w:r w:rsidR="00B323D7">
        <w:rPr>
          <w:color w:val="000000"/>
          <w:spacing w:val="-8"/>
          <w:sz w:val="24"/>
          <w:szCs w:val="24"/>
        </w:rPr>
        <w:softHyphen/>
      </w:r>
      <w:r w:rsidR="00B323D7">
        <w:rPr>
          <w:color w:val="000000"/>
          <w:spacing w:val="-7"/>
          <w:sz w:val="24"/>
          <w:szCs w:val="24"/>
        </w:rPr>
        <w:t xml:space="preserve">ется некоторое суждение относительно </w:t>
      </w:r>
      <w:r w:rsidR="00B323D7">
        <w:rPr>
          <w:color w:val="000000"/>
          <w:spacing w:val="-5"/>
          <w:sz w:val="24"/>
          <w:szCs w:val="24"/>
        </w:rPr>
        <w:t xml:space="preserve">степени, до которой рекомендованный </w:t>
      </w:r>
      <w:r w:rsidR="00B323D7">
        <w:rPr>
          <w:color w:val="000000"/>
          <w:spacing w:val="-13"/>
          <w:sz w:val="24"/>
          <w:szCs w:val="24"/>
        </w:rPr>
        <w:t>стандартный образец аналогичен анализи</w:t>
      </w:r>
      <w:r w:rsidR="00B323D7">
        <w:rPr>
          <w:color w:val="000000"/>
          <w:spacing w:val="-13"/>
          <w:sz w:val="24"/>
          <w:szCs w:val="24"/>
        </w:rPr>
        <w:softHyphen/>
      </w:r>
      <w:r w:rsidR="00B323D7">
        <w:rPr>
          <w:color w:val="000000"/>
          <w:spacing w:val="-11"/>
          <w:sz w:val="24"/>
          <w:szCs w:val="24"/>
        </w:rPr>
        <w:t>руемым пробам в конкретной ситуации.</w:t>
      </w:r>
    </w:p>
    <w:p w:rsidR="00B323D7" w:rsidRDefault="00B323D7">
      <w:pPr>
        <w:shd w:val="clear" w:color="auto" w:fill="FFFFFF"/>
        <w:spacing w:before="110" w:line="259" w:lineRule="exact"/>
        <w:ind w:left="5" w:right="14"/>
        <w:jc w:val="both"/>
      </w:pPr>
      <w:r>
        <w:rPr>
          <w:color w:val="000000"/>
          <w:spacing w:val="-5"/>
          <w:sz w:val="24"/>
          <w:szCs w:val="24"/>
        </w:rPr>
        <w:t xml:space="preserve">Еще один источник неопределенности </w:t>
      </w:r>
      <w:r>
        <w:rPr>
          <w:color w:val="000000"/>
          <w:spacing w:val="-6"/>
          <w:sz w:val="24"/>
          <w:szCs w:val="24"/>
        </w:rPr>
        <w:t>появляется тогда, когда измеряемая ве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личина недостаточно полно определена </w:t>
      </w:r>
      <w:r>
        <w:rPr>
          <w:color w:val="000000"/>
          <w:spacing w:val="-6"/>
          <w:sz w:val="24"/>
          <w:szCs w:val="24"/>
        </w:rPr>
        <w:t>самой процедурой измерений. Возьми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>те, например, определение "перманга-</w:t>
      </w:r>
      <w:r>
        <w:rPr>
          <w:color w:val="000000"/>
          <w:spacing w:val="-10"/>
          <w:sz w:val="24"/>
          <w:szCs w:val="24"/>
        </w:rPr>
        <w:t xml:space="preserve">натной окисляемости", значение которой </w:t>
      </w:r>
      <w:r>
        <w:rPr>
          <w:color w:val="000000"/>
          <w:spacing w:val="-7"/>
          <w:sz w:val="24"/>
          <w:szCs w:val="24"/>
        </w:rPr>
        <w:t xml:space="preserve">будет, несомненно, разным при анализе </w:t>
      </w:r>
      <w:r>
        <w:rPr>
          <w:color w:val="000000"/>
          <w:spacing w:val="-11"/>
          <w:sz w:val="24"/>
          <w:szCs w:val="24"/>
        </w:rPr>
        <w:t>почвенных вод и сточных вод. На это оп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ределение могут влиять не только такие </w:t>
      </w:r>
      <w:r>
        <w:rPr>
          <w:color w:val="000000"/>
          <w:spacing w:val="-11"/>
          <w:sz w:val="24"/>
          <w:szCs w:val="24"/>
        </w:rPr>
        <w:t>факторы, как температура процесса окис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>ления, но и химические эффекты, на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z w:val="24"/>
          <w:szCs w:val="24"/>
        </w:rPr>
        <w:t>пример, состав матрицы или мешаю</w:t>
      </w:r>
      <w:r>
        <w:rPr>
          <w:color w:val="000000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>щие компоненты.</w:t>
      </w:r>
    </w:p>
    <w:p w:rsidR="00B323D7" w:rsidRDefault="00B323D7">
      <w:pPr>
        <w:shd w:val="clear" w:color="auto" w:fill="FFFFFF"/>
        <w:spacing w:before="110" w:line="254" w:lineRule="exact"/>
        <w:ind w:left="19" w:right="5"/>
        <w:jc w:val="both"/>
      </w:pPr>
      <w:r>
        <w:rPr>
          <w:color w:val="000000"/>
          <w:spacing w:val="-11"/>
          <w:sz w:val="24"/>
          <w:szCs w:val="24"/>
        </w:rPr>
        <w:t>Обычной практикой в аналитической хи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мии является введение известной добав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4"/>
          <w:sz w:val="24"/>
          <w:szCs w:val="24"/>
        </w:rPr>
        <w:t xml:space="preserve">ки вещества, являющегося близким </w:t>
      </w:r>
      <w:r>
        <w:rPr>
          <w:color w:val="000000"/>
          <w:spacing w:val="-11"/>
          <w:sz w:val="24"/>
          <w:szCs w:val="24"/>
        </w:rPr>
        <w:t xml:space="preserve">структурным аналогом или изотопозаме-щенным соединением, по которому судят </w:t>
      </w:r>
      <w:r>
        <w:rPr>
          <w:color w:val="000000"/>
          <w:spacing w:val="-6"/>
          <w:sz w:val="24"/>
          <w:szCs w:val="24"/>
        </w:rPr>
        <w:t>о степени извлечения соответствующе</w:t>
      </w:r>
      <w:r>
        <w:rPr>
          <w:color w:val="000000"/>
          <w:spacing w:val="-6"/>
          <w:sz w:val="24"/>
          <w:szCs w:val="24"/>
        </w:rPr>
        <w:softHyphen/>
        <w:t>го вещества или даже целого класса со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единений. Ясно, что связанная с этим </w:t>
      </w:r>
      <w:r>
        <w:rPr>
          <w:color w:val="000000"/>
          <w:spacing w:val="-7"/>
          <w:sz w:val="24"/>
          <w:szCs w:val="24"/>
        </w:rPr>
        <w:t>неопределенность может быть экспери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ментально найдена при условии, что ана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литик готов исследовать степень извле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чения на всех уровнях концентрации и </w:t>
      </w:r>
      <w:r>
        <w:rPr>
          <w:color w:val="000000"/>
          <w:spacing w:val="-7"/>
          <w:sz w:val="24"/>
          <w:szCs w:val="24"/>
        </w:rPr>
        <w:t xml:space="preserve">при всех соотношениях определяемого </w:t>
      </w:r>
      <w:r>
        <w:rPr>
          <w:color w:val="000000"/>
          <w:spacing w:val="-10"/>
          <w:sz w:val="24"/>
          <w:szCs w:val="24"/>
        </w:rPr>
        <w:t>вещества и добавки да еще при всех "воз</w:t>
      </w:r>
      <w:r>
        <w:rPr>
          <w:color w:val="000000"/>
          <w:spacing w:val="-10"/>
          <w:sz w:val="24"/>
          <w:szCs w:val="24"/>
        </w:rPr>
        <w:softHyphen/>
        <w:t xml:space="preserve">можных" матрицах. Часто, однако, таких </w:t>
      </w:r>
      <w:r>
        <w:rPr>
          <w:color w:val="000000"/>
          <w:spacing w:val="-8"/>
          <w:sz w:val="24"/>
          <w:szCs w:val="24"/>
        </w:rPr>
        <w:t xml:space="preserve">экспериментов не проводят, заменяя их </w:t>
      </w:r>
      <w:r>
        <w:rPr>
          <w:color w:val="000000"/>
          <w:spacing w:val="-9"/>
          <w:sz w:val="24"/>
          <w:szCs w:val="24"/>
        </w:rPr>
        <w:t>суждениями о: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307"/>
        </w:tabs>
        <w:spacing w:before="110" w:line="264" w:lineRule="exact"/>
        <w:ind w:left="307" w:hanging="274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зависимости извлечения определяе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мого компонента от концентрации,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307"/>
        </w:tabs>
        <w:spacing w:before="110" w:line="259" w:lineRule="exact"/>
        <w:ind w:left="307" w:hanging="274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зависимости извлечения добавки от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концентрации,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307"/>
        </w:tabs>
        <w:spacing w:before="101" w:line="264" w:lineRule="exact"/>
        <w:ind w:left="307" w:hanging="274"/>
        <w:rPr>
          <w:color w:val="000000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зависимости извлечения от (под)типа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матрицы,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307"/>
        </w:tabs>
        <w:spacing w:before="101" w:line="259" w:lineRule="exact"/>
        <w:ind w:left="307" w:hanging="274"/>
        <w:rPr>
          <w:color w:val="000000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идентичности связывания исходного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вещества и добавки в матрице пробы.</w:t>
      </w:r>
    </w:p>
    <w:p w:rsidR="00B323D7" w:rsidRDefault="00B323D7">
      <w:pPr>
        <w:rPr>
          <w:sz w:val="2"/>
          <w:szCs w:val="2"/>
        </w:rPr>
      </w:pPr>
      <w:r>
        <w:rPr>
          <w:color w:val="000000"/>
          <w:sz w:val="24"/>
          <w:szCs w:val="24"/>
        </w:rPr>
        <w:br w:type="column"/>
      </w:r>
    </w:p>
    <w:p w:rsidR="00B323D7" w:rsidRDefault="00B323D7">
      <w:pPr>
        <w:numPr>
          <w:ilvl w:val="0"/>
          <w:numId w:val="42"/>
        </w:numPr>
        <w:shd w:val="clear" w:color="auto" w:fill="FFFFFF"/>
        <w:tabs>
          <w:tab w:val="left" w:pos="749"/>
        </w:tabs>
        <w:spacing w:before="5" w:line="259" w:lineRule="exact"/>
        <w:rPr>
          <w:color w:val="000000"/>
          <w:spacing w:val="-8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Суждения этого типа основывают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ся не на непосредственных результатах из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мерений, а скорее на субъективной (личной)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вероятности - это выражение, которое мы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можем использовать здесь в качестве сино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  <w:t>нима выражений "степень доверия", "инту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итивная вероятность" и "правдоподобие"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[Н.11]. Также предполагается, что степень</w:t>
      </w:r>
      <w:r>
        <w:rPr>
          <w:color w:val="000000"/>
          <w:spacing w:val="-7"/>
          <w:sz w:val="24"/>
          <w:szCs w:val="24"/>
        </w:rPr>
        <w:br/>
        <w:t>доверия, о которой идет речь, опирается не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4"/>
          <w:sz w:val="24"/>
          <w:szCs w:val="24"/>
        </w:rPr>
        <w:t>на внезапное суждение, а на хорошо обдуман</w:t>
      </w:r>
      <w:r>
        <w:rPr>
          <w:color w:val="000000"/>
          <w:spacing w:val="-14"/>
          <w:sz w:val="24"/>
          <w:szCs w:val="24"/>
        </w:rPr>
        <w:softHyphen/>
      </w:r>
      <w:r>
        <w:rPr>
          <w:color w:val="000000"/>
          <w:spacing w:val="-14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ное и зрелое заключение о вероятности.</w:t>
      </w:r>
    </w:p>
    <w:p w:rsidR="00B323D7" w:rsidRDefault="00B323D7">
      <w:pPr>
        <w:numPr>
          <w:ilvl w:val="0"/>
          <w:numId w:val="42"/>
        </w:numPr>
        <w:shd w:val="clear" w:color="auto" w:fill="FFFFFF"/>
        <w:tabs>
          <w:tab w:val="left" w:pos="749"/>
        </w:tabs>
        <w:spacing w:before="110" w:line="259" w:lineRule="exact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Хотя признается, что заключение о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субъективной вероятности у одного челове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ка отличается от такого заключения у дру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гого (а иногда они различаются даже у од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ного человека в разные моменты времени),</w:t>
      </w:r>
      <w:r>
        <w:rPr>
          <w:color w:val="000000"/>
          <w:spacing w:val="-8"/>
          <w:sz w:val="24"/>
          <w:szCs w:val="24"/>
        </w:rPr>
        <w:br/>
        <w:t>эти заключения не являются произвольны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  <w:t>ми, поскольку вытекают из здравого смыс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ла, экспертных знаний и опыта предшеству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ющих исследований.</w:t>
      </w:r>
    </w:p>
    <w:p w:rsidR="00B323D7" w:rsidRDefault="00B323D7">
      <w:pPr>
        <w:numPr>
          <w:ilvl w:val="0"/>
          <w:numId w:val="42"/>
        </w:numPr>
        <w:shd w:val="clear" w:color="auto" w:fill="FFFFFF"/>
        <w:tabs>
          <w:tab w:val="left" w:pos="749"/>
        </w:tabs>
        <w:spacing w:before="110" w:line="259" w:lineRule="exact"/>
        <w:rPr>
          <w:color w:val="000000"/>
          <w:spacing w:val="-7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Может показаться, что субъектив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ность такого оценивания является недостат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ком, но на практике это не должно приво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дить к худшим оценкам по сравнению с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теми, которые получались бы исходя из по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  <w:t>вторных измерений. Особенно это касается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тех ситуаций, когда действительную измен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чивость экспериментальных условий, име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ющую место в реальной жизни, воспроиз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вести просто невозможно, и потому получа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  <w:t>ющиеся в результате экспериментов дакные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не дают реальной картины.</w:t>
      </w:r>
    </w:p>
    <w:p w:rsidR="00B323D7" w:rsidRDefault="00B323D7">
      <w:pPr>
        <w:numPr>
          <w:ilvl w:val="0"/>
          <w:numId w:val="42"/>
        </w:numPr>
        <w:shd w:val="clear" w:color="auto" w:fill="FFFFFF"/>
        <w:tabs>
          <w:tab w:val="left" w:pos="749"/>
        </w:tabs>
        <w:spacing w:before="110" w:line="259" w:lineRule="exact"/>
        <w:rPr>
          <w:color w:val="000000"/>
          <w:spacing w:val="-8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Типичная задача такого рода возни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  <w:t>кает, когда требуется оценить долговремен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ную изменчивость при отсутствии данных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межлабораторного исследования. Очень мо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жет быть, что исследователь, который не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признает возможности замены действитель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но оцененной вероятности (когда такая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оценка отсутствует) субъективной вероятно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стью, упускает из виду важные составляю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щие неопределенности,'и таким образом, он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оказывается в конечном счете менее объек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  <w:t>тивным, чем тот, кто все-таки полагается на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субъективную вероятность.</w:t>
      </w:r>
    </w:p>
    <w:p w:rsidR="00B323D7" w:rsidRDefault="00B323D7">
      <w:pPr>
        <w:numPr>
          <w:ilvl w:val="0"/>
          <w:numId w:val="42"/>
        </w:numPr>
        <w:shd w:val="clear" w:color="auto" w:fill="FFFFFF"/>
        <w:tabs>
          <w:tab w:val="left" w:pos="749"/>
        </w:tabs>
        <w:spacing w:before="106" w:line="254" w:lineRule="exact"/>
        <w:rPr>
          <w:color w:val="000000"/>
          <w:spacing w:val="-8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При оценивании суммарной неопре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деленности нужно иметь в виду две особен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ности оценок, полученных на основе сте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пени доверия:</w:t>
      </w:r>
    </w:p>
    <w:p w:rsidR="00B323D7" w:rsidRDefault="00B323D7">
      <w:pPr>
        <w:numPr>
          <w:ilvl w:val="0"/>
          <w:numId w:val="42"/>
        </w:numPr>
        <w:shd w:val="clear" w:color="auto" w:fill="FFFFFF"/>
        <w:tabs>
          <w:tab w:val="left" w:pos="749"/>
        </w:tabs>
        <w:spacing w:before="106" w:line="254" w:lineRule="exact"/>
        <w:rPr>
          <w:color w:val="000000"/>
          <w:spacing w:val="-8"/>
          <w:sz w:val="24"/>
          <w:szCs w:val="24"/>
        </w:rPr>
        <w:sectPr w:rsidR="00B323D7">
          <w:type w:val="continuous"/>
          <w:pgSz w:w="11909" w:h="16834"/>
          <w:pgMar w:top="1080" w:right="1359" w:bottom="360" w:left="1727" w:header="720" w:footer="720" w:gutter="0"/>
          <w:cols w:num="2" w:space="720" w:equalWidth="0">
            <w:col w:w="3940" w:space="662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514"/>
        <w:ind w:left="1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112" behindDoc="0" locked="0" layoutInCell="0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210185</wp:posOffset>
                </wp:positionV>
                <wp:extent cx="5772785" cy="0"/>
                <wp:effectExtent l="0" t="0" r="0" b="0"/>
                <wp:wrapNone/>
                <wp:docPr id="69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78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25E2E" id="Line 63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25pt,16.55pt" to="454.8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UAhFQ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" o:allowincell="f" strokeweight="1.2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</w:rPr>
        <w:t>28</w:t>
      </w:r>
    </w:p>
    <w:p w:rsidR="00B323D7" w:rsidRDefault="00B323D7">
      <w:pPr>
        <w:shd w:val="clear" w:color="auto" w:fill="FFFFFF"/>
        <w:spacing w:before="514"/>
        <w:ind w:left="10"/>
        <w:sectPr w:rsidR="00B323D7">
          <w:type w:val="continuous"/>
          <w:pgSz w:w="11909" w:h="16834"/>
          <w:pgMar w:top="1080" w:right="1359" w:bottom="360" w:left="1459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4"/>
        <w:ind w:left="4454"/>
      </w:pPr>
      <w:r>
        <w:rPr>
          <w:b/>
          <w:bCs/>
          <w:color w:val="323232"/>
          <w:sz w:val="22"/>
          <w:szCs w:val="22"/>
        </w:rPr>
        <w:lastRenderedPageBreak/>
        <w:t>Количественное описание неопределенности</w:t>
      </w:r>
    </w:p>
    <w:p w:rsidR="00B323D7" w:rsidRDefault="00B323D7">
      <w:pPr>
        <w:shd w:val="clear" w:color="auto" w:fill="FFFFFF"/>
        <w:spacing w:after="264"/>
        <w:ind w:left="4454"/>
        <w:sectPr w:rsidR="00B323D7">
          <w:pgSz w:w="11909" w:h="16834"/>
          <w:pgMar w:top="1094" w:right="934" w:bottom="360" w:left="1500" w:header="720" w:footer="720" w:gutter="0"/>
          <w:cols w:space="60"/>
          <w:noEndnote/>
        </w:sectPr>
      </w:pPr>
    </w:p>
    <w:p w:rsidR="00B323D7" w:rsidRDefault="00DD1AA1">
      <w:pPr>
        <w:numPr>
          <w:ilvl w:val="0"/>
          <w:numId w:val="43"/>
        </w:numPr>
        <w:shd w:val="clear" w:color="auto" w:fill="FFFFFF"/>
        <w:tabs>
          <w:tab w:val="left" w:pos="235"/>
        </w:tabs>
        <w:spacing w:before="5" w:line="254" w:lineRule="exact"/>
        <w:ind w:left="235" w:hanging="226"/>
        <w:rPr>
          <w:color w:val="000000"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136" behindDoc="0" locked="0" layoutInCell="0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-161290</wp:posOffset>
                </wp:positionV>
                <wp:extent cx="5681345" cy="0"/>
                <wp:effectExtent l="0" t="0" r="0" b="0"/>
                <wp:wrapNone/>
                <wp:docPr id="68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134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22646A" id="Line 64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25pt,-12.7pt" to="447.6pt,-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"/>
          <w:sz w:val="22"/>
          <w:szCs w:val="22"/>
        </w:rPr>
        <w:t>степень доверия принимает вид некото</w:t>
      </w:r>
      <w:r w:rsidR="00B323D7">
        <w:rPr>
          <w:color w:val="000000"/>
          <w:spacing w:val="-1"/>
          <w:sz w:val="22"/>
          <w:szCs w:val="22"/>
        </w:rPr>
        <w:softHyphen/>
      </w:r>
      <w:r w:rsidR="00B323D7">
        <w:rPr>
          <w:color w:val="000000"/>
          <w:spacing w:val="-1"/>
          <w:sz w:val="22"/>
          <w:szCs w:val="22"/>
        </w:rPr>
        <w:br/>
      </w:r>
      <w:r w:rsidR="00B323D7">
        <w:rPr>
          <w:color w:val="000000"/>
          <w:spacing w:val="-2"/>
          <w:sz w:val="22"/>
          <w:szCs w:val="22"/>
        </w:rPr>
        <w:t>рого интервала. Это означает, что нужно</w:t>
      </w:r>
      <w:r w:rsidR="00B323D7">
        <w:rPr>
          <w:color w:val="000000"/>
          <w:spacing w:val="-2"/>
          <w:sz w:val="22"/>
          <w:szCs w:val="22"/>
        </w:rPr>
        <w:br/>
      </w:r>
      <w:r w:rsidR="00B323D7">
        <w:rPr>
          <w:color w:val="000000"/>
          <w:spacing w:val="1"/>
          <w:sz w:val="22"/>
          <w:szCs w:val="22"/>
        </w:rPr>
        <w:t>указать нижний и верхний пределы по</w:t>
      </w:r>
      <w:r w:rsidR="00B323D7">
        <w:rPr>
          <w:color w:val="000000"/>
          <w:spacing w:val="1"/>
          <w:sz w:val="22"/>
          <w:szCs w:val="22"/>
        </w:rPr>
        <w:softHyphen/>
      </w:r>
      <w:r w:rsidR="00B323D7">
        <w:rPr>
          <w:color w:val="000000"/>
          <w:spacing w:val="1"/>
          <w:sz w:val="22"/>
          <w:szCs w:val="22"/>
        </w:rPr>
        <w:br/>
      </w:r>
      <w:r w:rsidR="00B323D7">
        <w:rPr>
          <w:color w:val="000000"/>
          <w:spacing w:val="-3"/>
          <w:sz w:val="22"/>
          <w:szCs w:val="22"/>
        </w:rPr>
        <w:t>добно классическому распределению ве</w:t>
      </w:r>
      <w:r w:rsidR="00B323D7">
        <w:rPr>
          <w:color w:val="000000"/>
          <w:spacing w:val="-3"/>
          <w:sz w:val="22"/>
          <w:szCs w:val="22"/>
        </w:rPr>
        <w:softHyphen/>
      </w:r>
      <w:r w:rsidR="00B323D7">
        <w:rPr>
          <w:color w:val="000000"/>
          <w:spacing w:val="-3"/>
          <w:sz w:val="22"/>
          <w:szCs w:val="22"/>
        </w:rPr>
        <w:br/>
      </w:r>
      <w:r w:rsidR="00B323D7">
        <w:rPr>
          <w:color w:val="000000"/>
          <w:spacing w:val="-6"/>
          <w:sz w:val="22"/>
          <w:szCs w:val="22"/>
        </w:rPr>
        <w:t>роятностей;</w:t>
      </w:r>
    </w:p>
    <w:p w:rsidR="00B323D7" w:rsidRDefault="00B323D7">
      <w:pPr>
        <w:numPr>
          <w:ilvl w:val="0"/>
          <w:numId w:val="43"/>
        </w:numPr>
        <w:shd w:val="clear" w:color="auto" w:fill="FFFFFF"/>
        <w:tabs>
          <w:tab w:val="left" w:pos="235"/>
        </w:tabs>
        <w:spacing w:before="110" w:line="259" w:lineRule="exact"/>
        <w:ind w:left="235" w:hanging="226"/>
        <w:rPr>
          <w:color w:val="000000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при суммировании составляющих неопре</w:t>
      </w:r>
      <w:r>
        <w:rPr>
          <w:color w:val="000000"/>
          <w:spacing w:val="-7"/>
          <w:sz w:val="22"/>
          <w:szCs w:val="22"/>
        </w:rPr>
        <w:softHyphen/>
      </w:r>
      <w:r>
        <w:rPr>
          <w:color w:val="000000"/>
          <w:spacing w:val="-7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деленности, основанных на степени дове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br/>
      </w:r>
      <w:r>
        <w:rPr>
          <w:color w:val="000000"/>
          <w:sz w:val="22"/>
          <w:szCs w:val="22"/>
        </w:rPr>
        <w:t>рия, применяются те же самые правила,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что и в отношении стандартных отклоне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ний, найденных обычными методами.</w:t>
      </w:r>
    </w:p>
    <w:p w:rsidR="00B323D7" w:rsidRDefault="00B323D7">
      <w:pPr>
        <w:shd w:val="clear" w:color="auto" w:fill="FFFFFF"/>
        <w:spacing w:before="240"/>
        <w:ind w:left="10"/>
      </w:pPr>
      <w:r>
        <w:rPr>
          <w:b/>
          <w:bCs/>
          <w:color w:val="000000"/>
          <w:spacing w:val="4"/>
          <w:sz w:val="22"/>
          <w:szCs w:val="22"/>
        </w:rPr>
        <w:t>7.15. Значимость смещения</w:t>
      </w:r>
    </w:p>
    <w:p w:rsidR="00B323D7" w:rsidRDefault="00B323D7">
      <w:pPr>
        <w:numPr>
          <w:ilvl w:val="0"/>
          <w:numId w:val="44"/>
        </w:numPr>
        <w:shd w:val="clear" w:color="auto" w:fill="FFFFFF"/>
        <w:tabs>
          <w:tab w:val="left" w:pos="653"/>
        </w:tabs>
        <w:spacing w:before="110" w:line="259" w:lineRule="exact"/>
        <w:rPr>
          <w:b/>
          <w:bCs/>
          <w:color w:val="000000"/>
          <w:spacing w:val="-7"/>
          <w:sz w:val="22"/>
          <w:szCs w:val="22"/>
        </w:rPr>
      </w:pPr>
      <w:r>
        <w:rPr>
          <w:color w:val="000000"/>
          <w:spacing w:val="10"/>
          <w:sz w:val="22"/>
          <w:szCs w:val="22"/>
        </w:rPr>
        <w:t xml:space="preserve">Общее требование </w:t>
      </w:r>
      <w:r>
        <w:rPr>
          <w:i/>
          <w:iCs/>
          <w:color w:val="000000"/>
          <w:spacing w:val="10"/>
          <w:sz w:val="22"/>
          <w:szCs w:val="22"/>
        </w:rPr>
        <w:t>Руководства</w:t>
      </w:r>
      <w:r>
        <w:rPr>
          <w:i/>
          <w:iCs/>
          <w:color w:val="000000"/>
          <w:spacing w:val="10"/>
          <w:sz w:val="22"/>
          <w:szCs w:val="22"/>
        </w:rPr>
        <w:br/>
      </w:r>
      <w:r>
        <w:rPr>
          <w:i/>
          <w:iCs/>
          <w:color w:val="000000"/>
          <w:spacing w:val="1"/>
          <w:sz w:val="22"/>
          <w:szCs w:val="22"/>
        </w:rPr>
        <w:t xml:space="preserve">ИСО </w:t>
      </w:r>
      <w:r>
        <w:rPr>
          <w:color w:val="000000"/>
          <w:spacing w:val="1"/>
          <w:sz w:val="22"/>
          <w:szCs w:val="22"/>
        </w:rPr>
        <w:t>состоит в том, что поправки следует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применять для всех выявленных и значи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мых систематических эффектов.</w:t>
      </w:r>
    </w:p>
    <w:p w:rsidR="00B323D7" w:rsidRDefault="00B323D7">
      <w:pPr>
        <w:numPr>
          <w:ilvl w:val="0"/>
          <w:numId w:val="44"/>
        </w:numPr>
        <w:shd w:val="clear" w:color="auto" w:fill="FFFFFF"/>
        <w:tabs>
          <w:tab w:val="left" w:pos="653"/>
        </w:tabs>
        <w:spacing w:before="106" w:line="259" w:lineRule="exact"/>
        <w:rPr>
          <w:color w:val="000000"/>
          <w:spacing w:val="-12"/>
          <w:sz w:val="22"/>
          <w:szCs w:val="22"/>
        </w:rPr>
      </w:pPr>
      <w:r>
        <w:rPr>
          <w:color w:val="000000"/>
          <w:sz w:val="22"/>
          <w:szCs w:val="22"/>
        </w:rPr>
        <w:t>При принятии решения о том, мож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но ли с достаточным основанием пренеб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z w:val="22"/>
          <w:szCs w:val="22"/>
        </w:rPr>
        <w:t>речь известным смещением, рекомендует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-6"/>
          <w:sz w:val="22"/>
          <w:szCs w:val="22"/>
        </w:rPr>
        <w:t>ся следующий подход:</w:t>
      </w:r>
    </w:p>
    <w:p w:rsidR="00B323D7" w:rsidRDefault="00B323D7">
      <w:pPr>
        <w:shd w:val="clear" w:color="auto" w:fill="FFFFFF"/>
        <w:spacing w:line="259" w:lineRule="exact"/>
        <w:ind w:left="283" w:hanging="283"/>
        <w:jc w:val="both"/>
      </w:pPr>
      <w:r>
        <w:rPr>
          <w:color w:val="000000"/>
          <w:spacing w:val="-12"/>
          <w:sz w:val="22"/>
          <w:szCs w:val="22"/>
        </w:rPr>
        <w:br w:type="column"/>
      </w:r>
      <w:r>
        <w:rPr>
          <w:color w:val="000000"/>
          <w:spacing w:val="5"/>
          <w:sz w:val="22"/>
          <w:szCs w:val="22"/>
          <w:lang w:val="en-US"/>
        </w:rPr>
        <w:lastRenderedPageBreak/>
        <w:t>i</w:t>
      </w:r>
      <w:r w:rsidRPr="007B73B9">
        <w:rPr>
          <w:color w:val="000000"/>
          <w:spacing w:val="5"/>
          <w:sz w:val="22"/>
          <w:szCs w:val="22"/>
        </w:rPr>
        <w:t xml:space="preserve">) </w:t>
      </w:r>
      <w:r>
        <w:rPr>
          <w:color w:val="000000"/>
          <w:spacing w:val="5"/>
          <w:sz w:val="22"/>
          <w:szCs w:val="22"/>
        </w:rPr>
        <w:t xml:space="preserve">Оцените суммарную неопределенность </w:t>
      </w:r>
      <w:r>
        <w:rPr>
          <w:color w:val="000000"/>
          <w:spacing w:val="3"/>
          <w:sz w:val="22"/>
          <w:szCs w:val="22"/>
        </w:rPr>
        <w:t>без учета соответствующего смещения.</w:t>
      </w:r>
    </w:p>
    <w:p w:rsidR="00B323D7" w:rsidRDefault="00B323D7">
      <w:pPr>
        <w:shd w:val="clear" w:color="auto" w:fill="FFFFFF"/>
        <w:spacing w:before="106" w:line="264" w:lineRule="exact"/>
        <w:ind w:left="278" w:hanging="278"/>
        <w:jc w:val="both"/>
      </w:pPr>
      <w:r>
        <w:rPr>
          <w:color w:val="000000"/>
          <w:spacing w:val="4"/>
          <w:sz w:val="22"/>
          <w:szCs w:val="22"/>
          <w:lang w:val="en-US"/>
        </w:rPr>
        <w:t>ii</w:t>
      </w:r>
      <w:r w:rsidRPr="007B73B9">
        <w:rPr>
          <w:color w:val="000000"/>
          <w:spacing w:val="4"/>
          <w:sz w:val="22"/>
          <w:szCs w:val="22"/>
        </w:rPr>
        <w:t xml:space="preserve">) </w:t>
      </w:r>
      <w:r>
        <w:rPr>
          <w:color w:val="000000"/>
          <w:spacing w:val="4"/>
          <w:sz w:val="22"/>
          <w:szCs w:val="22"/>
        </w:rPr>
        <w:t>Сравните смещение с полученной сум</w:t>
      </w:r>
      <w:r>
        <w:rPr>
          <w:color w:val="000000"/>
          <w:spacing w:val="4"/>
          <w:sz w:val="22"/>
          <w:szCs w:val="22"/>
        </w:rPr>
        <w:softHyphen/>
        <w:t>марной неопределенностью.</w:t>
      </w:r>
    </w:p>
    <w:p w:rsidR="00B323D7" w:rsidRDefault="00B323D7">
      <w:pPr>
        <w:shd w:val="clear" w:color="auto" w:fill="FFFFFF"/>
        <w:spacing w:before="101" w:line="259" w:lineRule="exact"/>
        <w:ind w:left="278" w:hanging="278"/>
        <w:jc w:val="both"/>
      </w:pPr>
      <w:r>
        <w:rPr>
          <w:color w:val="000000"/>
          <w:spacing w:val="-1"/>
          <w:sz w:val="22"/>
          <w:szCs w:val="22"/>
          <w:lang w:val="en-US"/>
        </w:rPr>
        <w:t>Hi</w:t>
      </w:r>
      <w:r w:rsidRPr="007B73B9">
        <w:rPr>
          <w:color w:val="000000"/>
          <w:spacing w:val="-1"/>
          <w:sz w:val="22"/>
          <w:szCs w:val="22"/>
        </w:rPr>
        <w:t xml:space="preserve">) </w:t>
      </w:r>
      <w:r>
        <w:rPr>
          <w:color w:val="000000"/>
          <w:spacing w:val="-1"/>
          <w:sz w:val="22"/>
          <w:szCs w:val="22"/>
        </w:rPr>
        <w:t xml:space="preserve">Если смещение незначимо по сравнению </w:t>
      </w:r>
      <w:r>
        <w:rPr>
          <w:color w:val="000000"/>
          <w:spacing w:val="11"/>
          <w:sz w:val="22"/>
          <w:szCs w:val="22"/>
        </w:rPr>
        <w:t xml:space="preserve">с суммарной неопределенностью, то </w:t>
      </w:r>
      <w:r>
        <w:rPr>
          <w:color w:val="000000"/>
          <w:spacing w:val="4"/>
          <w:sz w:val="22"/>
          <w:szCs w:val="22"/>
        </w:rPr>
        <w:t>этим смещением можно пренебречь.</w:t>
      </w:r>
    </w:p>
    <w:p w:rsidR="00B323D7" w:rsidRDefault="00B323D7">
      <w:pPr>
        <w:shd w:val="clear" w:color="auto" w:fill="FFFFFF"/>
        <w:spacing w:before="115" w:line="254" w:lineRule="exact"/>
        <w:ind w:left="283" w:right="10" w:hanging="283"/>
        <w:jc w:val="both"/>
      </w:pPr>
      <w:r>
        <w:rPr>
          <w:color w:val="000000"/>
          <w:spacing w:val="2"/>
          <w:sz w:val="22"/>
          <w:szCs w:val="22"/>
          <w:lang w:val="en-US"/>
        </w:rPr>
        <w:t>iv</w:t>
      </w:r>
      <w:r w:rsidRPr="007B73B9">
        <w:rPr>
          <w:color w:val="000000"/>
          <w:spacing w:val="2"/>
          <w:sz w:val="22"/>
          <w:szCs w:val="22"/>
        </w:rPr>
        <w:t xml:space="preserve">) </w:t>
      </w:r>
      <w:r>
        <w:rPr>
          <w:color w:val="000000"/>
          <w:spacing w:val="2"/>
          <w:sz w:val="22"/>
          <w:szCs w:val="22"/>
        </w:rPr>
        <w:t xml:space="preserve">Если смещение оказывается значимым, необходимы дополнительные действия. </w:t>
      </w:r>
      <w:r>
        <w:rPr>
          <w:color w:val="000000"/>
          <w:sz w:val="22"/>
          <w:szCs w:val="22"/>
        </w:rPr>
        <w:t>Это может быть:</w:t>
      </w:r>
    </w:p>
    <w:p w:rsidR="00B323D7" w:rsidRDefault="00B323D7">
      <w:pPr>
        <w:numPr>
          <w:ilvl w:val="0"/>
          <w:numId w:val="45"/>
        </w:numPr>
        <w:shd w:val="clear" w:color="auto" w:fill="FFFFFF"/>
        <w:tabs>
          <w:tab w:val="left" w:pos="566"/>
        </w:tabs>
        <w:spacing w:before="120" w:line="254" w:lineRule="exact"/>
        <w:ind w:left="566" w:hanging="27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Исключение или поправка на величи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ну смещения; при этом нужно учесть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неопределенность поправки.</w:t>
      </w:r>
    </w:p>
    <w:p w:rsidR="00B323D7" w:rsidRDefault="00B323D7">
      <w:pPr>
        <w:numPr>
          <w:ilvl w:val="0"/>
          <w:numId w:val="45"/>
        </w:numPr>
        <w:shd w:val="clear" w:color="auto" w:fill="FFFFFF"/>
        <w:tabs>
          <w:tab w:val="left" w:pos="566"/>
        </w:tabs>
        <w:spacing w:before="115" w:line="259" w:lineRule="exact"/>
        <w:ind w:left="566" w:hanging="27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Представление в отчете в дополнение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к результату измерения значения на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блюдаемого смещения вместе с его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неопределенностью.</w:t>
      </w:r>
    </w:p>
    <w:p w:rsidR="00B323D7" w:rsidRDefault="00B323D7">
      <w:pPr>
        <w:shd w:val="clear" w:color="auto" w:fill="FFFFFF"/>
        <w:spacing w:before="110" w:line="226" w:lineRule="exact"/>
        <w:ind w:left="10"/>
      </w:pPr>
      <w:r>
        <w:rPr>
          <w:color w:val="000000"/>
          <w:spacing w:val="-2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88" w:right="10"/>
        <w:jc w:val="both"/>
      </w:pPr>
      <w:r>
        <w:rPr>
          <w:color w:val="000000"/>
          <w:spacing w:val="-2"/>
        </w:rPr>
        <w:t>Если по соглашению мы не вносим поправку на известное смещение, то метод следует счи</w:t>
      </w:r>
      <w:r>
        <w:rPr>
          <w:color w:val="000000"/>
          <w:spacing w:val="-2"/>
        </w:rPr>
        <w:softHyphen/>
      </w:r>
      <w:r>
        <w:rPr>
          <w:color w:val="000000"/>
        </w:rPr>
        <w:t>тать эмпирическим (см. раздел 7.8).</w:t>
      </w:r>
    </w:p>
    <w:p w:rsidR="00B323D7" w:rsidRDefault="00B323D7">
      <w:pPr>
        <w:shd w:val="clear" w:color="auto" w:fill="FFFFFF"/>
        <w:spacing w:line="226" w:lineRule="exact"/>
        <w:ind w:left="288" w:right="10"/>
        <w:jc w:val="both"/>
        <w:sectPr w:rsidR="00B323D7">
          <w:type w:val="continuous"/>
          <w:pgSz w:w="11909" w:h="16834"/>
          <w:pgMar w:top="1094" w:right="1467" w:bottom="360" w:left="1500" w:header="720" w:footer="720" w:gutter="0"/>
          <w:cols w:num="2" w:space="720" w:equalWidth="0">
            <w:col w:w="4065" w:space="682"/>
            <w:col w:w="4195"/>
          </w:cols>
          <w:noEndnote/>
        </w:sectPr>
      </w:pPr>
    </w:p>
    <w:p w:rsidR="00B323D7" w:rsidRDefault="00DD1AA1">
      <w:pPr>
        <w:shd w:val="clear" w:color="auto" w:fill="FFFFFF"/>
        <w:spacing w:before="7838"/>
        <w:ind w:left="875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160" behindDoc="0" locked="0" layoutInCell="0" allowOverlap="1">
                <wp:simplePos x="0" y="0"/>
                <wp:positionH relativeFrom="margin">
                  <wp:posOffset>-45720</wp:posOffset>
                </wp:positionH>
                <wp:positionV relativeFrom="paragraph">
                  <wp:posOffset>4885690</wp:posOffset>
                </wp:positionV>
                <wp:extent cx="5742305" cy="0"/>
                <wp:effectExtent l="0" t="0" r="0" b="0"/>
                <wp:wrapNone/>
                <wp:docPr id="67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30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FC76EE" id="Line 65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.6pt,384.7pt" to="448.55pt,3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eoFFQIAACs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29</w:t>
      </w:r>
    </w:p>
    <w:p w:rsidR="00B323D7" w:rsidRDefault="00B323D7">
      <w:pPr>
        <w:shd w:val="clear" w:color="auto" w:fill="FFFFFF"/>
        <w:spacing w:before="7838"/>
        <w:ind w:left="8755"/>
        <w:sectPr w:rsidR="00B323D7">
          <w:type w:val="continuous"/>
          <w:pgSz w:w="11909" w:h="16834"/>
          <w:pgMar w:top="1094" w:right="934" w:bottom="360" w:left="1500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10"/>
      </w:pPr>
      <w:r>
        <w:rPr>
          <w:b/>
          <w:bCs/>
          <w:color w:val="434343"/>
          <w:spacing w:val="-13"/>
          <w:sz w:val="24"/>
          <w:szCs w:val="24"/>
        </w:rPr>
        <w:lastRenderedPageBreak/>
        <w:t>Вычисление суммарной неопределенности</w:t>
      </w:r>
    </w:p>
    <w:p w:rsidR="00B323D7" w:rsidRDefault="00DD1AA1">
      <w:pPr>
        <w:shd w:val="clear" w:color="auto" w:fill="FFFFFF"/>
        <w:spacing w:before="547" w:after="509"/>
        <w:ind w:left="145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3175</wp:posOffset>
                </wp:positionV>
                <wp:extent cx="5748655" cy="0"/>
                <wp:effectExtent l="0" t="0" r="0" b="0"/>
                <wp:wrapNone/>
                <wp:docPr id="66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F3245D" id="Line 66" o:spid="_x0000_s1026" style="position:absolute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25pt" to="452.6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" o:allowincell="f" strokeweight=".95pt"/>
            </w:pict>
          </mc:Fallback>
        </mc:AlternateContent>
      </w:r>
      <w:r w:rsidR="00B323D7">
        <w:rPr>
          <w:color w:val="434343"/>
          <w:spacing w:val="-6"/>
          <w:sz w:val="28"/>
          <w:szCs w:val="28"/>
        </w:rPr>
        <w:t>8. Этап 4. Вычисление суммарной неопределенности</w:t>
      </w:r>
    </w:p>
    <w:p w:rsidR="00B323D7" w:rsidRDefault="00B323D7">
      <w:pPr>
        <w:shd w:val="clear" w:color="auto" w:fill="FFFFFF"/>
        <w:spacing w:before="547" w:after="509"/>
        <w:ind w:left="1450"/>
        <w:sectPr w:rsidR="00B323D7">
          <w:pgSz w:w="11909" w:h="16834"/>
          <w:pgMar w:top="1080" w:right="1465" w:bottom="360" w:left="1353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14"/>
      </w:pPr>
      <w:r>
        <w:rPr>
          <w:b/>
          <w:bCs/>
          <w:color w:val="000000"/>
          <w:sz w:val="24"/>
          <w:szCs w:val="24"/>
        </w:rPr>
        <w:lastRenderedPageBreak/>
        <w:t>8.1.   Стандартные неопределенности</w:t>
      </w:r>
    </w:p>
    <w:p w:rsidR="00B323D7" w:rsidRDefault="00B323D7">
      <w:pPr>
        <w:numPr>
          <w:ilvl w:val="0"/>
          <w:numId w:val="46"/>
        </w:numPr>
        <w:shd w:val="clear" w:color="auto" w:fill="FFFFFF"/>
        <w:tabs>
          <w:tab w:val="left" w:pos="629"/>
        </w:tabs>
        <w:spacing w:before="110" w:line="259" w:lineRule="exact"/>
        <w:rPr>
          <w:b/>
          <w:bCs/>
          <w:color w:val="000000"/>
          <w:spacing w:val="-9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Перед суммированием все составля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ющие неопределенности должны быть вы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ражены в виде стандартных неопределен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ностей, то есть как стандартные отклонения.</w:t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Поэтому может потребоваться преобразо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вание из какой-то иной характеристики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рассеяния. Следующие правила дают ука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зания по преобразованию такой составля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3"/>
          <w:sz w:val="24"/>
          <w:szCs w:val="24"/>
        </w:rPr>
        <w:t>ющей неопределенности в стандартное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отклонение.</w:t>
      </w:r>
    </w:p>
    <w:p w:rsidR="00B323D7" w:rsidRDefault="00B323D7">
      <w:pPr>
        <w:numPr>
          <w:ilvl w:val="0"/>
          <w:numId w:val="46"/>
        </w:numPr>
        <w:shd w:val="clear" w:color="auto" w:fill="FFFFFF"/>
        <w:tabs>
          <w:tab w:val="left" w:pos="629"/>
        </w:tabs>
        <w:spacing w:before="106" w:line="259" w:lineRule="exact"/>
        <w:rPr>
          <w:b/>
          <w:bCs/>
          <w:color w:val="000000"/>
          <w:spacing w:val="-8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В тех случаях, когда составляющая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неопределенности была оценена экспери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ментально исходя из дисперсии повторных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измерений, она легко выражается в виде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стандартного отклонения. Для отдельного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результата в ряду измерений стандартная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неопределенность есть просто наблюдаемое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стандартное отклонение; в тех случаях, ког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 xml:space="preserve">да результаты усредняют, используют </w:t>
      </w:r>
      <w:r>
        <w:rPr>
          <w:b/>
          <w:bCs/>
          <w:color w:val="000000"/>
          <w:spacing w:val="-11"/>
          <w:sz w:val="24"/>
          <w:szCs w:val="24"/>
        </w:rPr>
        <w:t>стан</w:t>
      </w:r>
      <w:r>
        <w:rPr>
          <w:b/>
          <w:bCs/>
          <w:color w:val="000000"/>
          <w:spacing w:val="-11"/>
          <w:sz w:val="24"/>
          <w:szCs w:val="24"/>
        </w:rPr>
        <w:softHyphen/>
      </w:r>
      <w:r>
        <w:rPr>
          <w:b/>
          <w:bCs/>
          <w:color w:val="000000"/>
          <w:spacing w:val="-11"/>
          <w:sz w:val="24"/>
          <w:szCs w:val="24"/>
        </w:rPr>
        <w:br/>
      </w:r>
      <w:r>
        <w:rPr>
          <w:b/>
          <w:bCs/>
          <w:color w:val="000000"/>
          <w:spacing w:val="-5"/>
          <w:sz w:val="24"/>
          <w:szCs w:val="24"/>
        </w:rPr>
        <w:t xml:space="preserve">дартное отклонение среднего </w:t>
      </w:r>
      <w:r>
        <w:rPr>
          <w:color w:val="000000"/>
          <w:spacing w:val="-5"/>
          <w:sz w:val="24"/>
          <w:szCs w:val="24"/>
        </w:rPr>
        <w:t>[В.24].</w:t>
      </w:r>
    </w:p>
    <w:p w:rsidR="00B323D7" w:rsidRDefault="00B323D7">
      <w:pPr>
        <w:numPr>
          <w:ilvl w:val="0"/>
          <w:numId w:val="46"/>
        </w:numPr>
        <w:shd w:val="clear" w:color="auto" w:fill="FFFFFF"/>
        <w:tabs>
          <w:tab w:val="left" w:pos="629"/>
        </w:tabs>
        <w:spacing w:before="106" w:line="259" w:lineRule="exact"/>
        <w:rPr>
          <w:b/>
          <w:bCs/>
          <w:color w:val="000000"/>
          <w:spacing w:val="-9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Если оценку неопределенности полу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чают на основании результатов предшеству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ющих исследований или имеющихся дан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ных, она, возможно, уже выражена в виде</w:t>
      </w:r>
      <w:r>
        <w:rPr>
          <w:color w:val="000000"/>
          <w:spacing w:val="-5"/>
          <w:sz w:val="24"/>
          <w:szCs w:val="24"/>
        </w:rPr>
        <w:br/>
        <w:t>стандартного отклонения. Если же указан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доверительный интервал с соответствую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 xml:space="preserve">щим доверительным уровнем (в виде </w:t>
      </w:r>
      <w:r>
        <w:rPr>
          <w:i/>
          <w:iCs/>
          <w:color w:val="000000"/>
          <w:spacing w:val="-11"/>
          <w:sz w:val="24"/>
          <w:szCs w:val="24"/>
        </w:rPr>
        <w:t xml:space="preserve">±а </w:t>
      </w:r>
      <w:r>
        <w:rPr>
          <w:color w:val="000000"/>
          <w:spacing w:val="-11"/>
          <w:sz w:val="24"/>
          <w:szCs w:val="24"/>
        </w:rPr>
        <w:t>при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 xml:space="preserve">вероятности </w:t>
      </w:r>
      <w:r>
        <w:rPr>
          <w:i/>
          <w:iCs/>
          <w:color w:val="000000"/>
          <w:spacing w:val="-7"/>
          <w:sz w:val="24"/>
          <w:szCs w:val="24"/>
        </w:rPr>
        <w:t xml:space="preserve">р %), </w:t>
      </w:r>
      <w:r>
        <w:rPr>
          <w:color w:val="000000"/>
          <w:spacing w:val="-7"/>
          <w:sz w:val="24"/>
          <w:szCs w:val="24"/>
        </w:rPr>
        <w:t xml:space="preserve">то значение </w:t>
      </w:r>
      <w:r>
        <w:rPr>
          <w:i/>
          <w:iCs/>
          <w:color w:val="000000"/>
          <w:spacing w:val="-7"/>
          <w:sz w:val="24"/>
          <w:szCs w:val="24"/>
        </w:rPr>
        <w:t xml:space="preserve">а </w:t>
      </w:r>
      <w:r>
        <w:rPr>
          <w:color w:val="000000"/>
          <w:spacing w:val="-7"/>
          <w:sz w:val="24"/>
          <w:szCs w:val="24"/>
        </w:rPr>
        <w:t>нужно по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делить на соответствующую процентную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точку нормального распределения для за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данного доверительного уровня.</w:t>
      </w:r>
    </w:p>
    <w:p w:rsidR="00B323D7" w:rsidRDefault="00B323D7">
      <w:pPr>
        <w:shd w:val="clear" w:color="auto" w:fill="FFFFFF"/>
        <w:spacing w:before="115"/>
        <w:ind w:left="19"/>
      </w:pPr>
      <w:r>
        <w:rPr>
          <w:color w:val="000000"/>
          <w:spacing w:val="-3"/>
        </w:rPr>
        <w:t>ПРИМЕР</w:t>
      </w:r>
    </w:p>
    <w:p w:rsidR="00B323D7" w:rsidRDefault="00B323D7">
      <w:pPr>
        <w:shd w:val="clear" w:color="auto" w:fill="FFFFFF"/>
        <w:spacing w:before="110" w:line="226" w:lineRule="exact"/>
        <w:ind w:left="293"/>
        <w:jc w:val="both"/>
      </w:pPr>
      <w:r>
        <w:rPr>
          <w:color w:val="000000"/>
          <w:spacing w:val="-2"/>
        </w:rPr>
        <w:t>Техническое описание устанавливает, что по</w:t>
      </w:r>
      <w:r>
        <w:rPr>
          <w:color w:val="000000"/>
          <w:spacing w:val="-2"/>
        </w:rPr>
        <w:softHyphen/>
      </w:r>
      <w:r>
        <w:rPr>
          <w:color w:val="000000"/>
          <w:spacing w:val="-5"/>
        </w:rPr>
        <w:t xml:space="preserve">казания весов находятся в пределах ±0,2 мг при </w:t>
      </w:r>
      <w:r>
        <w:rPr>
          <w:color w:val="000000"/>
          <w:spacing w:val="-4"/>
        </w:rPr>
        <w:t>доверительном уровне 95 %. По таблицам про</w:t>
      </w:r>
      <w:r>
        <w:rPr>
          <w:color w:val="000000"/>
          <w:spacing w:val="-4"/>
        </w:rPr>
        <w:softHyphen/>
      </w:r>
      <w:r>
        <w:rPr>
          <w:color w:val="000000"/>
          <w:spacing w:val="3"/>
        </w:rPr>
        <w:t xml:space="preserve">центных точек нормального распределения </w:t>
      </w:r>
      <w:r>
        <w:rPr>
          <w:color w:val="000000"/>
          <w:spacing w:val="-1"/>
        </w:rPr>
        <w:t>95%-й доверительный интервал вычисляется исходя из значения 1,96а. Использование это</w:t>
      </w:r>
      <w:r>
        <w:rPr>
          <w:color w:val="000000"/>
          <w:spacing w:val="-1"/>
        </w:rPr>
        <w:softHyphen/>
      </w:r>
      <w:r>
        <w:rPr>
          <w:color w:val="000000"/>
          <w:spacing w:val="-6"/>
        </w:rPr>
        <w:t>го соотношения дает стандартную неопределен</w:t>
      </w:r>
      <w:r>
        <w:rPr>
          <w:color w:val="000000"/>
          <w:spacing w:val="-6"/>
        </w:rPr>
        <w:softHyphen/>
      </w:r>
      <w:r>
        <w:rPr>
          <w:color w:val="000000"/>
        </w:rPr>
        <w:t>ность (0,2/1,96) = 0,1.</w:t>
      </w:r>
    </w:p>
    <w:p w:rsidR="00B323D7" w:rsidRDefault="00B323D7">
      <w:pPr>
        <w:shd w:val="clear" w:color="auto" w:fill="FFFFFF"/>
        <w:tabs>
          <w:tab w:val="left" w:pos="629"/>
        </w:tabs>
        <w:spacing w:before="101" w:line="259" w:lineRule="exact"/>
      </w:pPr>
      <w:r>
        <w:rPr>
          <w:b/>
          <w:bCs/>
          <w:color w:val="000000"/>
          <w:spacing w:val="-8"/>
          <w:sz w:val="24"/>
          <w:szCs w:val="24"/>
        </w:rPr>
        <w:t>8.1.4.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 xml:space="preserve">Если пределы </w:t>
      </w:r>
      <w:r>
        <w:rPr>
          <w:i/>
          <w:iCs/>
          <w:color w:val="000000"/>
          <w:spacing w:val="-5"/>
          <w:sz w:val="24"/>
          <w:szCs w:val="24"/>
        </w:rPr>
        <w:t xml:space="preserve">±а </w:t>
      </w:r>
      <w:r>
        <w:rPr>
          <w:color w:val="000000"/>
          <w:spacing w:val="-5"/>
          <w:sz w:val="24"/>
          <w:szCs w:val="24"/>
        </w:rPr>
        <w:t>даны без указания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доверительного уровня, и есть основания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ожидать, что крайние значения столь же ве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роятны, как и значение в центре, обычно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уместно принять прямоугольное распреде-</w:t>
      </w:r>
    </w:p>
    <w:p w:rsidR="00B323D7" w:rsidRDefault="00B323D7">
      <w:pPr>
        <w:shd w:val="clear" w:color="auto" w:fill="FFFFFF"/>
        <w:spacing w:before="403" w:line="264" w:lineRule="exact"/>
        <w:ind w:left="10" w:right="43"/>
        <w:jc w:val="both"/>
      </w:pPr>
      <w:r>
        <w:br w:type="column"/>
      </w:r>
      <w:r>
        <w:rPr>
          <w:color w:val="000000"/>
          <w:spacing w:val="-4"/>
          <w:sz w:val="24"/>
          <w:szCs w:val="24"/>
        </w:rPr>
        <w:lastRenderedPageBreak/>
        <w:t xml:space="preserve">ление со стандартным отклонением </w:t>
      </w:r>
      <w:r>
        <w:rPr>
          <w:color w:val="000000"/>
          <w:spacing w:val="-4"/>
          <w:sz w:val="24"/>
          <w:szCs w:val="24"/>
          <w:lang w:val="en-US"/>
        </w:rPr>
        <w:t>a</w:t>
      </w:r>
      <w:r w:rsidRPr="007B73B9">
        <w:rPr>
          <w:color w:val="000000"/>
          <w:spacing w:val="-4"/>
          <w:sz w:val="24"/>
          <w:szCs w:val="24"/>
        </w:rPr>
        <w:t>/</w:t>
      </w:r>
      <w:r>
        <w:rPr>
          <w:color w:val="000000"/>
          <w:spacing w:val="-4"/>
          <w:sz w:val="24"/>
          <w:szCs w:val="24"/>
          <w:lang w:val="en-US"/>
        </w:rPr>
        <w:t>V</w:t>
      </w:r>
      <w:r w:rsidRPr="007B73B9">
        <w:rPr>
          <w:color w:val="000000"/>
          <w:spacing w:val="-4"/>
          <w:sz w:val="24"/>
          <w:szCs w:val="24"/>
        </w:rPr>
        <w:t xml:space="preserve">3 </w:t>
      </w:r>
      <w:r>
        <w:rPr>
          <w:color w:val="000000"/>
          <w:spacing w:val="-6"/>
          <w:sz w:val="24"/>
          <w:szCs w:val="24"/>
        </w:rPr>
        <w:t>(см. Приложение Е).</w:t>
      </w:r>
    </w:p>
    <w:p w:rsidR="00B323D7" w:rsidRDefault="00B323D7">
      <w:pPr>
        <w:shd w:val="clear" w:color="auto" w:fill="FFFFFF"/>
        <w:spacing w:before="110"/>
        <w:ind w:left="5"/>
      </w:pPr>
      <w:r>
        <w:rPr>
          <w:color w:val="000000"/>
          <w:spacing w:val="-2"/>
        </w:rPr>
        <w:t>ПРИМЕР</w:t>
      </w:r>
    </w:p>
    <w:p w:rsidR="00B323D7" w:rsidRDefault="00B323D7">
      <w:pPr>
        <w:shd w:val="clear" w:color="auto" w:fill="FFFFFF"/>
        <w:spacing w:before="110" w:line="230" w:lineRule="exact"/>
        <w:ind w:left="283" w:right="29"/>
        <w:jc w:val="both"/>
      </w:pPr>
      <w:r>
        <w:rPr>
          <w:color w:val="000000"/>
          <w:spacing w:val="-1"/>
        </w:rPr>
        <w:t>Мерная колба класса А вместимостью 10 мл; указанное в сертификате допускаемое откло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 xml:space="preserve">нение ±0,2 мл. Стандартная неопределенность </w:t>
      </w:r>
      <w:r>
        <w:rPr>
          <w:color w:val="000000"/>
          <w:spacing w:val="-1"/>
        </w:rPr>
        <w:t xml:space="preserve">равна 0,2Л/3 = 0,12 мл </w:t>
      </w:r>
      <w:r>
        <w:rPr>
          <w:i/>
          <w:iCs/>
          <w:color w:val="000000"/>
          <w:spacing w:val="-1"/>
        </w:rPr>
        <w:t>(см. Примечания, П.6).</w:t>
      </w:r>
    </w:p>
    <w:p w:rsidR="00B323D7" w:rsidRDefault="00B323D7">
      <w:pPr>
        <w:shd w:val="clear" w:color="auto" w:fill="FFFFFF"/>
        <w:tabs>
          <w:tab w:val="left" w:pos="643"/>
        </w:tabs>
        <w:spacing w:before="106" w:line="259" w:lineRule="exact"/>
        <w:ind w:left="5"/>
      </w:pPr>
      <w:r>
        <w:rPr>
          <w:b/>
          <w:bCs/>
          <w:color w:val="000000"/>
          <w:spacing w:val="-8"/>
          <w:sz w:val="24"/>
          <w:szCs w:val="24"/>
        </w:rPr>
        <w:t>8.1.5.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 xml:space="preserve">Если пределы </w:t>
      </w:r>
      <w:r>
        <w:rPr>
          <w:i/>
          <w:iCs/>
          <w:color w:val="000000"/>
          <w:spacing w:val="-6"/>
          <w:sz w:val="24"/>
          <w:szCs w:val="24"/>
        </w:rPr>
        <w:t xml:space="preserve">±а </w:t>
      </w:r>
      <w:r>
        <w:rPr>
          <w:color w:val="000000"/>
          <w:spacing w:val="-6"/>
          <w:sz w:val="24"/>
          <w:szCs w:val="24"/>
        </w:rPr>
        <w:t>даны без указания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доверительного уровня, но есть основания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ожидать, что крайние значения маловеро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ятны, обычно уместно  принять треуголь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ное распределение со стандартным откло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  <w:t xml:space="preserve">нением </w:t>
      </w:r>
      <w:r>
        <w:rPr>
          <w:color w:val="000000"/>
          <w:spacing w:val="-6"/>
          <w:sz w:val="24"/>
          <w:szCs w:val="24"/>
          <w:lang w:val="en-US"/>
        </w:rPr>
        <w:t>aV</w:t>
      </w:r>
      <w:r w:rsidRPr="007B73B9">
        <w:rPr>
          <w:color w:val="000000"/>
          <w:spacing w:val="-6"/>
          <w:sz w:val="24"/>
          <w:szCs w:val="24"/>
        </w:rPr>
        <w:t xml:space="preserve">6 </w:t>
      </w:r>
      <w:r>
        <w:rPr>
          <w:color w:val="000000"/>
          <w:spacing w:val="-6"/>
          <w:sz w:val="24"/>
          <w:szCs w:val="24"/>
        </w:rPr>
        <w:t>(см. Приложение Е).</w:t>
      </w:r>
    </w:p>
    <w:p w:rsidR="00B323D7" w:rsidRDefault="00B323D7">
      <w:pPr>
        <w:shd w:val="clear" w:color="auto" w:fill="FFFFFF"/>
        <w:spacing w:before="110"/>
        <w:ind w:left="10"/>
      </w:pPr>
      <w:r>
        <w:rPr>
          <w:color w:val="000000"/>
          <w:spacing w:val="-3"/>
        </w:rPr>
        <w:t>ПРИМЕР</w:t>
      </w:r>
    </w:p>
    <w:p w:rsidR="00B323D7" w:rsidRDefault="00B323D7">
      <w:pPr>
        <w:shd w:val="clear" w:color="auto" w:fill="FFFFFF"/>
        <w:spacing w:before="110" w:line="230" w:lineRule="exact"/>
        <w:ind w:left="288" w:right="5"/>
        <w:jc w:val="both"/>
      </w:pPr>
      <w:r>
        <w:rPr>
          <w:color w:val="000000"/>
          <w:spacing w:val="-1"/>
        </w:rPr>
        <w:t>Мерная колба класса А вместимостью 10 мл; указанное в сертификате допускаемое откло</w:t>
      </w:r>
      <w:r>
        <w:rPr>
          <w:color w:val="000000"/>
          <w:spacing w:val="-1"/>
        </w:rPr>
        <w:softHyphen/>
        <w:t xml:space="preserve">нение ±0,2 мл, но опыт проверок показывает, </w:t>
      </w:r>
      <w:r>
        <w:rPr>
          <w:color w:val="000000"/>
          <w:spacing w:val="3"/>
        </w:rPr>
        <w:t xml:space="preserve">что крайние значения относительно редки. </w:t>
      </w:r>
      <w:r>
        <w:rPr>
          <w:color w:val="000000"/>
          <w:spacing w:val="-2"/>
        </w:rPr>
        <w:t xml:space="preserve">Стандартная неопределенность равна 0,2Л/б = </w:t>
      </w:r>
      <w:r>
        <w:rPr>
          <w:color w:val="000000"/>
          <w:spacing w:val="-1"/>
        </w:rPr>
        <w:t>0,08 мл.</w:t>
      </w:r>
    </w:p>
    <w:p w:rsidR="00B323D7" w:rsidRDefault="00B323D7">
      <w:pPr>
        <w:numPr>
          <w:ilvl w:val="0"/>
          <w:numId w:val="47"/>
        </w:numPr>
        <w:shd w:val="clear" w:color="auto" w:fill="FFFFFF"/>
        <w:tabs>
          <w:tab w:val="left" w:pos="643"/>
        </w:tabs>
        <w:spacing w:before="101" w:line="259" w:lineRule="exact"/>
        <w:ind w:left="5"/>
        <w:rPr>
          <w:b/>
          <w:bCs/>
          <w:color w:val="000000"/>
          <w:spacing w:val="-8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В тех случаях, когда оценка должна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быть сделана на основании суждений, со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ставляющую неопределенности можно вы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разить сразу в виде стандартного отклоне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ния. Если это невозможно, то следует оце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нить максимальное отклонение, которое,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вероятно, могло бы иметь место на практи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ке, исключая промахи. Если меньшие зна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чения отклонения можно считать суще</w:t>
      </w:r>
      <w:r>
        <w:rPr>
          <w:color w:val="000000"/>
          <w:spacing w:val="1"/>
          <w:sz w:val="24"/>
          <w:szCs w:val="24"/>
        </w:rPr>
        <w:softHyphen/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ственно более вероятными, то следует при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нять треугольное распределение. Если же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10"/>
          <w:sz w:val="24"/>
          <w:szCs w:val="24"/>
        </w:rPr>
        <w:t>нет оснований предполагать бульшую веро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ятность незначительных отклонений, то это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следует трактовать как прямоугольное рас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пределение.</w:t>
      </w:r>
    </w:p>
    <w:p w:rsidR="00B323D7" w:rsidRDefault="00B323D7">
      <w:pPr>
        <w:numPr>
          <w:ilvl w:val="0"/>
          <w:numId w:val="47"/>
        </w:numPr>
        <w:shd w:val="clear" w:color="auto" w:fill="FFFFFF"/>
        <w:tabs>
          <w:tab w:val="left" w:pos="643"/>
        </w:tabs>
        <w:spacing w:before="106" w:line="259" w:lineRule="exact"/>
        <w:ind w:left="5"/>
        <w:rPr>
          <w:b/>
          <w:bCs/>
          <w:color w:val="000000"/>
          <w:spacing w:val="-8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Коэффициенты преобразования для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13"/>
          <w:sz w:val="24"/>
          <w:szCs w:val="24"/>
        </w:rPr>
        <w:t>некоторых наиболее часто используемых рас</w:t>
      </w:r>
      <w:r>
        <w:rPr>
          <w:color w:val="000000"/>
          <w:spacing w:val="-13"/>
          <w:sz w:val="24"/>
          <w:szCs w:val="24"/>
        </w:rPr>
        <w:softHyphen/>
      </w:r>
      <w:r>
        <w:rPr>
          <w:color w:val="000000"/>
          <w:spacing w:val="-13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пределений приведены в Приложении Е. 1.</w:t>
      </w:r>
    </w:p>
    <w:p w:rsidR="00B323D7" w:rsidRDefault="00B323D7">
      <w:pPr>
        <w:shd w:val="clear" w:color="auto" w:fill="FFFFFF"/>
        <w:spacing w:before="226" w:line="264" w:lineRule="exact"/>
        <w:ind w:left="586" w:right="845" w:hanging="566"/>
      </w:pPr>
      <w:r>
        <w:rPr>
          <w:b/>
          <w:bCs/>
          <w:color w:val="000000"/>
          <w:spacing w:val="-1"/>
          <w:sz w:val="24"/>
          <w:szCs w:val="24"/>
        </w:rPr>
        <w:t xml:space="preserve">8.2.   Суммарная стандартная </w:t>
      </w:r>
      <w:r>
        <w:rPr>
          <w:b/>
          <w:bCs/>
          <w:color w:val="000000"/>
          <w:sz w:val="24"/>
          <w:szCs w:val="24"/>
        </w:rPr>
        <w:t>неопределенность</w:t>
      </w:r>
    </w:p>
    <w:p w:rsidR="00B323D7" w:rsidRDefault="00B323D7">
      <w:pPr>
        <w:shd w:val="clear" w:color="auto" w:fill="FFFFFF"/>
        <w:spacing w:before="110" w:line="259" w:lineRule="exact"/>
        <w:ind w:left="10"/>
        <w:jc w:val="both"/>
      </w:pPr>
      <w:r>
        <w:rPr>
          <w:b/>
          <w:bCs/>
          <w:color w:val="000000"/>
          <w:spacing w:val="-4"/>
          <w:sz w:val="24"/>
          <w:szCs w:val="24"/>
        </w:rPr>
        <w:t xml:space="preserve">8.2.1. </w:t>
      </w:r>
      <w:r>
        <w:rPr>
          <w:color w:val="000000"/>
          <w:spacing w:val="-4"/>
          <w:sz w:val="24"/>
          <w:szCs w:val="24"/>
        </w:rPr>
        <w:t>Следующим шагом за оценкой от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дельных составляющих неопределенности </w:t>
      </w:r>
      <w:r>
        <w:rPr>
          <w:color w:val="000000"/>
          <w:spacing w:val="-8"/>
          <w:sz w:val="24"/>
          <w:szCs w:val="24"/>
        </w:rPr>
        <w:t>или групп составляющих и выражением их</w:t>
      </w:r>
    </w:p>
    <w:p w:rsidR="00B323D7" w:rsidRDefault="00B323D7">
      <w:pPr>
        <w:shd w:val="clear" w:color="auto" w:fill="FFFFFF"/>
        <w:spacing w:before="110" w:line="259" w:lineRule="exact"/>
        <w:ind w:left="10"/>
        <w:jc w:val="both"/>
        <w:sectPr w:rsidR="00B323D7">
          <w:type w:val="continuous"/>
          <w:pgSz w:w="11909" w:h="16834"/>
          <w:pgMar w:top="1080" w:right="1465" w:bottom="360" w:left="1353" w:header="720" w:footer="720" w:gutter="0"/>
          <w:cols w:num="2" w:space="720" w:equalWidth="0">
            <w:col w:w="4209" w:space="672"/>
            <w:col w:w="4209"/>
          </w:cols>
          <w:noEndnote/>
        </w:sectPr>
      </w:pPr>
    </w:p>
    <w:p w:rsidR="00B323D7" w:rsidRDefault="00DD1AA1">
      <w:pPr>
        <w:shd w:val="clear" w:color="auto" w:fill="FFFFFF"/>
        <w:spacing w:before="398"/>
        <w:ind w:left="1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208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146050</wp:posOffset>
                </wp:positionV>
                <wp:extent cx="5779135" cy="0"/>
                <wp:effectExtent l="0" t="0" r="0" b="0"/>
                <wp:wrapNone/>
                <wp:docPr id="65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CDF4A3" id="Line 67" o:spid="_x0000_s1026" style="position:absolute;z-index:25167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11.5pt" to="455.0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Vp9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" o:allowincell="f" strokeweight="1.2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  <w:sz w:val="22"/>
          <w:szCs w:val="22"/>
        </w:rPr>
        <w:t>30</w:t>
      </w:r>
    </w:p>
    <w:p w:rsidR="00B323D7" w:rsidRDefault="00B323D7">
      <w:pPr>
        <w:shd w:val="clear" w:color="auto" w:fill="FFFFFF"/>
        <w:spacing w:before="398"/>
        <w:ind w:left="14"/>
        <w:sectPr w:rsidR="00B323D7">
          <w:type w:val="continuous"/>
          <w:pgSz w:w="11909" w:h="16834"/>
          <w:pgMar w:top="1080" w:right="1465" w:bottom="360" w:left="1353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59"/>
        <w:ind w:left="4733"/>
      </w:pPr>
      <w:r>
        <w:rPr>
          <w:b/>
          <w:bCs/>
          <w:color w:val="434343"/>
          <w:spacing w:val="-1"/>
          <w:sz w:val="22"/>
          <w:szCs w:val="22"/>
        </w:rPr>
        <w:lastRenderedPageBreak/>
        <w:t>Вычисление суммарной неопределенности</w:t>
      </w:r>
    </w:p>
    <w:p w:rsidR="00B323D7" w:rsidRDefault="00B323D7">
      <w:pPr>
        <w:shd w:val="clear" w:color="auto" w:fill="FFFFFF"/>
        <w:spacing w:after="259"/>
        <w:ind w:left="4733"/>
        <w:sectPr w:rsidR="00B323D7">
          <w:pgSz w:w="11909" w:h="16834"/>
          <w:pgMar w:top="1089" w:right="893" w:bottom="360" w:left="1498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53" w:right="3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232" behindDoc="0" locked="0" layoutInCell="0" allowOverlap="1">
                <wp:simplePos x="0" y="0"/>
                <wp:positionH relativeFrom="margin">
                  <wp:posOffset>33655</wp:posOffset>
                </wp:positionH>
                <wp:positionV relativeFrom="paragraph">
                  <wp:posOffset>-158750</wp:posOffset>
                </wp:positionV>
                <wp:extent cx="5687695" cy="0"/>
                <wp:effectExtent l="0" t="0" r="0" b="0"/>
                <wp:wrapNone/>
                <wp:docPr id="64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769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599725" id="Line 68" o:spid="_x0000_s1026" style="position:absolute;z-index:25167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.65pt,-12.5pt" to="450.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1"/>
          <w:sz w:val="22"/>
          <w:szCs w:val="22"/>
        </w:rPr>
        <w:t>в виде стандартных отклонении является вычисление суммарной стандартной нео</w:t>
      </w:r>
      <w:r w:rsidR="00B323D7">
        <w:rPr>
          <w:color w:val="000000"/>
          <w:spacing w:val="1"/>
          <w:sz w:val="22"/>
          <w:szCs w:val="22"/>
        </w:rPr>
        <w:softHyphen/>
      </w:r>
      <w:r w:rsidR="00B323D7">
        <w:rPr>
          <w:color w:val="000000"/>
          <w:spacing w:val="-3"/>
          <w:sz w:val="22"/>
          <w:szCs w:val="22"/>
        </w:rPr>
        <w:t>пределенности с помощью одной из проце</w:t>
      </w:r>
      <w:r w:rsidR="00B323D7">
        <w:rPr>
          <w:color w:val="000000"/>
          <w:spacing w:val="-3"/>
          <w:sz w:val="22"/>
          <w:szCs w:val="22"/>
        </w:rPr>
        <w:softHyphen/>
      </w:r>
      <w:r w:rsidR="00B323D7">
        <w:rPr>
          <w:color w:val="000000"/>
          <w:spacing w:val="-4"/>
          <w:sz w:val="22"/>
          <w:szCs w:val="22"/>
        </w:rPr>
        <w:t>дур, описанных ниже.</w:t>
      </w:r>
    </w:p>
    <w:p w:rsidR="00B323D7" w:rsidRDefault="00B323D7">
      <w:pPr>
        <w:shd w:val="clear" w:color="auto" w:fill="FFFFFF"/>
        <w:spacing w:before="110" w:line="254" w:lineRule="exact"/>
        <w:ind w:left="48" w:right="34"/>
        <w:jc w:val="both"/>
      </w:pPr>
      <w:r>
        <w:rPr>
          <w:b/>
          <w:bCs/>
          <w:color w:val="000000"/>
          <w:spacing w:val="-1"/>
          <w:sz w:val="22"/>
          <w:szCs w:val="22"/>
        </w:rPr>
        <w:t xml:space="preserve">8.2.2. </w:t>
      </w:r>
      <w:r>
        <w:rPr>
          <w:color w:val="000000"/>
          <w:spacing w:val="-1"/>
          <w:sz w:val="22"/>
          <w:szCs w:val="22"/>
        </w:rPr>
        <w:t>Общее соотношение между суммар</w:t>
      </w:r>
      <w:r>
        <w:rPr>
          <w:color w:val="000000"/>
          <w:spacing w:val="-1"/>
          <w:sz w:val="22"/>
          <w:szCs w:val="22"/>
        </w:rPr>
        <w:softHyphen/>
        <w:t xml:space="preserve">ной стандартной неопределенностью </w:t>
      </w:r>
      <w:r>
        <w:rPr>
          <w:i/>
          <w:iCs/>
          <w:color w:val="000000"/>
          <w:spacing w:val="-1"/>
          <w:sz w:val="22"/>
          <w:szCs w:val="22"/>
        </w:rPr>
        <w:t xml:space="preserve">и (у) </w:t>
      </w:r>
      <w:r>
        <w:rPr>
          <w:color w:val="000000"/>
          <w:spacing w:val="-1"/>
          <w:sz w:val="22"/>
          <w:szCs w:val="22"/>
        </w:rPr>
        <w:t xml:space="preserve">значения </w:t>
      </w:r>
      <w:r>
        <w:rPr>
          <w:i/>
          <w:iCs/>
          <w:color w:val="000000"/>
          <w:spacing w:val="-1"/>
          <w:sz w:val="22"/>
          <w:szCs w:val="22"/>
        </w:rPr>
        <w:t xml:space="preserve">у </w:t>
      </w:r>
      <w:r>
        <w:rPr>
          <w:color w:val="000000"/>
          <w:spacing w:val="-1"/>
          <w:sz w:val="22"/>
          <w:szCs w:val="22"/>
        </w:rPr>
        <w:t>и неопределенностью парамет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z w:val="22"/>
          <w:szCs w:val="22"/>
        </w:rPr>
        <w:t xml:space="preserve">ров </w:t>
      </w:r>
      <w:r>
        <w:rPr>
          <w:i/>
          <w:iCs/>
          <w:color w:val="000000"/>
          <w:sz w:val="22"/>
          <w:szCs w:val="22"/>
        </w:rPr>
        <w:t>х</w:t>
      </w:r>
      <w:r>
        <w:rPr>
          <w:i/>
          <w:iCs/>
          <w:color w:val="000000"/>
          <w:sz w:val="22"/>
          <w:szCs w:val="22"/>
          <w:vertAlign w:val="subscript"/>
        </w:rPr>
        <w:t>у</w:t>
      </w:r>
      <w:r>
        <w:rPr>
          <w:i/>
          <w:iCs/>
          <w:color w:val="000000"/>
          <w:sz w:val="22"/>
          <w:szCs w:val="22"/>
        </w:rPr>
        <w:t>х</w:t>
      </w:r>
      <w:r>
        <w:rPr>
          <w:i/>
          <w:iCs/>
          <w:color w:val="000000"/>
          <w:sz w:val="22"/>
          <w:szCs w:val="22"/>
          <w:vertAlign w:val="subscript"/>
        </w:rPr>
        <w:t>2</w:t>
      </w:r>
      <w:r>
        <w:rPr>
          <w:i/>
          <w:iCs/>
          <w:color w:val="000000"/>
          <w:sz w:val="22"/>
          <w:szCs w:val="22"/>
        </w:rPr>
        <w:t>,... х</w:t>
      </w:r>
      <w:r>
        <w:rPr>
          <w:i/>
          <w:iCs/>
          <w:color w:val="000000"/>
          <w:sz w:val="22"/>
          <w:szCs w:val="22"/>
          <w:vertAlign w:val="subscript"/>
        </w:rPr>
        <w:t>п</w:t>
      </w:r>
      <w:r>
        <w:rPr>
          <w:i/>
          <w:iCs/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от которых зависит&gt;&gt;, име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10"/>
          <w:sz w:val="22"/>
          <w:szCs w:val="22"/>
        </w:rPr>
        <w:t>ет вид:</w:t>
      </w:r>
    </w:p>
    <w:p w:rsidR="00B323D7" w:rsidRDefault="00DD1AA1">
      <w:pPr>
        <w:shd w:val="clear" w:color="auto" w:fill="FFFFFF"/>
        <w:spacing w:before="168"/>
        <w:ind w:left="9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0" allowOverlap="1">
                <wp:simplePos x="0" y="0"/>
                <wp:positionH relativeFrom="column">
                  <wp:posOffset>972185</wp:posOffset>
                </wp:positionH>
                <wp:positionV relativeFrom="paragraph">
                  <wp:posOffset>91440</wp:posOffset>
                </wp:positionV>
                <wp:extent cx="670560" cy="0"/>
                <wp:effectExtent l="0" t="0" r="0" b="0"/>
                <wp:wrapNone/>
                <wp:docPr id="31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B66CC" id="Line 69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55pt,7.2pt" to="129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66DEwIAACk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" o:allowincell="f" strokeweight=".7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0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91440</wp:posOffset>
                </wp:positionV>
                <wp:extent cx="664210" cy="0"/>
                <wp:effectExtent l="0" t="0" r="0" b="0"/>
                <wp:wrapNone/>
                <wp:docPr id="30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1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D42003" id="Line 70" o:spid="_x0000_s1026" style="position:absolute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65pt,7.2pt" to="198.9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" o:allowincell="f" strokeweight=".7pt"/>
            </w:pict>
          </mc:Fallback>
        </mc:AlternateContent>
      </w:r>
      <w:r w:rsidR="00B323D7">
        <w:rPr>
          <w:i/>
          <w:iCs/>
          <w:color w:val="000000"/>
          <w:spacing w:val="3"/>
          <w:sz w:val="22"/>
          <w:szCs w:val="22"/>
        </w:rPr>
        <w:t>и</w:t>
      </w:r>
      <w:r w:rsidR="00B323D7">
        <w:rPr>
          <w:i/>
          <w:iCs/>
          <w:color w:val="000000"/>
          <w:spacing w:val="3"/>
          <w:sz w:val="22"/>
          <w:szCs w:val="22"/>
          <w:vertAlign w:val="subscript"/>
        </w:rPr>
        <w:t>с</w:t>
      </w:r>
      <w:r w:rsidR="00B323D7">
        <w:rPr>
          <w:color w:val="000000"/>
          <w:spacing w:val="3"/>
          <w:sz w:val="22"/>
          <w:szCs w:val="22"/>
        </w:rPr>
        <w:t>00,</w:t>
      </w:r>
      <w:r w:rsidR="00B323D7">
        <w:rPr>
          <w:i/>
          <w:iCs/>
          <w:color w:val="000000"/>
          <w:spacing w:val="3"/>
          <w:sz w:val="22"/>
          <w:szCs w:val="22"/>
        </w:rPr>
        <w:t>,х</w:t>
      </w:r>
      <w:r w:rsidR="00B323D7">
        <w:rPr>
          <w:i/>
          <w:iCs/>
          <w:color w:val="000000"/>
          <w:spacing w:val="3"/>
          <w:sz w:val="22"/>
          <w:szCs w:val="22"/>
          <w:vertAlign w:val="subscript"/>
        </w:rPr>
        <w:t>2</w:t>
      </w:r>
      <w:r w:rsidR="00B323D7">
        <w:rPr>
          <w:color w:val="000000"/>
          <w:spacing w:val="3"/>
          <w:sz w:val="22"/>
          <w:szCs w:val="22"/>
        </w:rPr>
        <w:t>...))= /.2 с,</w:t>
      </w:r>
      <w:r w:rsidR="00B323D7">
        <w:rPr>
          <w:color w:val="000000"/>
          <w:spacing w:val="3"/>
          <w:sz w:val="22"/>
          <w:szCs w:val="22"/>
          <w:vertAlign w:val="superscript"/>
        </w:rPr>
        <w:t>2</w:t>
      </w:r>
      <w:r w:rsidR="00B323D7">
        <w:rPr>
          <w:color w:val="000000"/>
          <w:spacing w:val="3"/>
          <w:sz w:val="22"/>
          <w:szCs w:val="22"/>
        </w:rPr>
        <w:t>м(д;,.)</w:t>
      </w:r>
      <w:r w:rsidR="00B323D7">
        <w:rPr>
          <w:color w:val="000000"/>
          <w:spacing w:val="3"/>
          <w:sz w:val="22"/>
          <w:szCs w:val="22"/>
          <w:vertAlign w:val="superscript"/>
        </w:rPr>
        <w:t>2</w:t>
      </w:r>
      <w:r w:rsidR="00B323D7">
        <w:rPr>
          <w:color w:val="000000"/>
          <w:spacing w:val="3"/>
          <w:sz w:val="22"/>
          <w:szCs w:val="22"/>
        </w:rPr>
        <w:t xml:space="preserve"> = / 2 </w:t>
      </w:r>
      <w:r w:rsidR="00B323D7">
        <w:rPr>
          <w:i/>
          <w:iCs/>
          <w:color w:val="000000"/>
          <w:spacing w:val="3"/>
          <w:sz w:val="22"/>
          <w:szCs w:val="22"/>
        </w:rPr>
        <w:t>и(у,х,)</w:t>
      </w:r>
      <w:r w:rsidR="00B323D7">
        <w:rPr>
          <w:i/>
          <w:iCs/>
          <w:color w:val="000000"/>
          <w:spacing w:val="3"/>
          <w:sz w:val="22"/>
          <w:szCs w:val="22"/>
          <w:vertAlign w:val="superscript"/>
        </w:rPr>
        <w:t>2</w:t>
      </w:r>
      <w:r w:rsidR="00B323D7">
        <w:rPr>
          <w:i/>
          <w:iCs/>
          <w:color w:val="000000"/>
          <w:spacing w:val="3"/>
          <w:sz w:val="22"/>
          <w:szCs w:val="22"/>
        </w:rPr>
        <w:t xml:space="preserve"> *,</w:t>
      </w:r>
    </w:p>
    <w:p w:rsidR="00B323D7" w:rsidRDefault="00B323D7">
      <w:pPr>
        <w:shd w:val="clear" w:color="auto" w:fill="FFFFFF"/>
        <w:tabs>
          <w:tab w:val="left" w:pos="2832"/>
        </w:tabs>
        <w:ind w:left="1435"/>
      </w:pPr>
      <w:r w:rsidRPr="007B73B9">
        <w:rPr>
          <w:i/>
          <w:iCs/>
          <w:color w:val="000000"/>
          <w:spacing w:val="4"/>
          <w:sz w:val="16"/>
          <w:szCs w:val="16"/>
        </w:rPr>
        <w:t>\</w:t>
      </w:r>
      <w:r>
        <w:rPr>
          <w:i/>
          <w:iCs/>
          <w:color w:val="000000"/>
          <w:spacing w:val="4"/>
          <w:sz w:val="16"/>
          <w:szCs w:val="16"/>
          <w:lang w:val="en-US"/>
        </w:rPr>
        <w:t>i</w:t>
      </w:r>
      <w:r w:rsidRPr="007B73B9">
        <w:rPr>
          <w:i/>
          <w:iCs/>
          <w:color w:val="000000"/>
          <w:spacing w:val="4"/>
          <w:sz w:val="16"/>
          <w:szCs w:val="16"/>
        </w:rPr>
        <w:t>=</w:t>
      </w:r>
      <w:r>
        <w:rPr>
          <w:i/>
          <w:iCs/>
          <w:color w:val="000000"/>
          <w:spacing w:val="4"/>
          <w:sz w:val="16"/>
          <w:szCs w:val="16"/>
          <w:lang w:val="en-US"/>
        </w:rPr>
        <w:t>hn</w:t>
      </w:r>
      <w:r w:rsidRPr="007B73B9">
        <w:rPr>
          <w:i/>
          <w:iCs/>
          <w:color w:val="000000"/>
          <w:sz w:val="16"/>
          <w:szCs w:val="16"/>
        </w:rPr>
        <w:tab/>
      </w:r>
      <w:r w:rsidRPr="007B73B9">
        <w:rPr>
          <w:i/>
          <w:iCs/>
          <w:color w:val="000000"/>
          <w:spacing w:val="-7"/>
          <w:sz w:val="16"/>
          <w:szCs w:val="16"/>
        </w:rPr>
        <w:t>\</w:t>
      </w:r>
      <w:r>
        <w:rPr>
          <w:i/>
          <w:iCs/>
          <w:color w:val="000000"/>
          <w:spacing w:val="-7"/>
          <w:sz w:val="16"/>
          <w:szCs w:val="16"/>
          <w:lang w:val="en-US"/>
        </w:rPr>
        <w:t>j</w:t>
      </w:r>
      <w:r w:rsidRPr="007B73B9">
        <w:rPr>
          <w:i/>
          <w:iCs/>
          <w:color w:val="000000"/>
          <w:spacing w:val="-7"/>
          <w:sz w:val="16"/>
          <w:szCs w:val="16"/>
        </w:rPr>
        <w:t xml:space="preserve"> </w:t>
      </w:r>
      <w:r>
        <w:rPr>
          <w:i/>
          <w:iCs/>
          <w:color w:val="000000"/>
          <w:spacing w:val="-7"/>
          <w:sz w:val="16"/>
          <w:szCs w:val="16"/>
          <w:lang w:val="en-US"/>
        </w:rPr>
        <w:t>i</w:t>
      </w:r>
      <w:r w:rsidRPr="007B73B9">
        <w:rPr>
          <w:i/>
          <w:iCs/>
          <w:color w:val="000000"/>
          <w:spacing w:val="-7"/>
          <w:sz w:val="16"/>
          <w:szCs w:val="16"/>
        </w:rPr>
        <w:t>=\,</w:t>
      </w:r>
      <w:r>
        <w:rPr>
          <w:i/>
          <w:iCs/>
          <w:color w:val="000000"/>
          <w:spacing w:val="-7"/>
          <w:sz w:val="16"/>
          <w:szCs w:val="16"/>
          <w:lang w:val="en-US"/>
        </w:rPr>
        <w:t>n</w:t>
      </w:r>
    </w:p>
    <w:p w:rsidR="00B323D7" w:rsidRDefault="00B323D7">
      <w:pPr>
        <w:shd w:val="clear" w:color="auto" w:fill="FFFFFF"/>
        <w:spacing w:before="58" w:line="259" w:lineRule="exact"/>
        <w:ind w:left="38" w:right="29"/>
        <w:jc w:val="both"/>
      </w:pPr>
      <w:r>
        <w:rPr>
          <w:color w:val="000000"/>
          <w:sz w:val="22"/>
          <w:szCs w:val="22"/>
        </w:rPr>
        <w:t xml:space="preserve">где </w:t>
      </w:r>
      <w:r>
        <w:rPr>
          <w:i/>
          <w:iCs/>
          <w:color w:val="000000"/>
          <w:sz w:val="22"/>
          <w:szCs w:val="22"/>
        </w:rPr>
        <w:t>у(х</w:t>
      </w:r>
      <w:r>
        <w:rPr>
          <w:i/>
          <w:iCs/>
          <w:color w:val="000000"/>
          <w:sz w:val="22"/>
          <w:szCs w:val="22"/>
          <w:vertAlign w:val="subscript"/>
        </w:rPr>
        <w:t>р</w:t>
      </w:r>
      <w:r>
        <w:rPr>
          <w:i/>
          <w:iCs/>
          <w:color w:val="000000"/>
          <w:sz w:val="22"/>
          <w:szCs w:val="22"/>
        </w:rPr>
        <w:t xml:space="preserve"> х</w:t>
      </w:r>
      <w:r>
        <w:rPr>
          <w:i/>
          <w:iCs/>
          <w:color w:val="000000"/>
          <w:sz w:val="22"/>
          <w:szCs w:val="22"/>
          <w:vertAlign w:val="subscript"/>
        </w:rPr>
        <w:t>2</w:t>
      </w:r>
      <w:r>
        <w:rPr>
          <w:i/>
          <w:iCs/>
          <w:color w:val="000000"/>
          <w:sz w:val="22"/>
          <w:szCs w:val="22"/>
        </w:rPr>
        <w:t>,..</w:t>
      </w:r>
      <w:r>
        <w:rPr>
          <w:color w:val="000000"/>
          <w:sz w:val="22"/>
          <w:szCs w:val="22"/>
        </w:rPr>
        <w:t>.) - функция нескольких пара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5"/>
          <w:sz w:val="22"/>
          <w:szCs w:val="22"/>
        </w:rPr>
        <w:t xml:space="preserve">метров </w:t>
      </w:r>
      <w:r>
        <w:rPr>
          <w:i/>
          <w:iCs/>
          <w:color w:val="000000"/>
          <w:spacing w:val="-5"/>
          <w:sz w:val="22"/>
          <w:szCs w:val="22"/>
        </w:rPr>
        <w:t>х</w:t>
      </w:r>
      <w:r>
        <w:rPr>
          <w:i/>
          <w:iCs/>
          <w:color w:val="000000"/>
          <w:spacing w:val="-5"/>
          <w:sz w:val="22"/>
          <w:szCs w:val="22"/>
          <w:vertAlign w:val="subscript"/>
        </w:rPr>
        <w:t>р</w:t>
      </w:r>
      <w:r>
        <w:rPr>
          <w:i/>
          <w:iCs/>
          <w:color w:val="000000"/>
          <w:spacing w:val="-5"/>
          <w:sz w:val="22"/>
          <w:szCs w:val="22"/>
        </w:rPr>
        <w:t xml:space="preserve"> х</w:t>
      </w:r>
      <w:r>
        <w:rPr>
          <w:i/>
          <w:iCs/>
          <w:color w:val="000000"/>
          <w:spacing w:val="-5"/>
          <w:sz w:val="22"/>
          <w:szCs w:val="22"/>
          <w:vertAlign w:val="subscript"/>
        </w:rPr>
        <w:t>2</w:t>
      </w:r>
      <w:r>
        <w:rPr>
          <w:i/>
          <w:iCs/>
          <w:color w:val="000000"/>
          <w:spacing w:val="-5"/>
          <w:sz w:val="22"/>
          <w:szCs w:val="22"/>
        </w:rPr>
        <w:t>..</w:t>
      </w:r>
      <w:r>
        <w:rPr>
          <w:color w:val="000000"/>
          <w:spacing w:val="-5"/>
          <w:sz w:val="22"/>
          <w:szCs w:val="22"/>
        </w:rPr>
        <w:t xml:space="preserve">.; </w:t>
      </w:r>
      <w:r>
        <w:rPr>
          <w:color w:val="000000"/>
          <w:spacing w:val="14"/>
          <w:sz w:val="22"/>
          <w:szCs w:val="22"/>
        </w:rPr>
        <w:t>с.—</w:t>
      </w:r>
      <w:r>
        <w:rPr>
          <w:color w:val="000000"/>
          <w:spacing w:val="-5"/>
          <w:sz w:val="22"/>
          <w:szCs w:val="22"/>
        </w:rPr>
        <w:t xml:space="preserve"> коэффициент чувстви</w:t>
      </w:r>
      <w:r>
        <w:rPr>
          <w:color w:val="000000"/>
          <w:spacing w:val="-5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>тельности, выражаемый как частная произ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7"/>
          <w:sz w:val="22"/>
          <w:szCs w:val="22"/>
        </w:rPr>
        <w:t xml:space="preserve">водная у по </w:t>
      </w:r>
      <w:r>
        <w:rPr>
          <w:i/>
          <w:iCs/>
          <w:color w:val="000000"/>
          <w:spacing w:val="-7"/>
          <w:sz w:val="22"/>
          <w:szCs w:val="22"/>
        </w:rPr>
        <w:t xml:space="preserve">х, </w:t>
      </w:r>
      <w:r>
        <w:rPr>
          <w:color w:val="000000"/>
          <w:spacing w:val="-7"/>
          <w:sz w:val="22"/>
          <w:szCs w:val="22"/>
        </w:rPr>
        <w:t xml:space="preserve">т.е. </w:t>
      </w:r>
      <w:r>
        <w:rPr>
          <w:i/>
          <w:iCs/>
          <w:color w:val="000000"/>
          <w:spacing w:val="-7"/>
          <w:sz w:val="22"/>
          <w:szCs w:val="22"/>
        </w:rPr>
        <w:t xml:space="preserve">с. </w:t>
      </w:r>
      <w:r>
        <w:rPr>
          <w:color w:val="000000"/>
          <w:spacing w:val="-7"/>
          <w:sz w:val="22"/>
          <w:szCs w:val="22"/>
        </w:rPr>
        <w:t>= Эу/Эх.; мО&gt;&gt;</w:t>
      </w:r>
      <w:r>
        <w:rPr>
          <w:i/>
          <w:iCs/>
          <w:color w:val="000000"/>
          <w:spacing w:val="-7"/>
          <w:sz w:val="22"/>
          <w:szCs w:val="22"/>
        </w:rPr>
        <w:t xml:space="preserve">х) </w:t>
      </w:r>
      <w:r>
        <w:rPr>
          <w:color w:val="000000"/>
          <w:spacing w:val="-7"/>
          <w:sz w:val="22"/>
          <w:szCs w:val="22"/>
        </w:rPr>
        <w:t>обозна</w:t>
      </w:r>
      <w:r>
        <w:rPr>
          <w:color w:val="000000"/>
          <w:spacing w:val="-7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чает неопределенность функции </w:t>
      </w:r>
      <w:r>
        <w:rPr>
          <w:i/>
          <w:iCs/>
          <w:color w:val="000000"/>
          <w:spacing w:val="-3"/>
          <w:sz w:val="22"/>
          <w:szCs w:val="22"/>
        </w:rPr>
        <w:t xml:space="preserve">у, </w:t>
      </w:r>
      <w:r>
        <w:rPr>
          <w:color w:val="000000"/>
          <w:spacing w:val="-3"/>
          <w:sz w:val="22"/>
          <w:szCs w:val="22"/>
        </w:rPr>
        <w:t>возника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t xml:space="preserve">ющую из неопределенности в </w:t>
      </w:r>
      <w:r>
        <w:rPr>
          <w:i/>
          <w:iCs/>
          <w:color w:val="000000"/>
          <w:spacing w:val="-4"/>
          <w:sz w:val="22"/>
          <w:szCs w:val="22"/>
        </w:rPr>
        <w:t xml:space="preserve">х. </w:t>
      </w:r>
      <w:r>
        <w:rPr>
          <w:color w:val="000000"/>
          <w:spacing w:val="-4"/>
          <w:sz w:val="22"/>
          <w:szCs w:val="22"/>
        </w:rPr>
        <w:t>Вклад каж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дой переменной </w:t>
      </w:r>
      <w:r>
        <w:rPr>
          <w:i/>
          <w:iCs/>
          <w:color w:val="000000"/>
          <w:spacing w:val="-3"/>
          <w:sz w:val="22"/>
          <w:szCs w:val="22"/>
        </w:rPr>
        <w:t>и(у, х)</w:t>
      </w:r>
      <w:r>
        <w:rPr>
          <w:i/>
          <w:iCs/>
          <w:color w:val="000000"/>
          <w:spacing w:val="-3"/>
          <w:sz w:val="22"/>
          <w:szCs w:val="22"/>
          <w:vertAlign w:val="superscript"/>
        </w:rPr>
        <w:t>2</w:t>
      </w:r>
      <w:r>
        <w:rPr>
          <w:i/>
          <w:iCs/>
          <w:color w:val="000000"/>
          <w:spacing w:val="-3"/>
          <w:sz w:val="22"/>
          <w:szCs w:val="22"/>
        </w:rPr>
        <w:t xml:space="preserve"> </w:t>
      </w:r>
      <w:r>
        <w:rPr>
          <w:color w:val="000000"/>
          <w:spacing w:val="-3"/>
          <w:sz w:val="22"/>
          <w:szCs w:val="22"/>
        </w:rPr>
        <w:t xml:space="preserve">представляет собой </w:t>
      </w:r>
      <w:r>
        <w:rPr>
          <w:color w:val="000000"/>
          <w:spacing w:val="-4"/>
          <w:sz w:val="22"/>
          <w:szCs w:val="22"/>
        </w:rPr>
        <w:t>просто квадрат соответствующей неопреде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z w:val="22"/>
          <w:szCs w:val="22"/>
        </w:rPr>
        <w:t>ленности, выраженной в виде стандартно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го отклонения, умноженный на квадрат со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ответствующего коэффициента чувстви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t>тельности. Эти коэффициенты чувствитель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ности показывают, как изменяется значение </w:t>
      </w:r>
      <w:r>
        <w:rPr>
          <w:i/>
          <w:iCs/>
          <w:color w:val="000000"/>
          <w:spacing w:val="-1"/>
          <w:sz w:val="22"/>
          <w:szCs w:val="22"/>
        </w:rPr>
        <w:t xml:space="preserve">у </w:t>
      </w:r>
      <w:r>
        <w:rPr>
          <w:color w:val="000000"/>
          <w:spacing w:val="-1"/>
          <w:sz w:val="22"/>
          <w:szCs w:val="22"/>
        </w:rPr>
        <w:t xml:space="preserve">при изменении параметров </w:t>
      </w:r>
      <w:r>
        <w:rPr>
          <w:i/>
          <w:iCs/>
          <w:color w:val="000000"/>
          <w:spacing w:val="-1"/>
          <w:sz w:val="22"/>
          <w:szCs w:val="22"/>
        </w:rPr>
        <w:t>х</w:t>
      </w:r>
      <w:r>
        <w:rPr>
          <w:i/>
          <w:iCs/>
          <w:color w:val="000000"/>
          <w:spacing w:val="-1"/>
          <w:sz w:val="22"/>
          <w:szCs w:val="22"/>
          <w:vertAlign w:val="subscript"/>
        </w:rPr>
        <w:t>{</w:t>
      </w:r>
      <w:r>
        <w:rPr>
          <w:i/>
          <w:iCs/>
          <w:color w:val="000000"/>
          <w:spacing w:val="-1"/>
          <w:sz w:val="22"/>
          <w:szCs w:val="22"/>
        </w:rPr>
        <w:t>, х</w:t>
      </w:r>
      <w:r>
        <w:rPr>
          <w:i/>
          <w:iCs/>
          <w:color w:val="000000"/>
          <w:spacing w:val="-1"/>
          <w:sz w:val="22"/>
          <w:szCs w:val="22"/>
          <w:vertAlign w:val="subscript"/>
        </w:rPr>
        <w:t>2</w:t>
      </w:r>
      <w:r>
        <w:rPr>
          <w:i/>
          <w:iCs/>
          <w:color w:val="000000"/>
          <w:spacing w:val="-1"/>
          <w:sz w:val="22"/>
          <w:szCs w:val="22"/>
        </w:rPr>
        <w:t xml:space="preserve"> </w:t>
      </w:r>
      <w:r>
        <w:rPr>
          <w:color w:val="000000"/>
          <w:spacing w:val="-1"/>
          <w:sz w:val="22"/>
          <w:szCs w:val="22"/>
        </w:rPr>
        <w:t>и т. д.</w:t>
      </w:r>
    </w:p>
    <w:p w:rsidR="00B323D7" w:rsidRDefault="00B323D7">
      <w:pPr>
        <w:shd w:val="clear" w:color="auto" w:fill="FFFFFF"/>
        <w:spacing w:before="86" w:line="230" w:lineRule="exact"/>
        <w:ind w:left="58"/>
      </w:pPr>
      <w:r>
        <w:rPr>
          <w:color w:val="000000"/>
          <w:spacing w:val="-14"/>
        </w:rPr>
        <w:t>ПРИМЕЧАНИЕ:</w:t>
      </w:r>
    </w:p>
    <w:p w:rsidR="00B323D7" w:rsidRDefault="00B323D7">
      <w:pPr>
        <w:shd w:val="clear" w:color="auto" w:fill="FFFFFF"/>
        <w:spacing w:line="230" w:lineRule="exact"/>
        <w:ind w:left="259" w:right="24"/>
        <w:jc w:val="both"/>
      </w:pPr>
      <w:r>
        <w:rPr>
          <w:color w:val="000000"/>
          <w:spacing w:val="-4"/>
        </w:rPr>
        <w:t>Коэффициенты чувствительности можно оце</w:t>
      </w:r>
      <w:r>
        <w:rPr>
          <w:color w:val="000000"/>
          <w:spacing w:val="-4"/>
        </w:rPr>
        <w:softHyphen/>
      </w:r>
      <w:r>
        <w:rPr>
          <w:color w:val="000000"/>
        </w:rPr>
        <w:t xml:space="preserve">нить непосредственно из эксперимента; это </w:t>
      </w:r>
      <w:r>
        <w:rPr>
          <w:color w:val="000000"/>
          <w:spacing w:val="-3"/>
        </w:rPr>
        <w:t>особенно важно тогда, когда у нас нет надеж</w:t>
      </w:r>
      <w:r>
        <w:rPr>
          <w:color w:val="000000"/>
          <w:spacing w:val="-3"/>
        </w:rPr>
        <w:softHyphen/>
      </w:r>
      <w:r>
        <w:rPr>
          <w:color w:val="000000"/>
          <w:spacing w:val="5"/>
        </w:rPr>
        <w:t xml:space="preserve">ного математического описания функции </w:t>
      </w:r>
      <w:r>
        <w:rPr>
          <w:i/>
          <w:iCs/>
          <w:color w:val="000000"/>
          <w:spacing w:val="6"/>
          <w:sz w:val="18"/>
          <w:szCs w:val="18"/>
          <w:lang w:val="en-US"/>
        </w:rPr>
        <w:t>y</w:t>
      </w:r>
      <w:r w:rsidRPr="007B73B9">
        <w:rPr>
          <w:i/>
          <w:iCs/>
          <w:color w:val="000000"/>
          <w:spacing w:val="6"/>
          <w:sz w:val="18"/>
          <w:szCs w:val="18"/>
        </w:rPr>
        <w:t>(</w:t>
      </w:r>
      <w:r>
        <w:rPr>
          <w:i/>
          <w:iCs/>
          <w:color w:val="000000"/>
          <w:spacing w:val="6"/>
          <w:sz w:val="18"/>
          <w:szCs w:val="18"/>
          <w:lang w:val="en-US"/>
        </w:rPr>
        <w:t>x</w:t>
      </w:r>
      <w:r>
        <w:rPr>
          <w:i/>
          <w:iCs/>
          <w:color w:val="000000"/>
          <w:spacing w:val="6"/>
          <w:sz w:val="18"/>
          <w:szCs w:val="18"/>
          <w:vertAlign w:val="subscript"/>
          <w:lang w:val="en-US"/>
        </w:rPr>
        <w:t>l</w:t>
      </w:r>
      <w:r w:rsidRPr="007B73B9">
        <w:rPr>
          <w:i/>
          <w:iCs/>
          <w:color w:val="000000"/>
          <w:spacing w:val="6"/>
          <w:sz w:val="18"/>
          <w:szCs w:val="18"/>
        </w:rPr>
        <w:t>,</w:t>
      </w:r>
      <w:r>
        <w:rPr>
          <w:i/>
          <w:iCs/>
          <w:color w:val="000000"/>
          <w:spacing w:val="6"/>
          <w:sz w:val="18"/>
          <w:szCs w:val="18"/>
          <w:lang w:val="en-US"/>
        </w:rPr>
        <w:t>x</w:t>
      </w:r>
      <w:r w:rsidRPr="007B73B9">
        <w:rPr>
          <w:i/>
          <w:iCs/>
          <w:color w:val="000000"/>
          <w:spacing w:val="6"/>
          <w:sz w:val="18"/>
          <w:szCs w:val="18"/>
          <w:vertAlign w:val="subscript"/>
        </w:rPr>
        <w:t>2</w:t>
      </w:r>
      <w:r w:rsidRPr="007B73B9">
        <w:rPr>
          <w:i/>
          <w:iCs/>
          <w:color w:val="000000"/>
          <w:spacing w:val="6"/>
          <w:sz w:val="18"/>
          <w:szCs w:val="18"/>
        </w:rPr>
        <w:t xml:space="preserve">, </w:t>
      </w:r>
      <w:r>
        <w:rPr>
          <w:color w:val="000000"/>
          <w:spacing w:val="6"/>
          <w:sz w:val="18"/>
          <w:szCs w:val="18"/>
        </w:rPr>
        <w:t>...)•</w:t>
      </w:r>
    </w:p>
    <w:p w:rsidR="00B323D7" w:rsidRDefault="00B323D7">
      <w:pPr>
        <w:shd w:val="clear" w:color="auto" w:fill="FFFFFF"/>
        <w:spacing w:before="91" w:line="259" w:lineRule="exact"/>
        <w:ind w:left="38" w:right="24"/>
        <w:jc w:val="both"/>
      </w:pPr>
      <w:r>
        <w:rPr>
          <w:color w:val="000000"/>
          <w:spacing w:val="1"/>
          <w:sz w:val="22"/>
          <w:szCs w:val="22"/>
        </w:rPr>
        <w:t xml:space="preserve">8.2.3. В тех случаях, когда переменные не </w:t>
      </w:r>
      <w:r>
        <w:rPr>
          <w:color w:val="000000"/>
          <w:sz w:val="22"/>
          <w:szCs w:val="22"/>
        </w:rPr>
        <w:t xml:space="preserve">являются независимыми, это соотношение </w:t>
      </w:r>
      <w:r>
        <w:rPr>
          <w:color w:val="000000"/>
          <w:spacing w:val="-9"/>
          <w:sz w:val="22"/>
          <w:szCs w:val="22"/>
        </w:rPr>
        <w:t>усложняется:</w:t>
      </w:r>
    </w:p>
    <w:p w:rsidR="00B323D7" w:rsidRDefault="00DD1AA1">
      <w:pPr>
        <w:spacing w:before="144"/>
        <w:ind w:left="1176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1885950" cy="381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B323D7">
      <w:pPr>
        <w:shd w:val="clear" w:color="auto" w:fill="FFFFFF"/>
        <w:spacing w:before="24" w:line="259" w:lineRule="exact"/>
        <w:ind w:left="19" w:right="14"/>
        <w:jc w:val="both"/>
      </w:pPr>
      <w:r>
        <w:rPr>
          <w:color w:val="000000"/>
          <w:sz w:val="22"/>
          <w:szCs w:val="22"/>
        </w:rPr>
        <w:t xml:space="preserve">где </w:t>
      </w:r>
      <w:r>
        <w:rPr>
          <w:i/>
          <w:iCs/>
          <w:color w:val="000000"/>
          <w:sz w:val="22"/>
          <w:szCs w:val="22"/>
        </w:rPr>
        <w:t>и(х., х</w:t>
      </w:r>
      <w:r>
        <w:rPr>
          <w:i/>
          <w:iCs/>
          <w:color w:val="000000"/>
          <w:sz w:val="22"/>
          <w:szCs w:val="22"/>
          <w:vertAlign w:val="subscript"/>
        </w:rPr>
        <w:t>к</w:t>
      </w:r>
      <w:r>
        <w:rPr>
          <w:i/>
          <w:iCs/>
          <w:color w:val="000000"/>
          <w:sz w:val="22"/>
          <w:szCs w:val="22"/>
        </w:rPr>
        <w:t xml:space="preserve">) </w:t>
      </w:r>
      <w:r>
        <w:rPr>
          <w:color w:val="000000"/>
          <w:sz w:val="22"/>
          <w:szCs w:val="22"/>
        </w:rPr>
        <w:t xml:space="preserve">есть ковариация между </w:t>
      </w:r>
      <w:r>
        <w:rPr>
          <w:i/>
          <w:iCs/>
          <w:color w:val="000000"/>
          <w:sz w:val="22"/>
          <w:szCs w:val="22"/>
        </w:rPr>
        <w:t>х.их</w:t>
      </w:r>
      <w:r>
        <w:rPr>
          <w:i/>
          <w:iCs/>
          <w:color w:val="000000"/>
          <w:sz w:val="22"/>
          <w:szCs w:val="22"/>
          <w:vertAlign w:val="subscript"/>
        </w:rPr>
        <w:t>к</w:t>
      </w:r>
      <w:r>
        <w:rPr>
          <w:i/>
          <w:iCs/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а </w:t>
      </w:r>
      <w:r>
        <w:rPr>
          <w:color w:val="000000"/>
          <w:spacing w:val="1"/>
          <w:sz w:val="22"/>
          <w:szCs w:val="22"/>
        </w:rPr>
        <w:t xml:space="preserve">с.и </w:t>
      </w:r>
      <w:r>
        <w:rPr>
          <w:i/>
          <w:iCs/>
          <w:color w:val="000000"/>
          <w:spacing w:val="1"/>
          <w:sz w:val="22"/>
          <w:szCs w:val="22"/>
        </w:rPr>
        <w:t>с</w:t>
      </w:r>
      <w:r>
        <w:rPr>
          <w:i/>
          <w:iCs/>
          <w:color w:val="000000"/>
          <w:spacing w:val="1"/>
          <w:sz w:val="22"/>
          <w:szCs w:val="22"/>
          <w:vertAlign w:val="subscript"/>
        </w:rPr>
        <w:t>к</w:t>
      </w:r>
      <w:r>
        <w:rPr>
          <w:i/>
          <w:iCs/>
          <w:color w:val="000000"/>
          <w:spacing w:val="1"/>
          <w:sz w:val="22"/>
          <w:szCs w:val="22"/>
        </w:rPr>
        <w:t xml:space="preserve">— </w:t>
      </w:r>
      <w:r>
        <w:rPr>
          <w:color w:val="000000"/>
          <w:spacing w:val="1"/>
          <w:sz w:val="22"/>
          <w:szCs w:val="22"/>
        </w:rPr>
        <w:t xml:space="preserve">коэффициенты чувствительности, </w:t>
      </w:r>
      <w:r>
        <w:rPr>
          <w:color w:val="000000"/>
          <w:spacing w:val="-1"/>
          <w:sz w:val="22"/>
          <w:szCs w:val="22"/>
        </w:rPr>
        <w:t>описанные в разделе 8.2.2. Ковариация свя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 xml:space="preserve">зана с коэффициентом чувствительности </w:t>
      </w:r>
      <w:r>
        <w:rPr>
          <w:i/>
          <w:iCs/>
          <w:color w:val="000000"/>
          <w:spacing w:val="-2"/>
          <w:sz w:val="22"/>
          <w:szCs w:val="22"/>
        </w:rPr>
        <w:t>г</w:t>
      </w:r>
      <w:r>
        <w:rPr>
          <w:i/>
          <w:iCs/>
          <w:color w:val="000000"/>
          <w:spacing w:val="-2"/>
          <w:sz w:val="22"/>
          <w:szCs w:val="22"/>
          <w:vertAlign w:val="subscript"/>
        </w:rPr>
        <w:t xml:space="preserve">л </w:t>
      </w:r>
      <w:r>
        <w:rPr>
          <w:color w:val="000000"/>
          <w:spacing w:val="-6"/>
          <w:sz w:val="22"/>
          <w:szCs w:val="22"/>
        </w:rPr>
        <w:t>соотношением:</w:t>
      </w:r>
    </w:p>
    <w:p w:rsidR="00B323D7" w:rsidRDefault="00B323D7">
      <w:pPr>
        <w:shd w:val="clear" w:color="auto" w:fill="FFFFFF"/>
        <w:spacing w:before="101"/>
        <w:ind w:left="830"/>
      </w:pP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u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>(</w:t>
      </w: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x</w:t>
      </w:r>
      <w:r>
        <w:rPr>
          <w:b/>
          <w:bCs/>
          <w:i/>
          <w:iCs/>
          <w:color w:val="000000"/>
          <w:spacing w:val="2"/>
          <w:sz w:val="22"/>
          <w:szCs w:val="22"/>
          <w:vertAlign w:val="subscript"/>
          <w:lang w:val="en-US"/>
        </w:rPr>
        <w:t>i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>,</w:t>
      </w: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x</w:t>
      </w:r>
      <w:r>
        <w:rPr>
          <w:b/>
          <w:bCs/>
          <w:i/>
          <w:iCs/>
          <w:color w:val="000000"/>
          <w:spacing w:val="2"/>
          <w:sz w:val="22"/>
          <w:szCs w:val="22"/>
          <w:vertAlign w:val="subscript"/>
          <w:lang w:val="en-US"/>
        </w:rPr>
        <w:t>k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 xml:space="preserve">) = </w:t>
      </w: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u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>(</w:t>
      </w: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x</w:t>
      </w:r>
      <w:r>
        <w:rPr>
          <w:b/>
          <w:bCs/>
          <w:i/>
          <w:iCs/>
          <w:color w:val="000000"/>
          <w:spacing w:val="2"/>
          <w:sz w:val="22"/>
          <w:szCs w:val="22"/>
          <w:vertAlign w:val="subscript"/>
          <w:lang w:val="en-US"/>
        </w:rPr>
        <w:t>i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>)-</w:t>
      </w: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u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>(</w:t>
      </w: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x</w:t>
      </w:r>
      <w:r>
        <w:rPr>
          <w:b/>
          <w:bCs/>
          <w:i/>
          <w:iCs/>
          <w:color w:val="000000"/>
          <w:spacing w:val="2"/>
          <w:sz w:val="22"/>
          <w:szCs w:val="22"/>
          <w:vertAlign w:val="subscript"/>
          <w:lang w:val="en-US"/>
        </w:rPr>
        <w:t>k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>)-</w:t>
      </w:r>
      <w:r>
        <w:rPr>
          <w:b/>
          <w:bCs/>
          <w:i/>
          <w:iCs/>
          <w:color w:val="000000"/>
          <w:spacing w:val="2"/>
          <w:sz w:val="22"/>
          <w:szCs w:val="22"/>
          <w:lang w:val="en-US"/>
        </w:rPr>
        <w:t>r</w:t>
      </w:r>
      <w:r>
        <w:rPr>
          <w:b/>
          <w:bCs/>
          <w:i/>
          <w:iCs/>
          <w:color w:val="000000"/>
          <w:spacing w:val="2"/>
          <w:sz w:val="22"/>
          <w:szCs w:val="22"/>
          <w:vertAlign w:val="subscript"/>
          <w:lang w:val="en-US"/>
        </w:rPr>
        <w:t>ik</w:t>
      </w:r>
      <w:r w:rsidRPr="007B73B9">
        <w:rPr>
          <w:b/>
          <w:bCs/>
          <w:i/>
          <w:iCs/>
          <w:color w:val="000000"/>
          <w:spacing w:val="2"/>
          <w:sz w:val="22"/>
          <w:szCs w:val="22"/>
        </w:rPr>
        <w:t>,</w:t>
      </w:r>
    </w:p>
    <w:p w:rsidR="00B323D7" w:rsidRDefault="00B323D7">
      <w:pPr>
        <w:shd w:val="clear" w:color="auto" w:fill="FFFFFF"/>
        <w:spacing w:before="158"/>
        <w:ind w:left="10"/>
      </w:pPr>
      <w:r>
        <w:rPr>
          <w:color w:val="000000"/>
          <w:spacing w:val="-2"/>
          <w:sz w:val="22"/>
          <w:szCs w:val="22"/>
        </w:rPr>
        <w:t xml:space="preserve">где -1 </w:t>
      </w:r>
      <w:r>
        <w:rPr>
          <w:i/>
          <w:iCs/>
          <w:color w:val="000000"/>
          <w:spacing w:val="-2"/>
          <w:sz w:val="22"/>
          <w:szCs w:val="22"/>
        </w:rPr>
        <w:t>£г.</w:t>
      </w:r>
      <w:r>
        <w:rPr>
          <w:i/>
          <w:iCs/>
          <w:color w:val="000000"/>
          <w:spacing w:val="-2"/>
          <w:sz w:val="22"/>
          <w:szCs w:val="22"/>
          <w:vertAlign w:val="subscript"/>
        </w:rPr>
        <w:t>к</w:t>
      </w:r>
      <w:r>
        <w:rPr>
          <w:i/>
          <w:iCs/>
          <w:color w:val="000000"/>
          <w:spacing w:val="-2"/>
          <w:sz w:val="22"/>
          <w:szCs w:val="22"/>
        </w:rPr>
        <w:t xml:space="preserve">&lt; </w:t>
      </w:r>
      <w:r>
        <w:rPr>
          <w:color w:val="000000"/>
          <w:spacing w:val="-2"/>
          <w:sz w:val="22"/>
          <w:szCs w:val="22"/>
        </w:rPr>
        <w:t>1.</w:t>
      </w:r>
    </w:p>
    <w:p w:rsidR="00B323D7" w:rsidRDefault="00B323D7">
      <w:pPr>
        <w:shd w:val="clear" w:color="auto" w:fill="FFFFFF"/>
        <w:spacing w:before="82" w:line="259" w:lineRule="exact"/>
        <w:ind w:right="24"/>
        <w:jc w:val="both"/>
      </w:pPr>
      <w:r>
        <w:rPr>
          <w:b/>
          <w:bCs/>
          <w:color w:val="000000"/>
          <w:spacing w:val="1"/>
          <w:sz w:val="22"/>
          <w:szCs w:val="22"/>
        </w:rPr>
        <w:t xml:space="preserve">8.2.4. </w:t>
      </w:r>
      <w:r>
        <w:rPr>
          <w:color w:val="000000"/>
          <w:spacing w:val="1"/>
          <w:sz w:val="22"/>
          <w:szCs w:val="22"/>
        </w:rPr>
        <w:t>Эти общие формулы применимы не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t>зависимо от того, относятся ли неопределен-</w:t>
      </w:r>
    </w:p>
    <w:p w:rsidR="00B323D7" w:rsidRDefault="00B323D7">
      <w:pPr>
        <w:shd w:val="clear" w:color="auto" w:fill="FFFFFF"/>
        <w:spacing w:line="259" w:lineRule="exact"/>
        <w:ind w:right="5"/>
        <w:jc w:val="both"/>
      </w:pPr>
      <w:r>
        <w:br w:type="column"/>
      </w:r>
      <w:r>
        <w:rPr>
          <w:color w:val="000000"/>
          <w:spacing w:val="1"/>
          <w:sz w:val="22"/>
          <w:szCs w:val="22"/>
        </w:rPr>
        <w:lastRenderedPageBreak/>
        <w:t>ности к отдельным параметрам, сгруппиро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ванным параметрам или методике в целом. </w:t>
      </w:r>
      <w:r>
        <w:rPr>
          <w:color w:val="000000"/>
          <w:spacing w:val="3"/>
          <w:sz w:val="22"/>
          <w:szCs w:val="22"/>
        </w:rPr>
        <w:t>Однако если вклад в неопределенность от</w:t>
      </w:r>
      <w:r>
        <w:rPr>
          <w:color w:val="000000"/>
          <w:spacing w:val="3"/>
          <w:sz w:val="22"/>
          <w:szCs w:val="22"/>
        </w:rPr>
        <w:softHyphen/>
        <w:t>несен к методике в целом, его обычно вы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z w:val="22"/>
          <w:szCs w:val="22"/>
        </w:rPr>
        <w:t xml:space="preserve">ражают как величину, влияющую только на </w:t>
      </w:r>
      <w:r>
        <w:rPr>
          <w:color w:val="000000"/>
          <w:spacing w:val="5"/>
          <w:sz w:val="22"/>
          <w:szCs w:val="22"/>
        </w:rPr>
        <w:t xml:space="preserve">конечный результат. В таких случаях или </w:t>
      </w:r>
      <w:r>
        <w:rPr>
          <w:color w:val="000000"/>
          <w:sz w:val="22"/>
          <w:szCs w:val="22"/>
        </w:rPr>
        <w:t>когда неопределенность параметра выража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ется непосредственно в единицах </w:t>
      </w:r>
      <w:r>
        <w:rPr>
          <w:i/>
          <w:iCs/>
          <w:color w:val="000000"/>
          <w:spacing w:val="3"/>
          <w:sz w:val="22"/>
          <w:szCs w:val="22"/>
        </w:rPr>
        <w:t xml:space="preserve">у, </w:t>
      </w:r>
      <w:r>
        <w:rPr>
          <w:color w:val="000000"/>
          <w:spacing w:val="3"/>
          <w:sz w:val="22"/>
          <w:szCs w:val="22"/>
        </w:rPr>
        <w:t>коэф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фициент чувствительности </w:t>
      </w:r>
      <w:r>
        <w:rPr>
          <w:i/>
          <w:iCs/>
          <w:color w:val="000000"/>
          <w:spacing w:val="1"/>
          <w:sz w:val="22"/>
          <w:szCs w:val="22"/>
        </w:rPr>
        <w:t xml:space="preserve">ду/дх. </w:t>
      </w:r>
      <w:r>
        <w:rPr>
          <w:color w:val="000000"/>
          <w:spacing w:val="1"/>
          <w:sz w:val="22"/>
          <w:szCs w:val="22"/>
        </w:rPr>
        <w:t>равен 1,0.</w:t>
      </w:r>
    </w:p>
    <w:p w:rsidR="00B323D7" w:rsidRDefault="00B323D7">
      <w:pPr>
        <w:shd w:val="clear" w:color="auto" w:fill="FFFFFF"/>
        <w:spacing w:before="115"/>
        <w:ind w:left="5"/>
      </w:pPr>
      <w:r>
        <w:rPr>
          <w:color w:val="000000"/>
          <w:spacing w:val="-3"/>
        </w:rPr>
        <w:t>ПРИМЕР</w:t>
      </w:r>
    </w:p>
    <w:p w:rsidR="00B323D7" w:rsidRDefault="00B323D7">
      <w:pPr>
        <w:shd w:val="clear" w:color="auto" w:fill="FFFFFF"/>
        <w:spacing w:before="115" w:line="226" w:lineRule="exact"/>
        <w:ind w:left="283" w:right="19"/>
        <w:jc w:val="both"/>
      </w:pPr>
      <w:r>
        <w:rPr>
          <w:color w:val="000000"/>
          <w:spacing w:val="-3"/>
        </w:rPr>
        <w:t>Результат 22 мг-л"</w:t>
      </w:r>
      <w:r>
        <w:rPr>
          <w:color w:val="000000"/>
          <w:spacing w:val="-3"/>
          <w:vertAlign w:val="superscript"/>
        </w:rPr>
        <w:t>1</w:t>
      </w:r>
      <w:r>
        <w:rPr>
          <w:color w:val="000000"/>
          <w:spacing w:val="-3"/>
        </w:rPr>
        <w:t xml:space="preserve"> характеризуется стандарт</w:t>
      </w:r>
      <w:r>
        <w:rPr>
          <w:color w:val="000000"/>
          <w:spacing w:val="-3"/>
        </w:rPr>
        <w:softHyphen/>
      </w:r>
      <w:r>
        <w:rPr>
          <w:color w:val="000000"/>
          <w:spacing w:val="-2"/>
        </w:rPr>
        <w:t>ным отклонением 4,1 мг-л</w:t>
      </w:r>
      <w:r>
        <w:rPr>
          <w:color w:val="000000"/>
          <w:spacing w:val="-2"/>
          <w:vertAlign w:val="superscript"/>
        </w:rPr>
        <w:t>1</w:t>
      </w:r>
      <w:r>
        <w:rPr>
          <w:color w:val="000000"/>
          <w:spacing w:val="-2"/>
        </w:rPr>
        <w:t>. Стандартная нео</w:t>
      </w:r>
      <w:r>
        <w:rPr>
          <w:color w:val="000000"/>
          <w:spacing w:val="-2"/>
        </w:rPr>
        <w:softHyphen/>
      </w:r>
      <w:r>
        <w:rPr>
          <w:color w:val="000000"/>
          <w:spacing w:val="-1"/>
        </w:rPr>
        <w:t xml:space="preserve">пределенность </w:t>
      </w:r>
      <w:r>
        <w:rPr>
          <w:i/>
          <w:iCs/>
          <w:color w:val="000000"/>
          <w:spacing w:val="-1"/>
        </w:rPr>
        <w:t xml:space="preserve">и(у), </w:t>
      </w:r>
      <w:r>
        <w:rPr>
          <w:color w:val="000000"/>
          <w:spacing w:val="-1"/>
        </w:rPr>
        <w:t>связанная с прецизионно</w:t>
      </w:r>
      <w:r>
        <w:rPr>
          <w:color w:val="000000"/>
          <w:spacing w:val="-1"/>
        </w:rPr>
        <w:softHyphen/>
        <w:t>стью, при этих условиях равна 4,1 мг-л</w:t>
      </w:r>
      <w:r>
        <w:rPr>
          <w:color w:val="000000"/>
          <w:spacing w:val="-1"/>
          <w:vertAlign w:val="superscript"/>
        </w:rPr>
        <w:t>1</w:t>
      </w:r>
      <w:r>
        <w:rPr>
          <w:color w:val="000000"/>
          <w:spacing w:val="-1"/>
        </w:rPr>
        <w:t>. Мо</w:t>
      </w:r>
      <w:r>
        <w:rPr>
          <w:color w:val="000000"/>
          <w:spacing w:val="-1"/>
        </w:rPr>
        <w:softHyphen/>
      </w:r>
      <w:r>
        <w:rPr>
          <w:color w:val="000000"/>
          <w:spacing w:val="-4"/>
        </w:rPr>
        <w:t>дель этого измерения (пренебрегая для просто</w:t>
      </w:r>
      <w:r>
        <w:rPr>
          <w:color w:val="000000"/>
          <w:spacing w:val="-4"/>
        </w:rPr>
        <w:softHyphen/>
      </w:r>
      <w:r>
        <w:rPr>
          <w:color w:val="000000"/>
          <w:spacing w:val="-2"/>
        </w:rPr>
        <w:t>ты другими факторами) может быть представ</w:t>
      </w:r>
      <w:r>
        <w:rPr>
          <w:color w:val="000000"/>
          <w:spacing w:val="-2"/>
        </w:rPr>
        <w:softHyphen/>
      </w:r>
      <w:r>
        <w:rPr>
          <w:color w:val="000000"/>
          <w:spacing w:val="-1"/>
        </w:rPr>
        <w:t>лена в виде:</w:t>
      </w:r>
    </w:p>
    <w:p w:rsidR="00B323D7" w:rsidRDefault="00B323D7">
      <w:pPr>
        <w:shd w:val="clear" w:color="auto" w:fill="FFFFFF"/>
        <w:spacing w:before="58"/>
        <w:ind w:left="264"/>
      </w:pPr>
      <w:r>
        <w:rPr>
          <w:i/>
          <w:iCs/>
          <w:color w:val="000000"/>
        </w:rPr>
        <w:t xml:space="preserve">у = </w:t>
      </w:r>
      <w:r>
        <w:rPr>
          <w:color w:val="000000"/>
        </w:rPr>
        <w:t>(вычисленный результат) + е</w:t>
      </w:r>
    </w:p>
    <w:p w:rsidR="00B323D7" w:rsidRDefault="00B323D7">
      <w:pPr>
        <w:shd w:val="clear" w:color="auto" w:fill="FFFFFF"/>
        <w:spacing w:before="58" w:line="226" w:lineRule="exact"/>
        <w:ind w:left="288" w:right="24"/>
        <w:jc w:val="both"/>
      </w:pPr>
      <w:r>
        <w:rPr>
          <w:color w:val="000000"/>
        </w:rPr>
        <w:t>где е отражает все случайные эффекты в дан</w:t>
      </w:r>
      <w:r>
        <w:rPr>
          <w:color w:val="000000"/>
        </w:rPr>
        <w:softHyphen/>
      </w:r>
      <w:r>
        <w:rPr>
          <w:color w:val="000000"/>
          <w:spacing w:val="-2"/>
        </w:rPr>
        <w:t>ных условиях измерений. Соответственно, ко</w:t>
      </w:r>
      <w:r>
        <w:rPr>
          <w:color w:val="000000"/>
          <w:spacing w:val="-2"/>
        </w:rPr>
        <w:softHyphen/>
      </w:r>
      <w:r>
        <w:rPr>
          <w:color w:val="000000"/>
          <w:spacing w:val="-1"/>
        </w:rPr>
        <w:t xml:space="preserve">эффициент чувствительности </w:t>
      </w:r>
      <w:r>
        <w:rPr>
          <w:i/>
          <w:iCs/>
          <w:color w:val="000000"/>
          <w:spacing w:val="-1"/>
        </w:rPr>
        <w:t xml:space="preserve">ду/дг </w:t>
      </w:r>
      <w:r>
        <w:rPr>
          <w:color w:val="000000"/>
          <w:spacing w:val="-1"/>
        </w:rPr>
        <w:t>равен 1,0.</w:t>
      </w:r>
    </w:p>
    <w:p w:rsidR="00B323D7" w:rsidRDefault="00B323D7">
      <w:pPr>
        <w:numPr>
          <w:ilvl w:val="0"/>
          <w:numId w:val="48"/>
        </w:numPr>
        <w:shd w:val="clear" w:color="auto" w:fill="FFFFFF"/>
        <w:tabs>
          <w:tab w:val="left" w:pos="629"/>
        </w:tabs>
        <w:spacing w:before="106" w:line="259" w:lineRule="exact"/>
        <w:ind w:left="5"/>
        <w:rPr>
          <w:b/>
          <w:bCs/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Во всех случаях за исключением опи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санного, когда коэффициент чувствительно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сти равен 1, и особых случаев, упомянутых</w:t>
      </w:r>
      <w:r>
        <w:rPr>
          <w:color w:val="000000"/>
          <w:spacing w:val="2"/>
          <w:sz w:val="22"/>
          <w:szCs w:val="22"/>
        </w:rPr>
        <w:br/>
        <w:t>в Правилах 1 и 2 ниже, должна применять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ся общая процедура, требующая нахожде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ния частных производных или их числен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ных эквивалентов. В Приложении Е подроб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но описан предложенный Крагтеном чис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ленный метод [Н.12], который эффективно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использует электронные таблицы для на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хождения суммарной стандартной неопре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>деленности, исходя из стандартных неопре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деленностей входных величин и известной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модели измерения. Этот или другой подхо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дящий метод с применением компьютера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рекомендуется использовать для всех слу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чаев, кроме самых простых.</w:t>
      </w:r>
    </w:p>
    <w:p w:rsidR="00B323D7" w:rsidRDefault="00B323D7">
      <w:pPr>
        <w:numPr>
          <w:ilvl w:val="0"/>
          <w:numId w:val="48"/>
        </w:numPr>
        <w:shd w:val="clear" w:color="auto" w:fill="FFFFFF"/>
        <w:tabs>
          <w:tab w:val="left" w:pos="629"/>
        </w:tabs>
        <w:spacing w:before="106" w:line="259" w:lineRule="exact"/>
        <w:ind w:left="5"/>
        <w:rPr>
          <w:color w:val="000000"/>
          <w:spacing w:val="-2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Во многих случаях общие выражения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для суммирования неопределенностей со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кращаются до гораздо более простых фор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6"/>
          <w:sz w:val="22"/>
          <w:szCs w:val="22"/>
        </w:rPr>
        <w:t>мул. Ниже даны два простых правила для сум</w:t>
      </w:r>
      <w:r>
        <w:rPr>
          <w:color w:val="000000"/>
          <w:spacing w:val="-6"/>
          <w:sz w:val="22"/>
          <w:szCs w:val="22"/>
        </w:rPr>
        <w:softHyphen/>
      </w:r>
      <w:r>
        <w:rPr>
          <w:color w:val="000000"/>
          <w:spacing w:val="-6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мирования стандартных неопределенностей.</w:t>
      </w:r>
    </w:p>
    <w:p w:rsidR="00B323D7" w:rsidRDefault="00B323D7">
      <w:pPr>
        <w:shd w:val="clear" w:color="auto" w:fill="FFFFFF"/>
        <w:spacing w:before="120"/>
        <w:ind w:left="14"/>
      </w:pPr>
      <w:r>
        <w:rPr>
          <w:color w:val="000000"/>
          <w:spacing w:val="1"/>
          <w:sz w:val="22"/>
          <w:szCs w:val="22"/>
          <w:u w:val="single"/>
        </w:rPr>
        <w:t>Правило 1</w:t>
      </w:r>
    </w:p>
    <w:p w:rsidR="00B323D7" w:rsidRDefault="00B323D7">
      <w:pPr>
        <w:shd w:val="clear" w:color="auto" w:fill="FFFFFF"/>
        <w:spacing w:before="110" w:line="254" w:lineRule="exact"/>
        <w:ind w:left="5" w:right="5"/>
        <w:jc w:val="both"/>
      </w:pPr>
      <w:r>
        <w:rPr>
          <w:color w:val="000000"/>
          <w:spacing w:val="5"/>
          <w:sz w:val="22"/>
          <w:szCs w:val="22"/>
        </w:rPr>
        <w:t xml:space="preserve">Для моделей, включающих только суммы </w:t>
      </w:r>
      <w:r>
        <w:rPr>
          <w:color w:val="000000"/>
          <w:spacing w:val="6"/>
          <w:sz w:val="22"/>
          <w:szCs w:val="22"/>
        </w:rPr>
        <w:t xml:space="preserve">или разности величин, например, </w:t>
      </w:r>
      <w:r>
        <w:rPr>
          <w:i/>
          <w:iCs/>
          <w:color w:val="000000"/>
          <w:spacing w:val="6"/>
          <w:sz w:val="22"/>
          <w:szCs w:val="22"/>
        </w:rPr>
        <w:t xml:space="preserve">у </w:t>
      </w:r>
      <w:r>
        <w:rPr>
          <w:color w:val="000000"/>
          <w:spacing w:val="6"/>
          <w:sz w:val="22"/>
          <w:szCs w:val="22"/>
        </w:rPr>
        <w:t xml:space="preserve">= </w:t>
      </w:r>
      <w:r>
        <w:rPr>
          <w:i/>
          <w:iCs/>
          <w:color w:val="000000"/>
          <w:spacing w:val="6"/>
          <w:sz w:val="22"/>
          <w:szCs w:val="22"/>
        </w:rPr>
        <w:t xml:space="preserve">(р + </w:t>
      </w:r>
      <w:r>
        <w:rPr>
          <w:i/>
          <w:iCs/>
          <w:color w:val="000000"/>
          <w:spacing w:val="3"/>
          <w:sz w:val="22"/>
          <w:szCs w:val="22"/>
          <w:lang w:val="en-US"/>
        </w:rPr>
        <w:t>q</w:t>
      </w:r>
      <w:r w:rsidRPr="007B73B9">
        <w:rPr>
          <w:i/>
          <w:iCs/>
          <w:color w:val="000000"/>
          <w:spacing w:val="3"/>
          <w:sz w:val="22"/>
          <w:szCs w:val="22"/>
        </w:rPr>
        <w:t xml:space="preserve"> </w:t>
      </w:r>
      <w:r>
        <w:rPr>
          <w:color w:val="000000"/>
          <w:spacing w:val="3"/>
          <w:sz w:val="22"/>
          <w:szCs w:val="22"/>
        </w:rPr>
        <w:t xml:space="preserve">+ г </w:t>
      </w:r>
      <w:r>
        <w:rPr>
          <w:color w:val="000000"/>
          <w:spacing w:val="19"/>
          <w:sz w:val="22"/>
          <w:szCs w:val="22"/>
        </w:rPr>
        <w:t>+...),</w:t>
      </w:r>
      <w:r>
        <w:rPr>
          <w:color w:val="000000"/>
          <w:spacing w:val="3"/>
          <w:sz w:val="22"/>
          <w:szCs w:val="22"/>
        </w:rPr>
        <w:t xml:space="preserve"> суммарная стандартная неопре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деленность </w:t>
      </w:r>
      <w:r>
        <w:rPr>
          <w:i/>
          <w:iCs/>
          <w:color w:val="000000"/>
          <w:spacing w:val="4"/>
          <w:sz w:val="22"/>
          <w:szCs w:val="22"/>
        </w:rPr>
        <w:t xml:space="preserve">и (у) </w:t>
      </w:r>
      <w:r>
        <w:rPr>
          <w:color w:val="000000"/>
          <w:spacing w:val="4"/>
          <w:sz w:val="22"/>
          <w:szCs w:val="22"/>
        </w:rPr>
        <w:t>дается выражением:</w:t>
      </w:r>
    </w:p>
    <w:p w:rsidR="00B323D7" w:rsidRDefault="00B323D7">
      <w:pPr>
        <w:shd w:val="clear" w:color="auto" w:fill="FFFFFF"/>
        <w:spacing w:before="110" w:line="254" w:lineRule="exact"/>
        <w:ind w:left="5" w:right="5"/>
        <w:jc w:val="both"/>
        <w:sectPr w:rsidR="00B323D7">
          <w:type w:val="continuous"/>
          <w:pgSz w:w="11909" w:h="16834"/>
          <w:pgMar w:top="1089" w:right="1397" w:bottom="360" w:left="1498" w:header="720" w:footer="720" w:gutter="0"/>
          <w:cols w:num="2" w:space="720" w:equalWidth="0">
            <w:col w:w="4142" w:space="653"/>
            <w:col w:w="4219"/>
          </w:cols>
          <w:noEndnote/>
        </w:sectPr>
      </w:pPr>
    </w:p>
    <w:p w:rsidR="00B323D7" w:rsidRDefault="00B323D7">
      <w:pPr>
        <w:spacing w:before="125" w:line="1" w:lineRule="exact"/>
        <w:rPr>
          <w:sz w:val="2"/>
          <w:szCs w:val="2"/>
        </w:rPr>
      </w:pPr>
    </w:p>
    <w:p w:rsidR="00B323D7" w:rsidRDefault="00B323D7">
      <w:pPr>
        <w:shd w:val="clear" w:color="auto" w:fill="FFFFFF"/>
        <w:spacing w:before="110" w:line="254" w:lineRule="exact"/>
        <w:ind w:left="5" w:right="5"/>
        <w:jc w:val="both"/>
        <w:sectPr w:rsidR="00B323D7">
          <w:type w:val="continuous"/>
          <w:pgSz w:w="11909" w:h="16834"/>
          <w:pgMar w:top="1089" w:right="893" w:bottom="360" w:left="1512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30" w:lineRule="exact"/>
        <w:ind w:left="134" w:hanging="13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304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-27305</wp:posOffset>
                </wp:positionV>
                <wp:extent cx="1725295" cy="0"/>
                <wp:effectExtent l="0" t="0" r="0" b="0"/>
                <wp:wrapNone/>
                <wp:docPr id="29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52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A50217" id="Line 71" o:spid="_x0000_s1026" style="position:absolute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-2.15pt" to="135.3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" o:allowincell="f" strokeweight=".7pt">
                <w10:wrap anchorx="margin"/>
              </v:line>
            </w:pict>
          </mc:Fallback>
        </mc:AlternateContent>
      </w:r>
      <w:r w:rsidR="00B323D7">
        <w:rPr>
          <w:color w:val="000000"/>
          <w:spacing w:val="-1"/>
        </w:rPr>
        <w:t xml:space="preserve">* В </w:t>
      </w:r>
      <w:r w:rsidR="00B323D7">
        <w:rPr>
          <w:i/>
          <w:iCs/>
          <w:color w:val="000000"/>
          <w:spacing w:val="-1"/>
        </w:rPr>
        <w:t xml:space="preserve">Руководстве ИСО </w:t>
      </w:r>
      <w:r w:rsidR="00B323D7">
        <w:rPr>
          <w:color w:val="000000"/>
          <w:spacing w:val="-1"/>
        </w:rPr>
        <w:t>используется более крат</w:t>
      </w:r>
      <w:r w:rsidR="00B323D7">
        <w:rPr>
          <w:color w:val="000000"/>
          <w:spacing w:val="-1"/>
        </w:rPr>
        <w:softHyphen/>
        <w:t xml:space="preserve">кая форма записи </w:t>
      </w:r>
      <w:r w:rsidR="00B323D7">
        <w:rPr>
          <w:i/>
          <w:iCs/>
          <w:color w:val="000000"/>
          <w:spacing w:val="-1"/>
        </w:rPr>
        <w:t xml:space="preserve">и.(у) </w:t>
      </w:r>
      <w:r w:rsidR="00B323D7">
        <w:rPr>
          <w:color w:val="000000"/>
          <w:spacing w:val="-1"/>
        </w:rPr>
        <w:t xml:space="preserve">вместо </w:t>
      </w:r>
      <w:r w:rsidR="00B323D7">
        <w:rPr>
          <w:i/>
          <w:iCs/>
          <w:color w:val="000000"/>
          <w:spacing w:val="-1"/>
        </w:rPr>
        <w:t xml:space="preserve">и(у, </w:t>
      </w:r>
      <w:r w:rsidR="00B323D7">
        <w:rPr>
          <w:color w:val="000000"/>
          <w:spacing w:val="-1"/>
        </w:rPr>
        <w:t>х).</w:t>
      </w:r>
    </w:p>
    <w:p w:rsidR="00B323D7" w:rsidRDefault="00B323D7">
      <w:pPr>
        <w:shd w:val="clear" w:color="auto" w:fill="FFFFFF"/>
        <w:spacing w:before="850"/>
      </w:pPr>
      <w:r>
        <w:br w:type="column"/>
      </w:r>
      <w:r>
        <w:rPr>
          <w:color w:val="000000"/>
          <w:sz w:val="24"/>
          <w:szCs w:val="24"/>
        </w:rPr>
        <w:lastRenderedPageBreak/>
        <w:t>31</w:t>
      </w:r>
    </w:p>
    <w:p w:rsidR="00B323D7" w:rsidRDefault="00B323D7">
      <w:pPr>
        <w:shd w:val="clear" w:color="auto" w:fill="FFFFFF"/>
        <w:spacing w:before="850"/>
        <w:sectPr w:rsidR="00B323D7">
          <w:type w:val="continuous"/>
          <w:pgSz w:w="11909" w:h="16834"/>
          <w:pgMar w:top="1089" w:right="893" w:bottom="360" w:left="1512" w:header="720" w:footer="720" w:gutter="0"/>
          <w:cols w:num="2" w:space="720" w:equalWidth="0">
            <w:col w:w="4108" w:space="4675"/>
            <w:col w:w="720"/>
          </w:cols>
          <w:noEndnote/>
        </w:sectPr>
      </w:pPr>
    </w:p>
    <w:p w:rsidR="00B323D7" w:rsidRDefault="00B323D7">
      <w:pPr>
        <w:shd w:val="clear" w:color="auto" w:fill="FFFFFF"/>
        <w:spacing w:after="269"/>
      </w:pPr>
      <w:r>
        <w:rPr>
          <w:b/>
          <w:bCs/>
          <w:color w:val="323232"/>
          <w:spacing w:val="-2"/>
          <w:sz w:val="22"/>
          <w:szCs w:val="22"/>
        </w:rPr>
        <w:lastRenderedPageBreak/>
        <w:t>Вычисление суммарной неопределенности</w:t>
      </w:r>
    </w:p>
    <w:p w:rsidR="00B323D7" w:rsidRDefault="00B323D7">
      <w:pPr>
        <w:shd w:val="clear" w:color="auto" w:fill="FFFFFF"/>
        <w:spacing w:after="269"/>
        <w:sectPr w:rsidR="00B323D7">
          <w:pgSz w:w="11909" w:h="16834"/>
          <w:pgMar w:top="1097" w:right="835" w:bottom="360" w:left="1935" w:header="720" w:footer="720" w:gutter="0"/>
          <w:cols w:space="60"/>
          <w:noEndnote/>
        </w:sectPr>
      </w:pPr>
    </w:p>
    <w:p w:rsidR="00B323D7" w:rsidRDefault="00DD1AA1">
      <w:pPr>
        <w:spacing w:line="1" w:lineRule="exact"/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328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-167640</wp:posOffset>
                </wp:positionV>
                <wp:extent cx="5760720" cy="0"/>
                <wp:effectExtent l="0" t="0" r="0" b="0"/>
                <wp:wrapNone/>
                <wp:docPr id="28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6AF803" id="Line 72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-13.2pt" to="453.1pt,-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" o:allowincell="f" strokeweight="1.2pt">
                <w10:wrap anchorx="margin"/>
              </v:line>
            </w:pict>
          </mc:Fallback>
        </mc:AlternateContent>
      </w:r>
    </w:p>
    <w:p w:rsidR="00B323D7" w:rsidRDefault="00B323D7">
      <w:pPr>
        <w:framePr w:h="230" w:hRule="exact" w:hSpace="38" w:wrap="notBeside" w:vAnchor="text" w:hAnchor="margin" w:x="5535" w:y="1"/>
        <w:shd w:val="clear" w:color="auto" w:fill="FFFFFF"/>
      </w:pPr>
      <w:r>
        <w:rPr>
          <w:i/>
          <w:iCs/>
          <w:color w:val="000000"/>
          <w:spacing w:val="1"/>
        </w:rPr>
        <w:t xml:space="preserve">у = </w:t>
      </w:r>
      <w:r>
        <w:rPr>
          <w:color w:val="000000"/>
          <w:spacing w:val="1"/>
        </w:rPr>
        <w:t>(2,46 х 4,32) / (6,38 х 2,99) = 0,56,</w:t>
      </w:r>
    </w:p>
    <w:p w:rsidR="00B323D7" w:rsidRDefault="00DD1AA1">
      <w:pPr>
        <w:shd w:val="clear" w:color="auto" w:fill="FFFFFF"/>
        <w:ind w:left="5"/>
      </w:pPr>
      <w:r>
        <w:rPr>
          <w:noProof/>
        </w:rPr>
        <w:drawing>
          <wp:anchor distT="0" distB="0" distL="0" distR="0" simplePos="0" relativeHeight="251684352" behindDoc="1" locked="0" layoutInCell="1" allowOverlap="1">
            <wp:simplePos x="0" y="0"/>
            <wp:positionH relativeFrom="margin">
              <wp:posOffset>3938270</wp:posOffset>
            </wp:positionH>
            <wp:positionV relativeFrom="paragraph">
              <wp:posOffset>222250</wp:posOffset>
            </wp:positionV>
            <wp:extent cx="1505585" cy="829310"/>
            <wp:effectExtent l="0" t="0" r="0" b="8890"/>
            <wp:wrapThrough wrapText="bothSides">
              <wp:wrapPolygon edited="0">
                <wp:start x="0" y="0"/>
                <wp:lineTo x="0" y="21335"/>
                <wp:lineTo x="21318" y="21335"/>
                <wp:lineTo x="21318" y="0"/>
                <wp:lineTo x="0" y="0"/>
              </wp:wrapPolygon>
            </wp:wrapThrough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3D7">
        <w:rPr>
          <w:color w:val="000000"/>
          <w:spacing w:val="2"/>
          <w:sz w:val="22"/>
          <w:szCs w:val="22"/>
          <w:u w:val="single"/>
        </w:rPr>
        <w:t>Правило 2</w:t>
      </w:r>
    </w:p>
    <w:p w:rsidR="00B323D7" w:rsidRDefault="00B323D7">
      <w:pPr>
        <w:shd w:val="clear" w:color="auto" w:fill="FFFFFF"/>
        <w:spacing w:before="106" w:line="259" w:lineRule="exact"/>
        <w:ind w:right="14"/>
        <w:jc w:val="both"/>
      </w:pPr>
      <w:r>
        <w:rPr>
          <w:color w:val="000000"/>
          <w:sz w:val="22"/>
          <w:szCs w:val="22"/>
        </w:rPr>
        <w:t>Для моделей, включающих только произве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дения или частные, например, </w:t>
      </w:r>
      <w:r>
        <w:rPr>
          <w:i/>
          <w:iCs/>
          <w:color w:val="000000"/>
          <w:spacing w:val="5"/>
          <w:sz w:val="22"/>
          <w:szCs w:val="22"/>
        </w:rPr>
        <w:t xml:space="preserve">у = (р </w:t>
      </w:r>
      <w:r>
        <w:rPr>
          <w:color w:val="000000"/>
          <w:spacing w:val="5"/>
          <w:sz w:val="22"/>
          <w:szCs w:val="22"/>
        </w:rPr>
        <w:t xml:space="preserve">х </w:t>
      </w:r>
      <w:r>
        <w:rPr>
          <w:i/>
          <w:iCs/>
          <w:color w:val="000000"/>
          <w:spacing w:val="5"/>
          <w:sz w:val="22"/>
          <w:szCs w:val="22"/>
          <w:lang w:val="en-US"/>
        </w:rPr>
        <w:t>q</w:t>
      </w:r>
      <w:r w:rsidRPr="007B73B9">
        <w:rPr>
          <w:i/>
          <w:iCs/>
          <w:color w:val="000000"/>
          <w:spacing w:val="5"/>
          <w:sz w:val="22"/>
          <w:szCs w:val="22"/>
        </w:rPr>
        <w:t xml:space="preserve"> </w:t>
      </w:r>
      <w:r>
        <w:rPr>
          <w:color w:val="000000"/>
          <w:spacing w:val="5"/>
          <w:sz w:val="22"/>
          <w:szCs w:val="22"/>
          <w:lang w:val="en-US"/>
        </w:rPr>
        <w:t>x</w:t>
      </w:r>
      <w:r w:rsidRPr="007B73B9">
        <w:rPr>
          <w:color w:val="000000"/>
          <w:spacing w:val="5"/>
          <w:sz w:val="22"/>
          <w:szCs w:val="22"/>
        </w:rPr>
        <w:t xml:space="preserve"> </w:t>
      </w:r>
      <w:r>
        <w:rPr>
          <w:i/>
          <w:iCs/>
          <w:color w:val="000000"/>
          <w:spacing w:val="1"/>
          <w:sz w:val="22"/>
          <w:szCs w:val="22"/>
        </w:rPr>
        <w:t xml:space="preserve">г х </w:t>
      </w:r>
      <w:r>
        <w:rPr>
          <w:i/>
          <w:iCs/>
          <w:color w:val="000000"/>
          <w:spacing w:val="20"/>
          <w:sz w:val="22"/>
          <w:szCs w:val="22"/>
        </w:rPr>
        <w:t>...)</w:t>
      </w:r>
      <w:r>
        <w:rPr>
          <w:i/>
          <w:iCs/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pacing w:val="1"/>
          <w:sz w:val="22"/>
          <w:szCs w:val="22"/>
        </w:rPr>
        <w:t xml:space="preserve">или </w:t>
      </w:r>
      <w:r>
        <w:rPr>
          <w:i/>
          <w:iCs/>
          <w:color w:val="000000"/>
          <w:spacing w:val="1"/>
          <w:sz w:val="22"/>
          <w:szCs w:val="22"/>
        </w:rPr>
        <w:t xml:space="preserve">у = р </w:t>
      </w:r>
      <w:r>
        <w:rPr>
          <w:i/>
          <w:iCs/>
          <w:color w:val="000000"/>
          <w:spacing w:val="1"/>
          <w:sz w:val="22"/>
          <w:szCs w:val="22"/>
          <w:lang w:val="en-US"/>
        </w:rPr>
        <w:t>I</w:t>
      </w:r>
      <w:r w:rsidRPr="007B73B9">
        <w:rPr>
          <w:i/>
          <w:iCs/>
          <w:color w:val="000000"/>
          <w:spacing w:val="1"/>
          <w:sz w:val="22"/>
          <w:szCs w:val="22"/>
        </w:rPr>
        <w:t xml:space="preserve"> (</w:t>
      </w:r>
      <w:r>
        <w:rPr>
          <w:i/>
          <w:iCs/>
          <w:color w:val="000000"/>
          <w:spacing w:val="1"/>
          <w:sz w:val="22"/>
          <w:szCs w:val="22"/>
          <w:lang w:val="en-US"/>
        </w:rPr>
        <w:t>q</w:t>
      </w:r>
      <w:r w:rsidRPr="007B73B9">
        <w:rPr>
          <w:i/>
          <w:iCs/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pacing w:val="1"/>
          <w:sz w:val="22"/>
          <w:szCs w:val="22"/>
        </w:rPr>
        <w:t xml:space="preserve">х </w:t>
      </w:r>
      <w:r>
        <w:rPr>
          <w:i/>
          <w:iCs/>
          <w:color w:val="000000"/>
          <w:spacing w:val="1"/>
          <w:sz w:val="22"/>
          <w:szCs w:val="22"/>
        </w:rPr>
        <w:t xml:space="preserve">г </w:t>
      </w:r>
      <w:r>
        <w:rPr>
          <w:color w:val="000000"/>
          <w:spacing w:val="1"/>
          <w:sz w:val="22"/>
          <w:szCs w:val="22"/>
        </w:rPr>
        <w:t xml:space="preserve">х ...), суммарная стандартная неопределенность </w:t>
      </w:r>
      <w:r>
        <w:rPr>
          <w:i/>
          <w:iCs/>
          <w:color w:val="000000"/>
          <w:spacing w:val="1"/>
          <w:sz w:val="22"/>
          <w:szCs w:val="22"/>
        </w:rPr>
        <w:t>и</w:t>
      </w:r>
      <w:r>
        <w:rPr>
          <w:i/>
          <w:iCs/>
          <w:color w:val="000000"/>
          <w:spacing w:val="1"/>
          <w:sz w:val="22"/>
          <w:szCs w:val="22"/>
          <w:vertAlign w:val="subscript"/>
        </w:rPr>
        <w:t>с</w:t>
      </w:r>
      <w:r>
        <w:rPr>
          <w:i/>
          <w:iCs/>
          <w:color w:val="000000"/>
          <w:spacing w:val="1"/>
          <w:sz w:val="22"/>
          <w:szCs w:val="22"/>
        </w:rPr>
        <w:t xml:space="preserve">(у) </w:t>
      </w:r>
      <w:r>
        <w:rPr>
          <w:color w:val="000000"/>
          <w:spacing w:val="1"/>
          <w:sz w:val="22"/>
          <w:szCs w:val="22"/>
        </w:rPr>
        <w:t xml:space="preserve">дается </w:t>
      </w:r>
      <w:r>
        <w:rPr>
          <w:color w:val="000000"/>
          <w:spacing w:val="-3"/>
          <w:sz w:val="22"/>
          <w:szCs w:val="22"/>
        </w:rPr>
        <w:t>выражением:</w:t>
      </w:r>
    </w:p>
    <w:p w:rsidR="00B323D7" w:rsidRDefault="00DD1AA1">
      <w:pPr>
        <w:spacing w:before="130"/>
        <w:ind w:left="538" w:right="2146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971550" cy="4286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B323D7">
      <w:pPr>
        <w:shd w:val="clear" w:color="auto" w:fill="FFFFFF"/>
        <w:ind w:left="1781"/>
      </w:pPr>
      <w:r>
        <w:rPr>
          <w:b/>
          <w:bCs/>
          <w:i/>
          <w:iCs/>
          <w:color w:val="000000"/>
          <w:spacing w:val="54"/>
          <w:w w:val="74"/>
          <w:sz w:val="28"/>
          <w:szCs w:val="28"/>
        </w:rPr>
        <w:t>р )   у ч )</w:t>
      </w:r>
    </w:p>
    <w:p w:rsidR="00B323D7" w:rsidRDefault="00B323D7">
      <w:pPr>
        <w:shd w:val="clear" w:color="auto" w:fill="FFFFFF"/>
        <w:spacing w:line="259" w:lineRule="exact"/>
        <w:ind w:right="14"/>
        <w:jc w:val="both"/>
      </w:pPr>
      <w:r>
        <w:rPr>
          <w:color w:val="000000"/>
          <w:spacing w:val="2"/>
          <w:sz w:val="22"/>
          <w:szCs w:val="22"/>
        </w:rPr>
        <w:t xml:space="preserve">где </w:t>
      </w:r>
      <w:r>
        <w:rPr>
          <w:i/>
          <w:iCs/>
          <w:color w:val="000000"/>
          <w:spacing w:val="2"/>
          <w:sz w:val="22"/>
          <w:szCs w:val="22"/>
        </w:rPr>
        <w:t xml:space="preserve">(и(р) </w:t>
      </w:r>
      <w:r>
        <w:rPr>
          <w:i/>
          <w:iCs/>
          <w:color w:val="000000"/>
          <w:spacing w:val="2"/>
          <w:sz w:val="22"/>
          <w:szCs w:val="22"/>
          <w:lang w:val="en-US"/>
        </w:rPr>
        <w:t>I</w:t>
      </w:r>
      <w:r w:rsidRPr="007B73B9">
        <w:rPr>
          <w:i/>
          <w:iCs/>
          <w:color w:val="000000"/>
          <w:spacing w:val="2"/>
          <w:sz w:val="22"/>
          <w:szCs w:val="22"/>
        </w:rPr>
        <w:t xml:space="preserve"> </w:t>
      </w:r>
      <w:r>
        <w:rPr>
          <w:i/>
          <w:iCs/>
          <w:color w:val="000000"/>
          <w:spacing w:val="2"/>
          <w:sz w:val="22"/>
          <w:szCs w:val="22"/>
        </w:rPr>
        <w:t xml:space="preserve">р) </w:t>
      </w:r>
      <w:r>
        <w:rPr>
          <w:color w:val="000000"/>
          <w:spacing w:val="2"/>
          <w:sz w:val="22"/>
          <w:szCs w:val="22"/>
        </w:rPr>
        <w:t>и т. д. представляют собой не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определенности параметров, выраженные </w:t>
      </w:r>
      <w:r>
        <w:rPr>
          <w:color w:val="000000"/>
          <w:spacing w:val="3"/>
          <w:sz w:val="22"/>
          <w:szCs w:val="22"/>
        </w:rPr>
        <w:t>в виде относительных стандартных откло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>нений.</w:t>
      </w:r>
    </w:p>
    <w:p w:rsidR="00B323D7" w:rsidRDefault="00B323D7">
      <w:pPr>
        <w:shd w:val="clear" w:color="auto" w:fill="FFFFFF"/>
        <w:spacing w:before="106" w:line="230" w:lineRule="exact"/>
      </w:pPr>
      <w:r>
        <w:rPr>
          <w:color w:val="000000"/>
          <w:spacing w:val="-1"/>
        </w:rPr>
        <w:t>ПРИМЕЧАНИЕ</w:t>
      </w:r>
    </w:p>
    <w:p w:rsidR="00B323D7" w:rsidRDefault="00B323D7">
      <w:pPr>
        <w:shd w:val="clear" w:color="auto" w:fill="FFFFFF"/>
        <w:spacing w:line="230" w:lineRule="exact"/>
        <w:ind w:left="288" w:right="14"/>
        <w:jc w:val="both"/>
      </w:pPr>
      <w:r>
        <w:rPr>
          <w:color w:val="000000"/>
        </w:rPr>
        <w:t xml:space="preserve">В этих правилах вычитание рассматривается </w:t>
      </w:r>
      <w:r>
        <w:rPr>
          <w:color w:val="000000"/>
          <w:spacing w:val="-1"/>
        </w:rPr>
        <w:t>аналогично сложению, а деление - аналогич</w:t>
      </w:r>
      <w:r>
        <w:rPr>
          <w:color w:val="000000"/>
          <w:spacing w:val="-1"/>
        </w:rPr>
        <w:softHyphen/>
      </w:r>
      <w:r>
        <w:rPr>
          <w:color w:val="000000"/>
          <w:spacing w:val="-4"/>
        </w:rPr>
        <w:t>но умножению.</w:t>
      </w:r>
    </w:p>
    <w:p w:rsidR="00B323D7" w:rsidRDefault="00B323D7">
      <w:pPr>
        <w:shd w:val="clear" w:color="auto" w:fill="FFFFFF"/>
        <w:spacing w:before="101" w:line="259" w:lineRule="exact"/>
        <w:ind w:left="5" w:right="10"/>
        <w:jc w:val="both"/>
      </w:pPr>
      <w:r>
        <w:rPr>
          <w:color w:val="000000"/>
          <w:spacing w:val="2"/>
          <w:sz w:val="22"/>
          <w:szCs w:val="22"/>
        </w:rPr>
        <w:t>8.2.7. Для того, чтобы просуммировать со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t xml:space="preserve">ставляющие неопределенности, удобнее </w:t>
      </w:r>
      <w:r>
        <w:rPr>
          <w:color w:val="000000"/>
          <w:spacing w:val="6"/>
          <w:sz w:val="22"/>
          <w:szCs w:val="22"/>
        </w:rPr>
        <w:t xml:space="preserve">всего разбить исходную математическую </w:t>
      </w:r>
      <w:r>
        <w:rPr>
          <w:color w:val="000000"/>
          <w:spacing w:val="-2"/>
          <w:sz w:val="22"/>
          <w:szCs w:val="22"/>
        </w:rPr>
        <w:t xml:space="preserve">модель на отдельные выражения, состоящие </w:t>
      </w:r>
      <w:r>
        <w:rPr>
          <w:color w:val="000000"/>
          <w:spacing w:val="2"/>
          <w:sz w:val="22"/>
          <w:szCs w:val="22"/>
        </w:rPr>
        <w:t>только из тех операций, которые подпада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 xml:space="preserve">ют под одно из двух приведенных выше </w:t>
      </w:r>
      <w:r>
        <w:rPr>
          <w:color w:val="000000"/>
          <w:spacing w:val="5"/>
          <w:sz w:val="22"/>
          <w:szCs w:val="22"/>
        </w:rPr>
        <w:t>правил. Например, выражение</w:t>
      </w:r>
    </w:p>
    <w:p w:rsidR="00B323D7" w:rsidRDefault="00B323D7">
      <w:pPr>
        <w:shd w:val="clear" w:color="auto" w:fill="FFFFFF"/>
        <w:spacing w:before="624" w:line="259" w:lineRule="exact"/>
        <w:ind w:left="10" w:right="5"/>
        <w:jc w:val="both"/>
      </w:pPr>
      <w:r>
        <w:rPr>
          <w:color w:val="000000"/>
          <w:spacing w:val="18"/>
          <w:sz w:val="22"/>
          <w:szCs w:val="22"/>
        </w:rPr>
        <w:t xml:space="preserve">следует разбить на две части </w:t>
      </w:r>
      <w:r>
        <w:rPr>
          <w:i/>
          <w:iCs/>
          <w:color w:val="000000"/>
          <w:spacing w:val="18"/>
          <w:sz w:val="22"/>
          <w:szCs w:val="22"/>
        </w:rPr>
        <w:t xml:space="preserve">(о+р) </w:t>
      </w:r>
      <w:r>
        <w:rPr>
          <w:color w:val="000000"/>
          <w:spacing w:val="18"/>
          <w:sz w:val="22"/>
          <w:szCs w:val="22"/>
        </w:rPr>
        <w:t xml:space="preserve">и </w:t>
      </w:r>
      <w:r w:rsidRPr="007B73B9">
        <w:rPr>
          <w:i/>
          <w:iCs/>
          <w:color w:val="000000"/>
          <w:spacing w:val="2"/>
          <w:sz w:val="22"/>
          <w:szCs w:val="22"/>
        </w:rPr>
        <w:t>(</w:t>
      </w:r>
      <w:r>
        <w:rPr>
          <w:i/>
          <w:iCs/>
          <w:color w:val="000000"/>
          <w:spacing w:val="2"/>
          <w:sz w:val="22"/>
          <w:szCs w:val="22"/>
          <w:lang w:val="en-US"/>
        </w:rPr>
        <w:t>q</w:t>
      </w:r>
      <w:r w:rsidRPr="007B73B9">
        <w:rPr>
          <w:i/>
          <w:iCs/>
          <w:color w:val="000000"/>
          <w:spacing w:val="2"/>
          <w:sz w:val="22"/>
          <w:szCs w:val="22"/>
        </w:rPr>
        <w:t xml:space="preserve"> </w:t>
      </w:r>
      <w:r>
        <w:rPr>
          <w:i/>
          <w:iCs/>
          <w:color w:val="000000"/>
          <w:spacing w:val="2"/>
          <w:sz w:val="22"/>
          <w:szCs w:val="22"/>
        </w:rPr>
        <w:t xml:space="preserve">+ г). </w:t>
      </w:r>
      <w:r>
        <w:rPr>
          <w:color w:val="000000"/>
          <w:spacing w:val="2"/>
          <w:sz w:val="22"/>
          <w:szCs w:val="22"/>
        </w:rPr>
        <w:t xml:space="preserve">Промежуточные неопределенности </w:t>
      </w:r>
      <w:r>
        <w:rPr>
          <w:color w:val="000000"/>
          <w:spacing w:val="3"/>
          <w:sz w:val="22"/>
          <w:szCs w:val="22"/>
        </w:rPr>
        <w:t>для каждой из них можно вычислить с по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z w:val="22"/>
          <w:szCs w:val="22"/>
        </w:rPr>
        <w:t>мощью правила 1; эти промежуточные нео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пределенности суммируют затем по прави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лу 2, что и дает суммарную стандартную </w:t>
      </w:r>
      <w:r>
        <w:rPr>
          <w:color w:val="000000"/>
          <w:spacing w:val="3"/>
          <w:sz w:val="22"/>
          <w:szCs w:val="22"/>
        </w:rPr>
        <w:t>неопределенность.</w:t>
      </w:r>
    </w:p>
    <w:p w:rsidR="00B323D7" w:rsidRDefault="00B323D7">
      <w:pPr>
        <w:shd w:val="clear" w:color="auto" w:fill="FFFFFF"/>
        <w:spacing w:before="106" w:line="264" w:lineRule="exact"/>
        <w:ind w:left="19"/>
        <w:jc w:val="both"/>
      </w:pPr>
      <w:r>
        <w:rPr>
          <w:b/>
          <w:bCs/>
          <w:color w:val="000000"/>
          <w:spacing w:val="2"/>
          <w:sz w:val="22"/>
          <w:szCs w:val="22"/>
        </w:rPr>
        <w:t xml:space="preserve">8.2.8. </w:t>
      </w:r>
      <w:r>
        <w:rPr>
          <w:color w:val="000000"/>
          <w:spacing w:val="2"/>
          <w:sz w:val="22"/>
          <w:szCs w:val="22"/>
        </w:rPr>
        <w:t xml:space="preserve">Следующие примеры иллюстрируют </w:t>
      </w:r>
      <w:r>
        <w:rPr>
          <w:color w:val="000000"/>
          <w:spacing w:val="5"/>
          <w:sz w:val="22"/>
          <w:szCs w:val="22"/>
        </w:rPr>
        <w:t>применение приведенных выше правил:</w:t>
      </w:r>
    </w:p>
    <w:p w:rsidR="00B323D7" w:rsidRDefault="00B323D7">
      <w:pPr>
        <w:shd w:val="clear" w:color="auto" w:fill="FFFFFF"/>
        <w:spacing w:before="120"/>
        <w:ind w:left="19"/>
      </w:pPr>
      <w:r>
        <w:rPr>
          <w:color w:val="000000"/>
          <w:spacing w:val="-4"/>
        </w:rPr>
        <w:t>ПРИМЕР 1</w:t>
      </w:r>
    </w:p>
    <w:p w:rsidR="00B323D7" w:rsidRDefault="00B323D7">
      <w:pPr>
        <w:shd w:val="clear" w:color="auto" w:fill="FFFFFF"/>
        <w:spacing w:before="106" w:line="226" w:lineRule="exact"/>
        <w:ind w:left="302"/>
        <w:jc w:val="both"/>
      </w:pPr>
      <w:r>
        <w:rPr>
          <w:color w:val="000000"/>
          <w:spacing w:val="-3"/>
        </w:rPr>
        <w:t xml:space="preserve">Дана модель: </w:t>
      </w:r>
      <w:r>
        <w:rPr>
          <w:i/>
          <w:iCs/>
          <w:color w:val="000000"/>
          <w:spacing w:val="-3"/>
        </w:rPr>
        <w:t xml:space="preserve">у = (р - </w:t>
      </w:r>
      <w:r>
        <w:rPr>
          <w:i/>
          <w:iCs/>
          <w:color w:val="000000"/>
          <w:spacing w:val="-3"/>
          <w:lang w:val="en-US"/>
        </w:rPr>
        <w:t>q</w:t>
      </w:r>
      <w:r w:rsidRPr="007B73B9">
        <w:rPr>
          <w:i/>
          <w:iCs/>
          <w:color w:val="000000"/>
          <w:spacing w:val="-3"/>
        </w:rPr>
        <w:t xml:space="preserve"> </w:t>
      </w:r>
      <w:r>
        <w:rPr>
          <w:i/>
          <w:iCs/>
          <w:color w:val="000000"/>
          <w:spacing w:val="-3"/>
        </w:rPr>
        <w:t xml:space="preserve">+ </w:t>
      </w:r>
      <w:r>
        <w:rPr>
          <w:color w:val="000000"/>
          <w:spacing w:val="-3"/>
        </w:rPr>
        <w:t>г). Значения парамет</w:t>
      </w:r>
      <w:r>
        <w:rPr>
          <w:color w:val="000000"/>
          <w:spacing w:val="-3"/>
        </w:rPr>
        <w:softHyphen/>
      </w:r>
      <w:r>
        <w:rPr>
          <w:color w:val="000000"/>
          <w:spacing w:val="-2"/>
        </w:rPr>
        <w:t>ров и их стандартные неопределенности тако</w:t>
      </w:r>
      <w:r>
        <w:rPr>
          <w:color w:val="000000"/>
          <w:spacing w:val="-2"/>
        </w:rPr>
        <w:softHyphen/>
      </w:r>
      <w:r>
        <w:rPr>
          <w:color w:val="000000"/>
          <w:spacing w:val="1"/>
        </w:rPr>
        <w:t xml:space="preserve">вы: </w:t>
      </w:r>
      <w:r>
        <w:rPr>
          <w:i/>
          <w:iCs/>
          <w:color w:val="000000"/>
          <w:spacing w:val="1"/>
        </w:rPr>
        <w:t xml:space="preserve">р </w:t>
      </w:r>
      <w:r>
        <w:rPr>
          <w:color w:val="000000"/>
          <w:spacing w:val="1"/>
        </w:rPr>
        <w:t xml:space="preserve">= 5,02, </w:t>
      </w:r>
      <w:r>
        <w:rPr>
          <w:i/>
          <w:iCs/>
          <w:color w:val="000000"/>
          <w:spacing w:val="1"/>
          <w:lang w:val="en-US"/>
        </w:rPr>
        <w:t>q</w:t>
      </w:r>
      <w:r w:rsidRPr="007B73B9">
        <w:rPr>
          <w:i/>
          <w:iCs/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= 6,45 и г = 9,04; </w:t>
      </w:r>
      <w:r>
        <w:rPr>
          <w:i/>
          <w:iCs/>
          <w:color w:val="000000"/>
          <w:spacing w:val="1"/>
        </w:rPr>
        <w:t xml:space="preserve">и(р) = </w:t>
      </w:r>
      <w:r>
        <w:rPr>
          <w:color w:val="000000"/>
          <w:spacing w:val="1"/>
        </w:rPr>
        <w:t xml:space="preserve">0,13, </w:t>
      </w:r>
      <w:r>
        <w:rPr>
          <w:i/>
          <w:iCs/>
          <w:color w:val="000000"/>
          <w:lang w:val="en-US"/>
        </w:rPr>
        <w:t>u</w:t>
      </w:r>
      <w:r w:rsidRPr="007B73B9">
        <w:rPr>
          <w:i/>
          <w:iCs/>
          <w:color w:val="000000"/>
        </w:rPr>
        <w:t>{</w:t>
      </w:r>
      <w:r>
        <w:rPr>
          <w:i/>
          <w:iCs/>
          <w:color w:val="000000"/>
          <w:lang w:val="en-US"/>
        </w:rPr>
        <w:t>q</w:t>
      </w:r>
      <w:r w:rsidRPr="007B73B9">
        <w:rPr>
          <w:i/>
          <w:iCs/>
          <w:color w:val="000000"/>
        </w:rPr>
        <w:t xml:space="preserve">) </w:t>
      </w:r>
      <w:r>
        <w:rPr>
          <w:color w:val="000000"/>
        </w:rPr>
        <w:t xml:space="preserve">= 0,05 и </w:t>
      </w:r>
      <w:r>
        <w:rPr>
          <w:i/>
          <w:iCs/>
          <w:color w:val="000000"/>
        </w:rPr>
        <w:t xml:space="preserve">и(г) </w:t>
      </w:r>
      <w:r>
        <w:rPr>
          <w:color w:val="000000"/>
        </w:rPr>
        <w:t>= 0,22.</w:t>
      </w:r>
    </w:p>
    <w:p w:rsidR="00B323D7" w:rsidRDefault="00B323D7">
      <w:pPr>
        <w:shd w:val="clear" w:color="auto" w:fill="FFFFFF"/>
        <w:spacing w:line="346" w:lineRule="exact"/>
        <w:ind w:left="24" w:right="730" w:firstLine="1022"/>
      </w:pPr>
      <w:r>
        <w:rPr>
          <w:color w:val="000000"/>
          <w:spacing w:val="8"/>
        </w:rPr>
        <w:t xml:space="preserve">у = 5,02-6,45+9,04 = 7,61. </w:t>
      </w:r>
      <w:r>
        <w:rPr>
          <w:color w:val="000000"/>
          <w:spacing w:val="-3"/>
        </w:rPr>
        <w:t>ПРИМЕР 2</w:t>
      </w:r>
    </w:p>
    <w:p w:rsidR="00B323D7" w:rsidRDefault="00B323D7">
      <w:pPr>
        <w:shd w:val="clear" w:color="auto" w:fill="FFFFFF"/>
        <w:spacing w:before="82" w:line="230" w:lineRule="exact"/>
        <w:ind w:left="298"/>
        <w:jc w:val="both"/>
      </w:pPr>
      <w:r>
        <w:rPr>
          <w:color w:val="000000"/>
          <w:spacing w:val="-1"/>
        </w:rPr>
        <w:t xml:space="preserve">Дана модель: </w:t>
      </w:r>
      <w:r>
        <w:rPr>
          <w:i/>
          <w:iCs/>
          <w:color w:val="000000"/>
          <w:spacing w:val="-1"/>
        </w:rPr>
        <w:t xml:space="preserve">у </w:t>
      </w:r>
      <w:r>
        <w:rPr>
          <w:color w:val="000000"/>
          <w:spacing w:val="-1"/>
        </w:rPr>
        <w:t xml:space="preserve">= </w:t>
      </w:r>
      <w:r w:rsidRPr="007B73B9">
        <w:rPr>
          <w:i/>
          <w:iCs/>
          <w:color w:val="000000"/>
          <w:spacing w:val="-1"/>
        </w:rPr>
        <w:t>(</w:t>
      </w:r>
      <w:r>
        <w:rPr>
          <w:i/>
          <w:iCs/>
          <w:color w:val="000000"/>
          <w:spacing w:val="-1"/>
          <w:lang w:val="en-US"/>
        </w:rPr>
        <w:t>op</w:t>
      </w:r>
      <w:r w:rsidRPr="007B73B9">
        <w:rPr>
          <w:i/>
          <w:iCs/>
          <w:color w:val="000000"/>
          <w:spacing w:val="-1"/>
        </w:rPr>
        <w:t xml:space="preserve"> </w:t>
      </w:r>
      <w:r>
        <w:rPr>
          <w:i/>
          <w:iCs/>
          <w:color w:val="000000"/>
          <w:spacing w:val="-1"/>
          <w:lang w:val="en-US"/>
        </w:rPr>
        <w:t>I</w:t>
      </w:r>
      <w:r w:rsidRPr="007B73B9">
        <w:rPr>
          <w:i/>
          <w:iCs/>
          <w:color w:val="000000"/>
          <w:spacing w:val="-1"/>
        </w:rPr>
        <w:t xml:space="preserve"> </w:t>
      </w:r>
      <w:r>
        <w:rPr>
          <w:i/>
          <w:iCs/>
          <w:color w:val="000000"/>
          <w:spacing w:val="-1"/>
          <w:lang w:val="en-US"/>
        </w:rPr>
        <w:t>qr</w:t>
      </w:r>
      <w:r w:rsidRPr="007B73B9">
        <w:rPr>
          <w:i/>
          <w:iCs/>
          <w:color w:val="000000"/>
          <w:spacing w:val="-1"/>
        </w:rPr>
        <w:t xml:space="preserve">). </w:t>
      </w:r>
      <w:r>
        <w:rPr>
          <w:color w:val="000000"/>
          <w:spacing w:val="-1"/>
        </w:rPr>
        <w:t>Значения парамет</w:t>
      </w:r>
      <w:r>
        <w:rPr>
          <w:color w:val="000000"/>
          <w:spacing w:val="-1"/>
        </w:rPr>
        <w:softHyphen/>
      </w:r>
      <w:r>
        <w:rPr>
          <w:color w:val="000000"/>
          <w:spacing w:val="8"/>
        </w:rPr>
        <w:t>ров и их стандартные неопределенности:</w:t>
      </w:r>
    </w:p>
    <w:p w:rsidR="00B323D7" w:rsidRDefault="00B323D7">
      <w:pPr>
        <w:shd w:val="clear" w:color="auto" w:fill="FFFFFF"/>
        <w:spacing w:before="288"/>
        <w:ind w:left="3110"/>
      </w:pPr>
      <w:r>
        <w:rPr>
          <w:color w:val="000000"/>
          <w:spacing w:val="15"/>
        </w:rPr>
        <w:t xml:space="preserve"> = 0,26,</w:t>
      </w:r>
    </w:p>
    <w:p w:rsidR="00B323D7" w:rsidRDefault="00B323D7">
      <w:pPr>
        <w:shd w:val="clear" w:color="auto" w:fill="FFFFFF"/>
        <w:spacing w:before="163" w:line="230" w:lineRule="exact"/>
        <w:ind w:left="403"/>
      </w:pPr>
      <w:r>
        <w:rPr>
          <w:color w:val="000000"/>
          <w:spacing w:val="2"/>
        </w:rPr>
        <w:t xml:space="preserve">= 2,46, </w:t>
      </w:r>
      <w:r>
        <w:rPr>
          <w:i/>
          <w:iCs/>
          <w:color w:val="000000"/>
          <w:spacing w:val="2"/>
        </w:rPr>
        <w:t xml:space="preserve">р </w:t>
      </w:r>
      <w:r>
        <w:rPr>
          <w:color w:val="000000"/>
          <w:spacing w:val="2"/>
        </w:rPr>
        <w:t xml:space="preserve">= 4,32, </w:t>
      </w:r>
      <w:r>
        <w:rPr>
          <w:i/>
          <w:iCs/>
          <w:color w:val="000000"/>
          <w:spacing w:val="2"/>
          <w:lang w:val="en-US"/>
        </w:rPr>
        <w:t>q</w:t>
      </w:r>
      <w:r w:rsidRPr="007B73B9">
        <w:rPr>
          <w:i/>
          <w:iCs/>
          <w:color w:val="000000"/>
          <w:spacing w:val="2"/>
        </w:rPr>
        <w:t xml:space="preserve"> </w:t>
      </w:r>
      <w:r>
        <w:rPr>
          <w:i/>
          <w:iCs/>
          <w:color w:val="000000"/>
          <w:spacing w:val="2"/>
        </w:rPr>
        <w:t xml:space="preserve">= </w:t>
      </w:r>
      <w:r>
        <w:rPr>
          <w:color w:val="000000"/>
          <w:spacing w:val="2"/>
        </w:rPr>
        <w:t xml:space="preserve">6,38 и </w:t>
      </w:r>
      <w:r>
        <w:rPr>
          <w:i/>
          <w:iCs/>
          <w:color w:val="000000"/>
          <w:spacing w:val="2"/>
        </w:rPr>
        <w:t xml:space="preserve">г = </w:t>
      </w:r>
      <w:r>
        <w:rPr>
          <w:color w:val="000000"/>
          <w:spacing w:val="2"/>
        </w:rPr>
        <w:t xml:space="preserve">2,99;   и( </w:t>
      </w:r>
      <w:r>
        <w:rPr>
          <w:color w:val="000000"/>
        </w:rPr>
        <w:t xml:space="preserve">,02, </w:t>
      </w:r>
      <w:r>
        <w:rPr>
          <w:i/>
          <w:iCs/>
          <w:color w:val="000000"/>
        </w:rPr>
        <w:t xml:space="preserve">и(р) </w:t>
      </w:r>
      <w:r>
        <w:rPr>
          <w:color w:val="000000"/>
        </w:rPr>
        <w:t xml:space="preserve">= 0,13, </w:t>
      </w:r>
      <w:r>
        <w:rPr>
          <w:i/>
          <w:iCs/>
          <w:color w:val="000000"/>
          <w:lang w:val="en-US"/>
        </w:rPr>
        <w:t>u</w:t>
      </w:r>
      <w:r w:rsidRPr="007B73B9">
        <w:rPr>
          <w:i/>
          <w:iCs/>
          <w:color w:val="000000"/>
        </w:rPr>
        <w:t>(</w:t>
      </w:r>
      <w:r>
        <w:rPr>
          <w:i/>
          <w:iCs/>
          <w:color w:val="000000"/>
          <w:lang w:val="en-US"/>
        </w:rPr>
        <w:t>q</w:t>
      </w:r>
      <w:r w:rsidRPr="007B73B9">
        <w:rPr>
          <w:i/>
          <w:iCs/>
          <w:color w:val="000000"/>
        </w:rPr>
        <w:t xml:space="preserve">) </w:t>
      </w:r>
      <w:r>
        <w:rPr>
          <w:color w:val="000000"/>
        </w:rPr>
        <w:t xml:space="preserve">= 0,11 и </w:t>
      </w:r>
      <w:r>
        <w:rPr>
          <w:i/>
          <w:iCs/>
          <w:color w:val="000000"/>
        </w:rPr>
        <w:t xml:space="preserve">и(г) = </w:t>
      </w:r>
      <w:r>
        <w:rPr>
          <w:color w:val="000000"/>
        </w:rPr>
        <w:t>0,07,</w:t>
      </w:r>
    </w:p>
    <w:p w:rsidR="00B323D7" w:rsidRDefault="00B323D7">
      <w:pPr>
        <w:shd w:val="clear" w:color="auto" w:fill="FFFFFF"/>
        <w:spacing w:line="317" w:lineRule="exact"/>
        <w:ind w:left="706" w:right="768" w:firstLine="1358"/>
      </w:pPr>
      <w:r>
        <w:br w:type="column"/>
      </w:r>
      <w:r>
        <w:rPr>
          <w:color w:val="000000"/>
          <w:spacing w:val="-8"/>
          <w:sz w:val="22"/>
          <w:szCs w:val="22"/>
        </w:rPr>
        <w:t xml:space="preserve">6,38 </w:t>
      </w:r>
      <w:r>
        <w:rPr>
          <w:color w:val="000000"/>
          <w:spacing w:val="-8"/>
          <w:sz w:val="22"/>
          <w:szCs w:val="22"/>
          <w:lang w:val="en-US"/>
        </w:rPr>
        <w:t>J</w:t>
      </w:r>
      <w:r w:rsidRPr="007B73B9">
        <w:rPr>
          <w:color w:val="000000"/>
          <w:spacing w:val="-8"/>
          <w:sz w:val="22"/>
          <w:szCs w:val="22"/>
        </w:rPr>
        <w:t xml:space="preserve">     </w:t>
      </w:r>
      <w:r>
        <w:rPr>
          <w:i/>
          <w:iCs/>
          <w:color w:val="000000"/>
          <w:spacing w:val="-8"/>
          <w:sz w:val="22"/>
          <w:szCs w:val="22"/>
        </w:rPr>
        <w:t xml:space="preserve">{ </w:t>
      </w:r>
      <w:r>
        <w:rPr>
          <w:color w:val="000000"/>
          <w:spacing w:val="-8"/>
          <w:sz w:val="22"/>
          <w:szCs w:val="22"/>
        </w:rPr>
        <w:t xml:space="preserve">2,99 </w:t>
      </w:r>
      <w:r>
        <w:rPr>
          <w:color w:val="000000"/>
          <w:spacing w:val="-4"/>
          <w:sz w:val="22"/>
          <w:szCs w:val="22"/>
        </w:rPr>
        <w:t>=&gt; 0,56x0,043 = 0,024.</w:t>
      </w:r>
    </w:p>
    <w:p w:rsidR="00B323D7" w:rsidRDefault="00B323D7">
      <w:pPr>
        <w:shd w:val="clear" w:color="auto" w:fill="FFFFFF"/>
        <w:spacing w:before="206" w:line="259" w:lineRule="exact"/>
        <w:ind w:right="24"/>
        <w:jc w:val="both"/>
      </w:pPr>
      <w:r>
        <w:rPr>
          <w:b/>
          <w:bCs/>
          <w:color w:val="000000"/>
          <w:spacing w:val="4"/>
          <w:sz w:val="22"/>
          <w:szCs w:val="22"/>
        </w:rPr>
        <w:t xml:space="preserve">8.2.9. </w:t>
      </w:r>
      <w:r>
        <w:rPr>
          <w:color w:val="000000"/>
          <w:spacing w:val="4"/>
          <w:sz w:val="22"/>
          <w:szCs w:val="22"/>
        </w:rPr>
        <w:t>Имеется немало случаев, когда зна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чение составляющей неопределенности за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висит от уровня определяемого компонен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та. Например, неопределенности при извле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чении компонента из какой-либо матрицы </w:t>
      </w:r>
      <w:r>
        <w:rPr>
          <w:color w:val="000000"/>
          <w:spacing w:val="3"/>
          <w:sz w:val="22"/>
          <w:szCs w:val="22"/>
        </w:rPr>
        <w:t>могут быть меньше при высоких содержа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ниях, а случайные колебания спектроскопи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ческих сигналов часто примерно пропорци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8"/>
          <w:sz w:val="22"/>
          <w:szCs w:val="22"/>
        </w:rPr>
        <w:t xml:space="preserve">ональны их интенсивности (постоянный </w:t>
      </w:r>
      <w:r>
        <w:rPr>
          <w:color w:val="000000"/>
          <w:spacing w:val="4"/>
          <w:sz w:val="22"/>
          <w:szCs w:val="22"/>
        </w:rPr>
        <w:t xml:space="preserve">коэффициент вариации). В таких случаях </w:t>
      </w:r>
      <w:r>
        <w:rPr>
          <w:color w:val="000000"/>
          <w:spacing w:val="5"/>
          <w:sz w:val="22"/>
          <w:szCs w:val="22"/>
        </w:rPr>
        <w:t xml:space="preserve">важно учитывать зависимость суммарной </w:t>
      </w:r>
      <w:r>
        <w:rPr>
          <w:color w:val="000000"/>
          <w:spacing w:val="-1"/>
          <w:sz w:val="22"/>
          <w:szCs w:val="22"/>
        </w:rPr>
        <w:t>стандартной неопределенности от содержа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 xml:space="preserve">ния определяемого вещества. Используемые </w:t>
      </w:r>
      <w:r>
        <w:rPr>
          <w:color w:val="000000"/>
          <w:spacing w:val="2"/>
          <w:sz w:val="22"/>
          <w:szCs w:val="22"/>
        </w:rPr>
        <w:t>здесь подходы включают: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98"/>
        </w:tabs>
        <w:spacing w:before="110" w:line="259" w:lineRule="exact"/>
        <w:ind w:left="298" w:hanging="274"/>
        <w:rPr>
          <w:color w:val="000000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Применение методики анализа или оцен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ки неопределенности в узком диапазоне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концентраций определяемого компонента.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98"/>
        </w:tabs>
        <w:spacing w:before="106" w:line="264" w:lineRule="exact"/>
        <w:ind w:left="298" w:hanging="274"/>
        <w:rPr>
          <w:color w:val="000000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Оценивание неопределенности в виде от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носительного стандартного отклонения.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98"/>
        </w:tabs>
        <w:spacing w:before="106" w:line="259" w:lineRule="exact"/>
        <w:ind w:left="298" w:hanging="274"/>
        <w:rPr>
          <w:color w:val="000000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Установление зависимости от концент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рации в явном виде, и вычисление не</w:t>
      </w:r>
      <w:r>
        <w:rPr>
          <w:color w:val="000000"/>
          <w:spacing w:val="7"/>
          <w:sz w:val="22"/>
          <w:szCs w:val="22"/>
        </w:rPr>
        <w:softHyphen/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определенности полученного результата.</w:t>
      </w:r>
    </w:p>
    <w:p w:rsidR="00B323D7" w:rsidRDefault="00B323D7">
      <w:pPr>
        <w:shd w:val="clear" w:color="auto" w:fill="FFFFFF"/>
        <w:spacing w:before="115" w:line="254" w:lineRule="exact"/>
        <w:ind w:left="24" w:right="19"/>
        <w:jc w:val="both"/>
      </w:pPr>
      <w:r>
        <w:rPr>
          <w:color w:val="000000"/>
          <w:spacing w:val="2"/>
          <w:sz w:val="22"/>
          <w:szCs w:val="22"/>
        </w:rPr>
        <w:t>Приложение Е.4 дает дополнительную ин</w:t>
      </w:r>
      <w:r>
        <w:rPr>
          <w:color w:val="000000"/>
          <w:spacing w:val="2"/>
          <w:sz w:val="22"/>
          <w:szCs w:val="22"/>
        </w:rPr>
        <w:softHyphen/>
        <w:t>формацию об этих подходах.</w:t>
      </w:r>
    </w:p>
    <w:p w:rsidR="00B323D7" w:rsidRDefault="00B323D7">
      <w:pPr>
        <w:shd w:val="clear" w:color="auto" w:fill="FFFFFF"/>
        <w:spacing w:before="240"/>
        <w:ind w:left="24"/>
      </w:pPr>
      <w:r>
        <w:rPr>
          <w:b/>
          <w:bCs/>
          <w:color w:val="000000"/>
          <w:spacing w:val="10"/>
          <w:sz w:val="22"/>
          <w:szCs w:val="22"/>
        </w:rPr>
        <w:t>8.3.   Расширенная неопределенность</w:t>
      </w:r>
    </w:p>
    <w:p w:rsidR="00B323D7" w:rsidRDefault="00B323D7">
      <w:pPr>
        <w:numPr>
          <w:ilvl w:val="0"/>
          <w:numId w:val="49"/>
        </w:numPr>
        <w:shd w:val="clear" w:color="auto" w:fill="FFFFFF"/>
        <w:tabs>
          <w:tab w:val="left" w:pos="638"/>
        </w:tabs>
        <w:spacing w:before="120" w:line="254" w:lineRule="exact"/>
        <w:ind w:left="19"/>
        <w:rPr>
          <w:b/>
          <w:bCs/>
          <w:color w:val="000000"/>
          <w:spacing w:val="-2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На последнем этапе суммарную стан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дартную неопределенность умножают на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выбранный коэффициент охвата для полу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чения расширенной неопределенности. Рас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11"/>
          <w:sz w:val="22"/>
          <w:szCs w:val="22"/>
        </w:rPr>
        <w:t>ширенная неопределенность нужна для</w:t>
      </w:r>
      <w:r>
        <w:rPr>
          <w:color w:val="000000"/>
          <w:spacing w:val="11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того, чтобы указать интервал, в котором, как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ожидается, заключена большая часть рас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пределения значений, которые с достаточ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>ным основанием могут быть приписаны из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меряемой величине.</w:t>
      </w:r>
    </w:p>
    <w:p w:rsidR="00B323D7" w:rsidRDefault="00B323D7">
      <w:pPr>
        <w:numPr>
          <w:ilvl w:val="0"/>
          <w:numId w:val="49"/>
        </w:numPr>
        <w:shd w:val="clear" w:color="auto" w:fill="FFFFFF"/>
        <w:tabs>
          <w:tab w:val="left" w:pos="638"/>
        </w:tabs>
        <w:spacing w:before="115" w:line="254" w:lineRule="exact"/>
        <w:ind w:left="19"/>
        <w:rPr>
          <w:color w:val="00000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При выборе значения коэффициента</w:t>
      </w:r>
      <w:r>
        <w:rPr>
          <w:color w:val="000000"/>
          <w:spacing w:val="2"/>
          <w:sz w:val="22"/>
          <w:szCs w:val="22"/>
        </w:rPr>
        <w:br/>
        <w:t xml:space="preserve">охвата </w:t>
      </w:r>
      <w:r>
        <w:rPr>
          <w:i/>
          <w:iCs/>
          <w:color w:val="000000"/>
          <w:spacing w:val="2"/>
          <w:sz w:val="22"/>
          <w:szCs w:val="22"/>
        </w:rPr>
        <w:t xml:space="preserve">к </w:t>
      </w:r>
      <w:r>
        <w:rPr>
          <w:color w:val="000000"/>
          <w:spacing w:val="2"/>
          <w:sz w:val="22"/>
          <w:szCs w:val="22"/>
        </w:rPr>
        <w:t>следует учитывать:</w:t>
      </w:r>
    </w:p>
    <w:p w:rsidR="00B323D7" w:rsidRDefault="00B323D7">
      <w:pPr>
        <w:shd w:val="clear" w:color="auto" w:fill="FFFFFF"/>
        <w:tabs>
          <w:tab w:val="left" w:pos="298"/>
        </w:tabs>
        <w:spacing w:before="115"/>
        <w:ind w:left="24"/>
      </w:pPr>
      <w:r>
        <w:rPr>
          <w:color w:val="000000"/>
          <w:sz w:val="22"/>
          <w:szCs w:val="22"/>
        </w:rPr>
        <w:t>•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3"/>
          <w:sz w:val="22"/>
          <w:szCs w:val="22"/>
        </w:rPr>
        <w:t>Требуемый уровень достоверности.</w:t>
      </w:r>
    </w:p>
    <w:p w:rsidR="00B323D7" w:rsidRDefault="00B323D7">
      <w:pPr>
        <w:shd w:val="clear" w:color="auto" w:fill="FFFFFF"/>
        <w:tabs>
          <w:tab w:val="left" w:pos="298"/>
        </w:tabs>
        <w:spacing w:before="115"/>
        <w:ind w:left="24"/>
        <w:sectPr w:rsidR="00B323D7">
          <w:type w:val="continuous"/>
          <w:pgSz w:w="11909" w:h="16834"/>
          <w:pgMar w:top="1097" w:right="835" w:bottom="360" w:left="1935" w:header="720" w:footer="720" w:gutter="0"/>
          <w:cols w:num="2" w:space="720" w:equalWidth="0">
            <w:col w:w="4209" w:space="710"/>
            <w:col w:w="4219"/>
          </w:cols>
          <w:noEndnote/>
        </w:sectPr>
      </w:pPr>
    </w:p>
    <w:p w:rsidR="00B323D7" w:rsidRDefault="00DD1AA1">
      <w:pPr>
        <w:shd w:val="clear" w:color="auto" w:fill="FFFFFF"/>
        <w:spacing w:before="643"/>
        <w:ind w:left="19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376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292735</wp:posOffset>
                </wp:positionV>
                <wp:extent cx="5779135" cy="0"/>
                <wp:effectExtent l="0" t="0" r="0" b="0"/>
                <wp:wrapNone/>
                <wp:docPr id="27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512EE" id="Line 74" o:spid="_x0000_s1026" style="position:absolute;z-index:25168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23.05pt" to="455.0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V6AFQ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" o:allowincell="f" strokeweight="1.2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</w:rPr>
        <w:t>32</w:t>
      </w:r>
    </w:p>
    <w:p w:rsidR="00B323D7" w:rsidRDefault="00B323D7">
      <w:pPr>
        <w:shd w:val="clear" w:color="auto" w:fill="FFFFFF"/>
        <w:spacing w:before="643"/>
        <w:ind w:left="19"/>
        <w:sectPr w:rsidR="00B323D7">
          <w:type w:val="continuous"/>
          <w:pgSz w:w="11909" w:h="16834"/>
          <w:pgMar w:top="1097" w:right="835" w:bottom="360" w:left="1935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54"/>
        <w:ind w:left="4675"/>
      </w:pPr>
      <w:r>
        <w:rPr>
          <w:b/>
          <w:bCs/>
          <w:color w:val="343434"/>
          <w:spacing w:val="-1"/>
          <w:sz w:val="22"/>
          <w:szCs w:val="22"/>
          <w:u w:val="single"/>
        </w:rPr>
        <w:lastRenderedPageBreak/>
        <w:t>Вычисление суммарной неопределенности</w:t>
      </w:r>
    </w:p>
    <w:p w:rsidR="00B323D7" w:rsidRDefault="00B323D7">
      <w:pPr>
        <w:shd w:val="clear" w:color="auto" w:fill="FFFFFF"/>
        <w:spacing w:after="254"/>
        <w:ind w:left="4675"/>
        <w:sectPr w:rsidR="00B323D7">
          <w:pgSz w:w="11909" w:h="16834"/>
          <w:pgMar w:top="1092" w:right="1021" w:bottom="360" w:left="1428" w:header="720" w:footer="720" w:gutter="0"/>
          <w:cols w:space="60"/>
          <w:noEndnote/>
        </w:sectPr>
      </w:pPr>
    </w:p>
    <w:p w:rsidR="00B323D7" w:rsidRDefault="00B323D7">
      <w:pPr>
        <w:numPr>
          <w:ilvl w:val="0"/>
          <w:numId w:val="32"/>
        </w:numPr>
        <w:shd w:val="clear" w:color="auto" w:fill="FFFFFF"/>
        <w:tabs>
          <w:tab w:val="left" w:pos="250"/>
        </w:tabs>
        <w:spacing w:line="259" w:lineRule="exact"/>
        <w:ind w:left="250" w:hanging="221"/>
        <w:rPr>
          <w:color w:val="000000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lastRenderedPageBreak/>
        <w:t>Какую-либо информацию о предполага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емом распределении.</w:t>
      </w:r>
    </w:p>
    <w:p w:rsidR="00B323D7" w:rsidRDefault="00B323D7">
      <w:pPr>
        <w:numPr>
          <w:ilvl w:val="0"/>
          <w:numId w:val="32"/>
        </w:numPr>
        <w:shd w:val="clear" w:color="auto" w:fill="FFFFFF"/>
        <w:tabs>
          <w:tab w:val="left" w:pos="250"/>
        </w:tabs>
        <w:spacing w:before="115" w:line="254" w:lineRule="exact"/>
        <w:ind w:left="250" w:hanging="221"/>
        <w:rPr>
          <w:color w:val="000000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>Информацию о количестве наблюдений,</w:t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z w:val="22"/>
          <w:szCs w:val="22"/>
        </w:rPr>
        <w:t>использованных для оценки случайных</w:t>
      </w:r>
      <w:r>
        <w:rPr>
          <w:color w:val="000000"/>
          <w:sz w:val="22"/>
          <w:szCs w:val="22"/>
        </w:rPr>
        <w:br/>
        <w:t>эффектов (см. далее раздел 8.3.3).</w:t>
      </w:r>
    </w:p>
    <w:p w:rsidR="00B323D7" w:rsidRDefault="00B323D7">
      <w:pPr>
        <w:shd w:val="clear" w:color="auto" w:fill="FFFFFF"/>
        <w:tabs>
          <w:tab w:val="left" w:pos="590"/>
        </w:tabs>
        <w:spacing w:before="110" w:line="259" w:lineRule="exact"/>
        <w:ind w:left="5"/>
      </w:pPr>
      <w:r>
        <w:rPr>
          <w:b/>
          <w:bCs/>
          <w:color w:val="000000"/>
          <w:spacing w:val="-4"/>
        </w:rPr>
        <w:t>8.3.3.</w:t>
      </w:r>
      <w:r>
        <w:rPr>
          <w:b/>
          <w:bCs/>
          <w:color w:val="000000"/>
        </w:rPr>
        <w:tab/>
      </w:r>
      <w:r>
        <w:rPr>
          <w:color w:val="000000"/>
        </w:rPr>
        <w:t>Для большинства применений реко</w:t>
      </w:r>
      <w:r>
        <w:rPr>
          <w:color w:val="000000"/>
        </w:rPr>
        <w:softHyphen/>
      </w:r>
      <w:r>
        <w:rPr>
          <w:color w:val="000000"/>
        </w:rPr>
        <w:br/>
      </w:r>
      <w:r>
        <w:rPr>
          <w:color w:val="000000"/>
          <w:spacing w:val="1"/>
          <w:sz w:val="22"/>
          <w:szCs w:val="22"/>
        </w:rPr>
        <w:t xml:space="preserve">мендуется, чтобы </w:t>
      </w:r>
      <w:r>
        <w:rPr>
          <w:i/>
          <w:iCs/>
          <w:color w:val="000000"/>
          <w:spacing w:val="1"/>
          <w:sz w:val="22"/>
          <w:szCs w:val="22"/>
        </w:rPr>
        <w:t xml:space="preserve">к </w:t>
      </w:r>
      <w:r>
        <w:rPr>
          <w:color w:val="000000"/>
          <w:spacing w:val="1"/>
          <w:sz w:val="22"/>
          <w:szCs w:val="22"/>
        </w:rPr>
        <w:t>было равно 2. Однако</w:t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 xml:space="preserve">это значение </w:t>
      </w:r>
      <w:r>
        <w:rPr>
          <w:i/>
          <w:iCs/>
          <w:color w:val="000000"/>
          <w:spacing w:val="-1"/>
          <w:sz w:val="22"/>
          <w:szCs w:val="22"/>
        </w:rPr>
        <w:t xml:space="preserve">к </w:t>
      </w:r>
      <w:r>
        <w:rPr>
          <w:color w:val="000000"/>
          <w:spacing w:val="-1"/>
          <w:sz w:val="22"/>
          <w:szCs w:val="22"/>
        </w:rPr>
        <w:t>может быть недостаточным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6"/>
          <w:sz w:val="22"/>
          <w:szCs w:val="22"/>
        </w:rPr>
        <w:t>в тех случаях, когда суммарная неопределен</w:t>
      </w:r>
      <w:r>
        <w:rPr>
          <w:color w:val="000000"/>
          <w:spacing w:val="-6"/>
          <w:sz w:val="22"/>
          <w:szCs w:val="22"/>
        </w:rPr>
        <w:softHyphen/>
      </w:r>
      <w:r>
        <w:rPr>
          <w:color w:val="000000"/>
          <w:spacing w:val="-6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ность основана на результатах статистичес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5"/>
          <w:sz w:val="22"/>
          <w:szCs w:val="22"/>
        </w:rPr>
        <w:t>ких наблюдений с относительно небольшим</w:t>
      </w:r>
      <w:r>
        <w:rPr>
          <w:color w:val="000000"/>
          <w:spacing w:val="-5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числом степеней свободы (менее шести). В</w:t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 xml:space="preserve">таком случае выбор </w:t>
      </w:r>
      <w:r>
        <w:rPr>
          <w:i/>
          <w:iCs/>
          <w:color w:val="000000"/>
          <w:spacing w:val="-2"/>
          <w:sz w:val="22"/>
          <w:szCs w:val="22"/>
        </w:rPr>
        <w:t xml:space="preserve">к </w:t>
      </w:r>
      <w:r>
        <w:rPr>
          <w:color w:val="000000"/>
          <w:spacing w:val="-2"/>
          <w:sz w:val="22"/>
          <w:szCs w:val="22"/>
        </w:rPr>
        <w:t>зависит от эффектив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ного числа степеней свободы.</w:t>
      </w:r>
    </w:p>
    <w:p w:rsidR="00B323D7" w:rsidRDefault="00B323D7">
      <w:pPr>
        <w:shd w:val="clear" w:color="auto" w:fill="FFFFFF"/>
        <w:tabs>
          <w:tab w:val="left" w:pos="528"/>
        </w:tabs>
        <w:spacing w:before="106" w:line="259" w:lineRule="exact"/>
      </w:pPr>
      <w:r>
        <w:rPr>
          <w:color w:val="000000"/>
          <w:spacing w:val="-15"/>
          <w:sz w:val="22"/>
          <w:szCs w:val="22"/>
        </w:rPr>
        <w:t>8.3.4.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-4"/>
          <w:sz w:val="22"/>
          <w:szCs w:val="22"/>
        </w:rPr>
        <w:t>Когда суммарная стандартная неопре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деленность определяется наибольшим по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величине вкладом с менее чем шестью сте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пенями свободы, то рекомендуется устанав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 xml:space="preserve">ливать </w:t>
      </w:r>
      <w:r>
        <w:rPr>
          <w:i/>
          <w:iCs/>
          <w:color w:val="000000"/>
          <w:spacing w:val="-1"/>
          <w:sz w:val="22"/>
          <w:szCs w:val="22"/>
        </w:rPr>
        <w:t xml:space="preserve">к </w:t>
      </w:r>
      <w:r>
        <w:rPr>
          <w:color w:val="000000"/>
          <w:spacing w:val="-1"/>
          <w:sz w:val="22"/>
          <w:szCs w:val="22"/>
        </w:rPr>
        <w:t>равным двустороннему значению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7"/>
          <w:sz w:val="22"/>
          <w:szCs w:val="22"/>
        </w:rPr>
        <w:t>критерия Стьюдента /для числа степеней сво</w:t>
      </w:r>
      <w:r>
        <w:rPr>
          <w:color w:val="000000"/>
          <w:spacing w:val="-7"/>
          <w:sz w:val="22"/>
          <w:szCs w:val="22"/>
        </w:rPr>
        <w:softHyphen/>
      </w:r>
      <w:r>
        <w:rPr>
          <w:color w:val="000000"/>
          <w:spacing w:val="-7"/>
          <w:sz w:val="22"/>
          <w:szCs w:val="22"/>
        </w:rPr>
        <w:br/>
      </w:r>
      <w:r>
        <w:rPr>
          <w:color w:val="000000"/>
          <w:spacing w:val="-2"/>
          <w:sz w:val="22"/>
          <w:szCs w:val="22"/>
        </w:rPr>
        <w:t>боды, связанного с этим вкладом, и требуе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pacing w:val="-4"/>
          <w:sz w:val="22"/>
          <w:szCs w:val="22"/>
        </w:rPr>
        <w:t>мого доверительного уровня (обычно 95 %).</w:t>
      </w:r>
      <w:r>
        <w:rPr>
          <w:color w:val="000000"/>
          <w:spacing w:val="-4"/>
          <w:sz w:val="22"/>
          <w:szCs w:val="22"/>
        </w:rPr>
        <w:br/>
      </w:r>
      <w:r>
        <w:rPr>
          <w:color w:val="000000"/>
          <w:spacing w:val="-5"/>
          <w:sz w:val="22"/>
          <w:szCs w:val="22"/>
        </w:rPr>
        <w:t xml:space="preserve">Таблица 1 дает краткую сводку значений </w:t>
      </w:r>
      <w:r>
        <w:rPr>
          <w:i/>
          <w:iCs/>
          <w:color w:val="000000"/>
          <w:spacing w:val="-5"/>
          <w:sz w:val="22"/>
          <w:szCs w:val="22"/>
          <w:lang w:val="en-US"/>
        </w:rPr>
        <w:t>t</w:t>
      </w:r>
      <w:r w:rsidRPr="007B73B9">
        <w:rPr>
          <w:i/>
          <w:iCs/>
          <w:color w:val="000000"/>
          <w:spacing w:val="-5"/>
          <w:sz w:val="22"/>
          <w:szCs w:val="22"/>
        </w:rPr>
        <w:t>.</w:t>
      </w:r>
    </w:p>
    <w:p w:rsidR="00B323D7" w:rsidRDefault="00B323D7">
      <w:pPr>
        <w:shd w:val="clear" w:color="auto" w:fill="FFFFFF"/>
        <w:spacing w:before="110"/>
      </w:pPr>
      <w:r>
        <w:rPr>
          <w:color w:val="000000"/>
          <w:spacing w:val="-22"/>
        </w:rPr>
        <w:t>ПРИМЕР</w:t>
      </w:r>
    </w:p>
    <w:p w:rsidR="00B323D7" w:rsidRDefault="00B323D7">
      <w:pPr>
        <w:shd w:val="clear" w:color="auto" w:fill="FFFFFF"/>
        <w:spacing w:before="110" w:line="226" w:lineRule="exact"/>
        <w:ind w:left="221"/>
        <w:jc w:val="both"/>
      </w:pPr>
      <w:r>
        <w:rPr>
          <w:color w:val="000000"/>
          <w:spacing w:val="2"/>
        </w:rPr>
        <w:t xml:space="preserve">Суммарная стандартная неопределенность </w:t>
      </w:r>
      <w:r>
        <w:rPr>
          <w:color w:val="000000"/>
          <w:spacing w:val="-4"/>
        </w:rPr>
        <w:t xml:space="preserve">взвешивания формируется из вкладов </w:t>
      </w:r>
      <w:r>
        <w:rPr>
          <w:i/>
          <w:iCs/>
          <w:color w:val="000000"/>
          <w:spacing w:val="-4"/>
        </w:rPr>
        <w:t xml:space="preserve">и </w:t>
      </w:r>
      <w:r>
        <w:rPr>
          <w:color w:val="000000"/>
          <w:spacing w:val="-4"/>
          <w:vertAlign w:val="subscript"/>
        </w:rPr>
        <w:t>асч</w:t>
      </w:r>
      <w:r>
        <w:rPr>
          <w:color w:val="000000"/>
          <w:spacing w:val="-4"/>
        </w:rPr>
        <w:t xml:space="preserve"> = </w:t>
      </w:r>
      <w:r>
        <w:rPr>
          <w:color w:val="000000"/>
          <w:spacing w:val="6"/>
        </w:rPr>
        <w:t xml:space="preserve">0,01 мг, связанного с калибровкой, </w:t>
      </w:r>
      <w:r>
        <w:rPr>
          <w:i/>
          <w:iCs/>
          <w:color w:val="000000"/>
          <w:spacing w:val="6"/>
        </w:rPr>
        <w:t xml:space="preserve">и </w:t>
      </w:r>
      <w:r>
        <w:rPr>
          <w:i/>
          <w:iCs/>
          <w:color w:val="000000"/>
          <w:spacing w:val="6"/>
          <w:lang w:val="en-US"/>
        </w:rPr>
        <w:t>s</w:t>
      </w:r>
      <w:r w:rsidRPr="007B73B9">
        <w:rPr>
          <w:i/>
          <w:iCs/>
          <w:color w:val="000000"/>
          <w:spacing w:val="6"/>
        </w:rPr>
        <w:t xml:space="preserve"> </w:t>
      </w:r>
      <w:r>
        <w:rPr>
          <w:i/>
          <w:iCs/>
          <w:color w:val="000000"/>
          <w:spacing w:val="6"/>
        </w:rPr>
        <w:t>, =</w:t>
      </w:r>
    </w:p>
    <w:p w:rsidR="00B323D7" w:rsidRDefault="00B323D7">
      <w:pPr>
        <w:shd w:val="clear" w:color="auto" w:fill="FFFFFF"/>
        <w:tabs>
          <w:tab w:val="left" w:pos="3254"/>
          <w:tab w:val="left" w:pos="3648"/>
        </w:tabs>
        <w:ind w:left="2635"/>
      </w:pPr>
      <w:r>
        <w:rPr>
          <w:rFonts w:ascii="Arial" w:hAnsi="Arial"/>
          <w:i/>
          <w:iCs/>
          <w:color w:val="000000"/>
          <w:sz w:val="10"/>
          <w:szCs w:val="10"/>
        </w:rPr>
        <w:t>г</w:t>
      </w:r>
      <w:r>
        <w:rPr>
          <w:rFonts w:ascii="Arial" w:hAnsi="Arial"/>
          <w:i/>
          <w:iCs/>
          <w:color w:val="000000"/>
          <w:sz w:val="10"/>
          <w:szCs w:val="10"/>
        </w:rPr>
        <w:tab/>
      </w:r>
      <w:r>
        <w:rPr>
          <w:rFonts w:ascii="Arial" w:hAnsi="Arial"/>
          <w:color w:val="000000"/>
          <w:sz w:val="10"/>
          <w:szCs w:val="10"/>
        </w:rPr>
        <w:t>&gt;</w:t>
      </w:r>
      <w:r>
        <w:rPr>
          <w:rFonts w:ascii="Arial" w:hAnsi="Arial"/>
          <w:color w:val="000000"/>
          <w:sz w:val="10"/>
          <w:szCs w:val="10"/>
        </w:rPr>
        <w:tab/>
      </w:r>
      <w:r>
        <w:rPr>
          <w:rFonts w:ascii="Arial" w:hAnsi="Arial"/>
          <w:color w:val="000000"/>
          <w:spacing w:val="-1"/>
          <w:sz w:val="10"/>
          <w:szCs w:val="10"/>
        </w:rPr>
        <w:t>набл</w:t>
      </w:r>
    </w:p>
    <w:p w:rsidR="00B323D7" w:rsidRDefault="00B323D7">
      <w:pPr>
        <w:shd w:val="clear" w:color="auto" w:fill="FFFFFF"/>
        <w:spacing w:line="230" w:lineRule="exact"/>
        <w:ind w:left="216"/>
        <w:jc w:val="both"/>
      </w:pPr>
      <w:r>
        <w:rPr>
          <w:color w:val="000000"/>
          <w:spacing w:val="-4"/>
        </w:rPr>
        <w:t>0,08 мг, основанного на стандартном отклоне</w:t>
      </w:r>
      <w:r>
        <w:rPr>
          <w:color w:val="000000"/>
          <w:spacing w:val="-4"/>
        </w:rPr>
        <w:softHyphen/>
      </w:r>
      <w:r>
        <w:rPr>
          <w:color w:val="000000"/>
          <w:spacing w:val="-3"/>
        </w:rPr>
        <w:t>нии пяти повторных наблюдений. Суммарная</w:t>
      </w:r>
    </w:p>
    <w:p w:rsidR="00B323D7" w:rsidRDefault="00B323D7">
      <w:pPr>
        <w:shd w:val="clear" w:color="auto" w:fill="FFFFFF"/>
        <w:spacing w:before="14" w:line="230" w:lineRule="exact"/>
        <w:ind w:left="278"/>
        <w:jc w:val="both"/>
      </w:pPr>
      <w:r>
        <w:br w:type="column"/>
      </w:r>
      <w:r>
        <w:rPr>
          <w:color w:val="000000"/>
          <w:spacing w:val="11"/>
        </w:rPr>
        <w:lastRenderedPageBreak/>
        <w:t xml:space="preserve">стандартная неопределенность </w:t>
      </w:r>
      <w:r>
        <w:rPr>
          <w:b/>
          <w:bCs/>
          <w:i/>
          <w:iCs/>
          <w:color w:val="000000"/>
          <w:spacing w:val="11"/>
        </w:rPr>
        <w:t xml:space="preserve">и </w:t>
      </w:r>
      <w:r>
        <w:rPr>
          <w:color w:val="000000"/>
          <w:spacing w:val="11"/>
        </w:rPr>
        <w:t xml:space="preserve">равна </w:t>
      </w:r>
      <w:r>
        <w:rPr>
          <w:color w:val="000000"/>
          <w:spacing w:val="-3"/>
          <w:lang w:val="en-US"/>
        </w:rPr>
        <w:t>Vo</w:t>
      </w:r>
      <w:r w:rsidRPr="007B73B9">
        <w:rPr>
          <w:color w:val="000000"/>
          <w:spacing w:val="-3"/>
        </w:rPr>
        <w:t>,</w:t>
      </w:r>
      <w:r>
        <w:rPr>
          <w:color w:val="000000"/>
          <w:spacing w:val="-3"/>
          <w:lang w:val="en-US"/>
        </w:rPr>
        <w:t>Ol</w:t>
      </w:r>
      <w:r w:rsidRPr="007B73B9">
        <w:rPr>
          <w:color w:val="000000"/>
          <w:spacing w:val="-3"/>
          <w:vertAlign w:val="superscript"/>
        </w:rPr>
        <w:t>2</w:t>
      </w:r>
      <w:r w:rsidRPr="007B73B9">
        <w:rPr>
          <w:color w:val="000000"/>
          <w:spacing w:val="-3"/>
        </w:rPr>
        <w:t>+</w:t>
      </w:r>
      <w:r>
        <w:rPr>
          <w:color w:val="000000"/>
          <w:spacing w:val="-3"/>
          <w:lang w:val="en-US"/>
        </w:rPr>
        <w:t>O</w:t>
      </w:r>
      <w:r w:rsidRPr="007B73B9">
        <w:rPr>
          <w:color w:val="000000"/>
          <w:spacing w:val="-3"/>
        </w:rPr>
        <w:t>,</w:t>
      </w:r>
      <w:r>
        <w:rPr>
          <w:color w:val="000000"/>
          <w:spacing w:val="-3"/>
          <w:lang w:val="en-US"/>
        </w:rPr>
        <w:t>O</w:t>
      </w:r>
      <w:r w:rsidRPr="007B73B9">
        <w:rPr>
          <w:color w:val="000000"/>
          <w:spacing w:val="-3"/>
        </w:rPr>
        <w:t>8</w:t>
      </w:r>
      <w:r w:rsidRPr="007B73B9">
        <w:rPr>
          <w:color w:val="000000"/>
          <w:spacing w:val="-3"/>
          <w:vertAlign w:val="superscript"/>
        </w:rPr>
        <w:t>2</w:t>
      </w:r>
      <w:r w:rsidRPr="007B73B9">
        <w:rPr>
          <w:color w:val="000000"/>
          <w:spacing w:val="-3"/>
        </w:rPr>
        <w:t xml:space="preserve"> </w:t>
      </w:r>
      <w:r>
        <w:rPr>
          <w:color w:val="000000"/>
          <w:spacing w:val="-3"/>
        </w:rPr>
        <w:t xml:space="preserve">= 0,081 мг. Она определяется </w:t>
      </w:r>
      <w:r>
        <w:rPr>
          <w:color w:val="000000"/>
          <w:spacing w:val="-9"/>
        </w:rPr>
        <w:t>преимущественно вкладом сходимости д</w:t>
      </w:r>
      <w:r>
        <w:rPr>
          <w:color w:val="000000"/>
          <w:spacing w:val="-9"/>
          <w:vertAlign w:val="subscript"/>
        </w:rPr>
        <w:t>на6п</w:t>
      </w:r>
      <w:r>
        <w:rPr>
          <w:color w:val="000000"/>
          <w:spacing w:val="-9"/>
        </w:rPr>
        <w:t>, ос</w:t>
      </w:r>
      <w:r>
        <w:rPr>
          <w:color w:val="000000"/>
          <w:spacing w:val="-9"/>
        </w:rPr>
        <w:softHyphen/>
      </w:r>
      <w:r>
        <w:rPr>
          <w:color w:val="000000"/>
          <w:spacing w:val="5"/>
        </w:rPr>
        <w:t xml:space="preserve">нованным на пяти наблюдениях, что дает </w:t>
      </w:r>
      <w:r>
        <w:rPr>
          <w:color w:val="000000"/>
          <w:spacing w:val="44"/>
        </w:rPr>
        <w:t>5-1=4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степеней свободы. Соответственно, </w:t>
      </w:r>
      <w:r>
        <w:rPr>
          <w:i/>
          <w:iCs/>
          <w:color w:val="000000"/>
          <w:spacing w:val="-2"/>
        </w:rPr>
        <w:t xml:space="preserve">к </w:t>
      </w:r>
      <w:r>
        <w:rPr>
          <w:color w:val="000000"/>
          <w:spacing w:val="-2"/>
        </w:rPr>
        <w:t xml:space="preserve">должно быть принято равным значению </w:t>
      </w:r>
      <w:r>
        <w:rPr>
          <w:i/>
          <w:iCs/>
          <w:color w:val="000000"/>
          <w:spacing w:val="-2"/>
          <w:lang w:val="en-US"/>
        </w:rPr>
        <w:t>t</w:t>
      </w:r>
      <w:r w:rsidRPr="007B73B9">
        <w:rPr>
          <w:i/>
          <w:iCs/>
          <w:color w:val="000000"/>
          <w:spacing w:val="-2"/>
        </w:rPr>
        <w:t xml:space="preserve"> </w:t>
      </w:r>
      <w:r>
        <w:rPr>
          <w:color w:val="000000"/>
          <w:spacing w:val="-2"/>
        </w:rPr>
        <w:t>дву</w:t>
      </w:r>
      <w:r>
        <w:rPr>
          <w:color w:val="000000"/>
          <w:spacing w:val="-2"/>
        </w:rPr>
        <w:softHyphen/>
      </w:r>
      <w:r>
        <w:rPr>
          <w:color w:val="000000"/>
          <w:spacing w:val="-4"/>
        </w:rPr>
        <w:t>стороннего распределения Стьюдента. Это зна</w:t>
      </w:r>
      <w:r>
        <w:rPr>
          <w:color w:val="000000"/>
          <w:spacing w:val="-4"/>
        </w:rPr>
        <w:softHyphen/>
      </w:r>
      <w:r>
        <w:rPr>
          <w:color w:val="000000"/>
          <w:spacing w:val="-1"/>
        </w:rPr>
        <w:t xml:space="preserve">чение </w:t>
      </w:r>
      <w:r>
        <w:rPr>
          <w:i/>
          <w:iCs/>
          <w:color w:val="000000"/>
          <w:spacing w:val="-1"/>
          <w:lang w:val="en-US"/>
        </w:rPr>
        <w:t>t</w:t>
      </w:r>
      <w:r w:rsidRPr="007B73B9">
        <w:rPr>
          <w:i/>
          <w:iCs/>
          <w:color w:val="000000"/>
          <w:spacing w:val="-1"/>
        </w:rPr>
        <w:t xml:space="preserve"> </w:t>
      </w:r>
      <w:r>
        <w:rPr>
          <w:color w:val="000000"/>
          <w:spacing w:val="-1"/>
        </w:rPr>
        <w:t xml:space="preserve">для четырех степеней свободы и 95 % </w:t>
      </w:r>
      <w:r>
        <w:rPr>
          <w:color w:val="000000"/>
          <w:spacing w:val="-3"/>
        </w:rPr>
        <w:t>доверительного уровня, как это следует из таб</w:t>
      </w:r>
      <w:r>
        <w:rPr>
          <w:color w:val="000000"/>
          <w:spacing w:val="-3"/>
        </w:rPr>
        <w:softHyphen/>
      </w:r>
      <w:r>
        <w:rPr>
          <w:color w:val="000000"/>
          <w:spacing w:val="-1"/>
        </w:rPr>
        <w:t xml:space="preserve">лиц, равно 2,8. Соответственно, £ принимают равным 2,8, и расширенная неопределенность </w:t>
      </w:r>
      <w:r>
        <w:rPr>
          <w:color w:val="000000"/>
          <w:spacing w:val="2"/>
        </w:rPr>
        <w:t xml:space="preserve">равна </w:t>
      </w:r>
      <w:r>
        <w:rPr>
          <w:i/>
          <w:iCs/>
          <w:color w:val="000000"/>
          <w:spacing w:val="2"/>
          <w:lang w:val="en-US"/>
        </w:rPr>
        <w:t>U</w:t>
      </w:r>
      <w:r w:rsidRPr="007B73B9">
        <w:rPr>
          <w:i/>
          <w:iCs/>
          <w:color w:val="000000"/>
          <w:spacing w:val="2"/>
        </w:rPr>
        <w:t xml:space="preserve">= </w:t>
      </w:r>
      <w:r>
        <w:rPr>
          <w:color w:val="000000"/>
          <w:spacing w:val="2"/>
        </w:rPr>
        <w:t>2,8 х 0,081 = 0,23 мг.</w:t>
      </w:r>
    </w:p>
    <w:p w:rsidR="00B323D7" w:rsidRDefault="00B323D7">
      <w:pPr>
        <w:numPr>
          <w:ilvl w:val="0"/>
          <w:numId w:val="50"/>
        </w:numPr>
        <w:shd w:val="clear" w:color="auto" w:fill="FFFFFF"/>
        <w:tabs>
          <w:tab w:val="left" w:pos="619"/>
        </w:tabs>
        <w:spacing w:before="101" w:line="259" w:lineRule="exact"/>
        <w:rPr>
          <w:b/>
          <w:bCs/>
          <w:color w:val="000000"/>
          <w:sz w:val="22"/>
          <w:szCs w:val="22"/>
        </w:rPr>
      </w:pPr>
      <w:r>
        <w:rPr>
          <w:i/>
          <w:iCs/>
          <w:color w:val="000000"/>
          <w:spacing w:val="3"/>
          <w:sz w:val="22"/>
          <w:szCs w:val="22"/>
        </w:rPr>
        <w:t xml:space="preserve">Руководство ИСО </w:t>
      </w:r>
      <w:r>
        <w:rPr>
          <w:color w:val="000000"/>
          <w:spacing w:val="3"/>
          <w:sz w:val="22"/>
          <w:szCs w:val="22"/>
        </w:rPr>
        <w:t>[Н.2] дает допол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br/>
      </w:r>
      <w:r>
        <w:rPr>
          <w:color w:val="000000"/>
          <w:sz w:val="22"/>
          <w:szCs w:val="22"/>
        </w:rPr>
        <w:t xml:space="preserve">нительные указания по выбору </w:t>
      </w:r>
      <w:r>
        <w:rPr>
          <w:i/>
          <w:iCs/>
          <w:color w:val="000000"/>
          <w:sz w:val="22"/>
          <w:szCs w:val="22"/>
        </w:rPr>
        <w:t xml:space="preserve">к </w:t>
      </w:r>
      <w:r>
        <w:rPr>
          <w:color w:val="000000"/>
          <w:sz w:val="22"/>
          <w:szCs w:val="22"/>
        </w:rPr>
        <w:t>при малом</w:t>
      </w:r>
      <w:r>
        <w:rPr>
          <w:color w:val="000000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числе измерений, по которым оценивают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z w:val="22"/>
          <w:szCs w:val="22"/>
        </w:rPr>
        <w:t>большие случайные эффекты, и к нему сле</w:t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дует обращаться при нахождении числа сте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-3"/>
          <w:sz w:val="22"/>
          <w:szCs w:val="22"/>
        </w:rPr>
        <w:t>пеней свободы, а также в случае, когда суще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ственными оказываются несколько вкладов.</w:t>
      </w:r>
    </w:p>
    <w:p w:rsidR="00B323D7" w:rsidRDefault="00B323D7">
      <w:pPr>
        <w:numPr>
          <w:ilvl w:val="0"/>
          <w:numId w:val="50"/>
        </w:numPr>
        <w:shd w:val="clear" w:color="auto" w:fill="FFFFFF"/>
        <w:tabs>
          <w:tab w:val="left" w:pos="619"/>
        </w:tabs>
        <w:spacing w:before="106" w:line="259" w:lineRule="exact"/>
        <w:rPr>
          <w:b/>
          <w:bCs/>
          <w:color w:val="000000"/>
          <w:spacing w:val="-3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В тех случаях, когда рассматриваемое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5"/>
          <w:sz w:val="22"/>
          <w:szCs w:val="22"/>
        </w:rPr>
        <w:t>распределение является нормальным рас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пределением, коэффициент охвата, равный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6"/>
          <w:sz w:val="22"/>
          <w:szCs w:val="22"/>
        </w:rPr>
        <w:t>2 (или выбранный в соответствии с пара</w:t>
      </w:r>
      <w:r>
        <w:rPr>
          <w:color w:val="000000"/>
          <w:spacing w:val="6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br/>
      </w:r>
      <w:r>
        <w:rPr>
          <w:color w:val="000000"/>
          <w:spacing w:val="10"/>
          <w:sz w:val="22"/>
          <w:szCs w:val="22"/>
        </w:rPr>
        <w:t>графами 8.3.3-8.3.5. при доверительном</w:t>
      </w:r>
      <w:r>
        <w:rPr>
          <w:color w:val="000000"/>
          <w:spacing w:val="10"/>
          <w:sz w:val="22"/>
          <w:szCs w:val="22"/>
        </w:rPr>
        <w:br/>
      </w:r>
      <w:r>
        <w:rPr>
          <w:color w:val="000000"/>
          <w:spacing w:val="1"/>
          <w:sz w:val="22"/>
          <w:szCs w:val="22"/>
        </w:rPr>
        <w:t>уровне 95 %), приводит к интервалу, содер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br/>
      </w:r>
      <w:r>
        <w:rPr>
          <w:color w:val="000000"/>
          <w:spacing w:val="-1"/>
          <w:sz w:val="22"/>
          <w:szCs w:val="22"/>
        </w:rPr>
        <w:t>жащему примерно 95 % распределения всех</w:t>
      </w:r>
      <w:r>
        <w:rPr>
          <w:color w:val="000000"/>
          <w:spacing w:val="-1"/>
          <w:sz w:val="22"/>
          <w:szCs w:val="22"/>
        </w:rPr>
        <w:br/>
        <w:t>значений измеряемой величины. При отсут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pacing w:val="7"/>
          <w:sz w:val="22"/>
          <w:szCs w:val="22"/>
        </w:rPr>
        <w:t>ствии информации о типе распределения</w:t>
      </w:r>
      <w:r>
        <w:rPr>
          <w:color w:val="000000"/>
          <w:spacing w:val="7"/>
          <w:sz w:val="22"/>
          <w:szCs w:val="22"/>
        </w:rPr>
        <w:br/>
      </w:r>
      <w:r>
        <w:rPr>
          <w:color w:val="000000"/>
          <w:spacing w:val="4"/>
          <w:sz w:val="22"/>
          <w:szCs w:val="22"/>
        </w:rPr>
        <w:t>интерпретация в виде 95 % доверительно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br/>
      </w:r>
      <w:r>
        <w:rPr>
          <w:color w:val="000000"/>
          <w:spacing w:val="2"/>
          <w:sz w:val="22"/>
          <w:szCs w:val="22"/>
        </w:rPr>
        <w:t>го интервала теряет силу.</w:t>
      </w:r>
    </w:p>
    <w:p w:rsidR="00B323D7" w:rsidRDefault="00B323D7">
      <w:pPr>
        <w:numPr>
          <w:ilvl w:val="0"/>
          <w:numId w:val="50"/>
        </w:numPr>
        <w:shd w:val="clear" w:color="auto" w:fill="FFFFFF"/>
        <w:tabs>
          <w:tab w:val="left" w:pos="619"/>
        </w:tabs>
        <w:spacing w:before="106" w:line="259" w:lineRule="exact"/>
        <w:rPr>
          <w:b/>
          <w:bCs/>
          <w:color w:val="000000"/>
          <w:spacing w:val="-3"/>
          <w:sz w:val="22"/>
          <w:szCs w:val="22"/>
        </w:rPr>
        <w:sectPr w:rsidR="00B323D7">
          <w:type w:val="continuous"/>
          <w:pgSz w:w="11909" w:h="16834"/>
          <w:pgMar w:top="1092" w:right="1525" w:bottom="360" w:left="1428" w:header="720" w:footer="720" w:gutter="0"/>
          <w:cols w:num="2" w:space="720" w:equalWidth="0">
            <w:col w:w="4060" w:space="677"/>
            <w:col w:w="4219"/>
          </w:cols>
          <w:noEndnote/>
        </w:sectPr>
      </w:pPr>
    </w:p>
    <w:p w:rsidR="00B323D7" w:rsidRDefault="00B323D7">
      <w:pPr>
        <w:spacing w:before="739" w:line="1" w:lineRule="exact"/>
        <w:rPr>
          <w:sz w:val="2"/>
          <w:szCs w:val="2"/>
        </w:rPr>
      </w:pPr>
    </w:p>
    <w:p w:rsidR="00B323D7" w:rsidRDefault="00B323D7">
      <w:pPr>
        <w:numPr>
          <w:ilvl w:val="0"/>
          <w:numId w:val="51"/>
        </w:numPr>
        <w:shd w:val="clear" w:color="auto" w:fill="FFFFFF"/>
        <w:tabs>
          <w:tab w:val="left" w:pos="619"/>
        </w:tabs>
        <w:spacing w:before="106" w:line="259" w:lineRule="exact"/>
        <w:rPr>
          <w:b/>
          <w:bCs/>
          <w:color w:val="000000"/>
          <w:spacing w:val="-3"/>
          <w:sz w:val="22"/>
          <w:szCs w:val="22"/>
        </w:rPr>
        <w:sectPr w:rsidR="00B323D7">
          <w:type w:val="continuous"/>
          <w:pgSz w:w="11909" w:h="16834"/>
          <w:pgMar w:top="1092" w:right="1021" w:bottom="360" w:left="1581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</w:pPr>
      <w:r>
        <w:rPr>
          <w:b/>
          <w:bCs/>
          <w:color w:val="343434"/>
          <w:spacing w:val="3"/>
          <w:sz w:val="22"/>
          <w:szCs w:val="22"/>
        </w:rPr>
        <w:lastRenderedPageBreak/>
        <w:t xml:space="preserve">Таблица 1. Значения </w:t>
      </w:r>
      <w:r>
        <w:rPr>
          <w:b/>
          <w:bCs/>
          <w:color w:val="343434"/>
          <w:spacing w:val="3"/>
          <w:sz w:val="22"/>
          <w:szCs w:val="22"/>
          <w:lang w:val="en-US"/>
        </w:rPr>
        <w:t>t</w:t>
      </w:r>
      <w:r w:rsidRPr="007B73B9">
        <w:rPr>
          <w:b/>
          <w:bCs/>
          <w:color w:val="343434"/>
          <w:spacing w:val="3"/>
          <w:sz w:val="22"/>
          <w:szCs w:val="22"/>
        </w:rPr>
        <w:t xml:space="preserve"> </w:t>
      </w:r>
      <w:r>
        <w:rPr>
          <w:b/>
          <w:bCs/>
          <w:color w:val="343434"/>
          <w:spacing w:val="3"/>
          <w:sz w:val="22"/>
          <w:szCs w:val="22"/>
        </w:rPr>
        <w:t>распределения Стьюдента для 95 % доверительного уровня</w:t>
      </w:r>
    </w:p>
    <w:p w:rsidR="00B323D7" w:rsidRDefault="00B323D7">
      <w:pPr>
        <w:shd w:val="clear" w:color="auto" w:fill="FFFFFF"/>
        <w:spacing w:before="5"/>
        <w:ind w:right="82"/>
        <w:jc w:val="center"/>
      </w:pPr>
      <w:r>
        <w:rPr>
          <w:b/>
          <w:bCs/>
          <w:color w:val="343434"/>
          <w:spacing w:val="4"/>
          <w:sz w:val="22"/>
          <w:szCs w:val="22"/>
        </w:rPr>
        <w:t>(двусторонняя постановка задачи)</w:t>
      </w:r>
    </w:p>
    <w:p w:rsidR="00B323D7" w:rsidRDefault="00B323D7">
      <w:pPr>
        <w:spacing w:after="18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03"/>
        <w:gridCol w:w="1910"/>
      </w:tblGrid>
      <w:tr w:rsidR="00B323D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8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343434"/>
                <w:spacing w:val="-2"/>
              </w:rPr>
              <w:t>Число степеней свободы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t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28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4"/>
                <w:szCs w:val="14"/>
                <w:lang w:val="en-US"/>
              </w:rPr>
              <w:t>V</w:t>
            </w:r>
          </w:p>
        </w:tc>
        <w:tc>
          <w:tcPr>
            <w:tcW w:w="19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</w:pP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8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color w:val="000000"/>
                <w:spacing w:val="-10"/>
                <w:sz w:val="22"/>
                <w:szCs w:val="22"/>
              </w:rPr>
              <w:t>12,7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28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4,3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28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1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3,2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28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1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2,8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28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2,6</w:t>
            </w:r>
          </w:p>
        </w:tc>
      </w:tr>
      <w:tr w:rsidR="00B323D7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28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323D7" w:rsidRDefault="00B323D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2,5</w:t>
            </w:r>
          </w:p>
        </w:tc>
      </w:tr>
    </w:tbl>
    <w:p w:rsidR="00B323D7" w:rsidRDefault="00B323D7">
      <w:pPr>
        <w:shd w:val="clear" w:color="auto" w:fill="FFFFFF"/>
        <w:spacing w:before="5155"/>
      </w:pPr>
      <w:r>
        <w:br w:type="column"/>
      </w: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33</w:t>
      </w:r>
    </w:p>
    <w:p w:rsidR="00B323D7" w:rsidRDefault="00B323D7">
      <w:pPr>
        <w:shd w:val="clear" w:color="auto" w:fill="FFFFFF"/>
        <w:spacing w:before="5155"/>
        <w:sectPr w:rsidR="00B323D7">
          <w:type w:val="continuous"/>
          <w:pgSz w:w="11909" w:h="16834"/>
          <w:pgMar w:top="1092" w:right="1021" w:bottom="360" w:left="1581" w:header="720" w:footer="720" w:gutter="0"/>
          <w:cols w:num="2" w:space="720" w:equalWidth="0">
            <w:col w:w="8582" w:space="5"/>
            <w:col w:w="720"/>
          </w:cols>
          <w:noEndnote/>
        </w:sectPr>
      </w:pPr>
    </w:p>
    <w:p w:rsidR="00B323D7" w:rsidRDefault="00B323D7">
      <w:pPr>
        <w:shd w:val="clear" w:color="auto" w:fill="FFFFFF"/>
        <w:ind w:left="5"/>
      </w:pPr>
      <w:r>
        <w:rPr>
          <w:b/>
          <w:bCs/>
          <w:color w:val="434343"/>
          <w:spacing w:val="-2"/>
          <w:sz w:val="22"/>
          <w:szCs w:val="22"/>
        </w:rPr>
        <w:lastRenderedPageBreak/>
        <w:t>Представление неопределенности</w:t>
      </w:r>
    </w:p>
    <w:p w:rsidR="00B323D7" w:rsidRDefault="00DD1AA1">
      <w:pPr>
        <w:shd w:val="clear" w:color="auto" w:fill="FFFFFF"/>
        <w:spacing w:before="528" w:after="533"/>
        <w:ind w:right="2462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3175</wp:posOffset>
                </wp:positionV>
                <wp:extent cx="5779135" cy="0"/>
                <wp:effectExtent l="0" t="0" r="0" b="0"/>
                <wp:wrapNone/>
                <wp:docPr id="26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D1C2F" id="Line 75" o:spid="_x0000_s1026" style="position:absolute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.25pt" to="454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MoeFQIAACs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" o:allowincell="f" strokeweight=".95pt"/>
            </w:pict>
          </mc:Fallback>
        </mc:AlternateContent>
      </w:r>
      <w:r w:rsidR="00B323D7">
        <w:rPr>
          <w:color w:val="434343"/>
          <w:spacing w:val="-6"/>
          <w:sz w:val="28"/>
          <w:szCs w:val="28"/>
        </w:rPr>
        <w:t>9. Представление неопределенности</w:t>
      </w:r>
    </w:p>
    <w:p w:rsidR="00B323D7" w:rsidRDefault="00B323D7">
      <w:pPr>
        <w:shd w:val="clear" w:color="auto" w:fill="FFFFFF"/>
        <w:spacing w:before="528" w:after="533"/>
        <w:ind w:right="2462"/>
        <w:jc w:val="right"/>
        <w:sectPr w:rsidR="00B323D7">
          <w:pgSz w:w="11909" w:h="16834"/>
          <w:pgMar w:top="1082" w:right="1308" w:bottom="360" w:left="1486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5"/>
      </w:pPr>
      <w:r>
        <w:rPr>
          <w:b/>
          <w:bCs/>
          <w:color w:val="000000"/>
          <w:sz w:val="24"/>
          <w:szCs w:val="24"/>
        </w:rPr>
        <w:lastRenderedPageBreak/>
        <w:t>9.1.   Общие положения</w:t>
      </w:r>
    </w:p>
    <w:p w:rsidR="00B323D7" w:rsidRDefault="00B323D7">
      <w:pPr>
        <w:shd w:val="clear" w:color="auto" w:fill="FFFFFF"/>
        <w:tabs>
          <w:tab w:val="left" w:pos="643"/>
        </w:tabs>
        <w:spacing w:before="110" w:line="259" w:lineRule="exact"/>
      </w:pPr>
      <w:r>
        <w:rPr>
          <w:b/>
          <w:bCs/>
          <w:color w:val="000000"/>
          <w:spacing w:val="-5"/>
          <w:sz w:val="24"/>
          <w:szCs w:val="24"/>
        </w:rPr>
        <w:t>9.1.1.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3"/>
          <w:sz w:val="24"/>
          <w:szCs w:val="24"/>
        </w:rPr>
        <w:t>Информация, представляемая вме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z w:val="24"/>
          <w:szCs w:val="24"/>
        </w:rPr>
        <w:t>сте с результатом измерения, зависит от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цели его дальнейшего использования. При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этом следует руководствоваться следую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щими принципами: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110" w:line="259" w:lineRule="exact"/>
        <w:ind w:left="283" w:hanging="274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предоставлять информацию, достаточ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ную для того, чтобы провести уточнение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оценки неопределенности, если появит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ся новая информация или новые данные;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110" w:line="259" w:lineRule="exact"/>
        <w:ind w:left="283" w:hanging="274"/>
        <w:rPr>
          <w:color w:val="000000"/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предпочтительнее предоставить избыточ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14"/>
          <w:sz w:val="24"/>
          <w:szCs w:val="24"/>
        </w:rPr>
        <w:t>ную информации, нежели недостаточную.</w:t>
      </w:r>
    </w:p>
    <w:p w:rsidR="00B323D7" w:rsidRDefault="00B323D7">
      <w:pPr>
        <w:shd w:val="clear" w:color="auto" w:fill="FFFFFF"/>
        <w:tabs>
          <w:tab w:val="left" w:pos="643"/>
        </w:tabs>
        <w:spacing w:before="173" w:line="264" w:lineRule="exact"/>
      </w:pPr>
      <w:r>
        <w:rPr>
          <w:b/>
          <w:bCs/>
          <w:color w:val="000000"/>
          <w:spacing w:val="-4"/>
          <w:sz w:val="24"/>
          <w:szCs w:val="24"/>
        </w:rPr>
        <w:t>9.1.2.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8"/>
          <w:sz w:val="24"/>
          <w:szCs w:val="24"/>
        </w:rPr>
        <w:t>Если подробности измерения, вклю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чая то, как оценивалась неопределенность,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даны в виде ссылок на опубликованные до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кументы, необходимо, чтобы эти докумен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ты были актуализированы и соответствова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ли применяемым в лаборатории методам.</w:t>
      </w:r>
    </w:p>
    <w:p w:rsidR="00B323D7" w:rsidRDefault="00B323D7">
      <w:pPr>
        <w:shd w:val="clear" w:color="auto" w:fill="FFFFFF"/>
        <w:spacing w:before="221"/>
        <w:ind w:left="19"/>
      </w:pPr>
      <w:r>
        <w:rPr>
          <w:b/>
          <w:bCs/>
          <w:color w:val="000000"/>
          <w:sz w:val="24"/>
          <w:szCs w:val="24"/>
        </w:rPr>
        <w:t>9.1.   Требуемая информация</w:t>
      </w:r>
    </w:p>
    <w:p w:rsidR="00B323D7" w:rsidRDefault="00B323D7">
      <w:pPr>
        <w:shd w:val="clear" w:color="auto" w:fill="FFFFFF"/>
        <w:tabs>
          <w:tab w:val="left" w:pos="643"/>
        </w:tabs>
        <w:spacing w:before="106" w:line="259" w:lineRule="exact"/>
        <w:ind w:left="19"/>
      </w:pPr>
      <w:r>
        <w:rPr>
          <w:b/>
          <w:bCs/>
          <w:color w:val="000000"/>
          <w:spacing w:val="-9"/>
          <w:sz w:val="24"/>
          <w:szCs w:val="24"/>
        </w:rPr>
        <w:t>9.2.1.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-10"/>
          <w:sz w:val="24"/>
          <w:szCs w:val="24"/>
        </w:rPr>
        <w:t>Полное представление результата из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мерения должно включать следующую ин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12"/>
          <w:sz w:val="24"/>
          <w:szCs w:val="24"/>
        </w:rPr>
        <w:t>формацию или ссылку на документы, содер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жащие такую информацию: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110" w:line="259" w:lineRule="exact"/>
        <w:ind w:left="283" w:hanging="274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описание методов, использованных для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вычисления результата измерения и его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неопределенности на основе экспери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3"/>
          <w:sz w:val="24"/>
          <w:szCs w:val="24"/>
        </w:rPr>
        <w:t>ментальных наблюдений и данных о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входных величинах;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106" w:line="259" w:lineRule="exact"/>
        <w:ind w:left="283" w:hanging="274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значения и источники всех поправок и</w:t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констант, использованных как при вы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числении, так и при анализе неопреде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ленности;</w:t>
      </w:r>
    </w:p>
    <w:p w:rsidR="00B323D7" w:rsidRDefault="00B323D7">
      <w:pPr>
        <w:numPr>
          <w:ilvl w:val="0"/>
          <w:numId w:val="33"/>
        </w:numPr>
        <w:shd w:val="clear" w:color="auto" w:fill="FFFFFF"/>
        <w:tabs>
          <w:tab w:val="left" w:pos="283"/>
        </w:tabs>
        <w:spacing w:before="110" w:line="259" w:lineRule="exact"/>
        <w:ind w:left="283" w:hanging="274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перечень всех составляющих неопреде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ленности с полной документацией, каса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ющейся оценки каждой из них.</w:t>
      </w:r>
    </w:p>
    <w:p w:rsidR="00B323D7" w:rsidRDefault="00B323D7">
      <w:pPr>
        <w:rPr>
          <w:sz w:val="2"/>
          <w:szCs w:val="2"/>
        </w:rPr>
      </w:pPr>
    </w:p>
    <w:p w:rsidR="00B323D7" w:rsidRDefault="00B323D7">
      <w:pPr>
        <w:numPr>
          <w:ilvl w:val="0"/>
          <w:numId w:val="52"/>
        </w:numPr>
        <w:shd w:val="clear" w:color="auto" w:fill="FFFFFF"/>
        <w:tabs>
          <w:tab w:val="left" w:pos="643"/>
        </w:tabs>
        <w:spacing w:before="115" w:line="254" w:lineRule="exact"/>
        <w:ind w:left="19"/>
        <w:rPr>
          <w:b/>
          <w:bCs/>
          <w:color w:val="000000"/>
          <w:spacing w:val="-5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Данные и их анализ должны быть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представлены таким образом, чтобы можно</w:t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было легко проследить все важные этапы и</w:t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при необходимости повторить вычисление</w:t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конечного результата.</w:t>
      </w:r>
    </w:p>
    <w:p w:rsidR="00B323D7" w:rsidRDefault="00B323D7">
      <w:pPr>
        <w:numPr>
          <w:ilvl w:val="0"/>
          <w:numId w:val="52"/>
        </w:numPr>
        <w:shd w:val="clear" w:color="auto" w:fill="FFFFFF"/>
        <w:tabs>
          <w:tab w:val="left" w:pos="643"/>
        </w:tabs>
        <w:spacing w:before="106" w:line="259" w:lineRule="exact"/>
        <w:ind w:left="19"/>
        <w:rPr>
          <w:b/>
          <w:bCs/>
          <w:color w:val="000000"/>
          <w:spacing w:val="-8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В тех случаях, когда требуется под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робное представление результата, включа-</w:t>
      </w:r>
    </w:p>
    <w:p w:rsidR="00B323D7" w:rsidRDefault="00B323D7">
      <w:pPr>
        <w:shd w:val="clear" w:color="auto" w:fill="FFFFFF"/>
        <w:spacing w:before="398" w:line="259" w:lineRule="exact"/>
        <w:ind w:right="24"/>
        <w:jc w:val="both"/>
      </w:pPr>
      <w:r>
        <w:rPr>
          <w:b/>
          <w:bCs/>
          <w:color w:val="000000"/>
          <w:spacing w:val="-8"/>
          <w:sz w:val="24"/>
          <w:szCs w:val="24"/>
        </w:rPr>
        <w:br w:type="column"/>
      </w:r>
      <w:r>
        <w:rPr>
          <w:color w:val="000000"/>
          <w:spacing w:val="-8"/>
          <w:sz w:val="24"/>
          <w:szCs w:val="24"/>
        </w:rPr>
        <w:lastRenderedPageBreak/>
        <w:t>ющее промежуточные значения, отчет дол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жен включать:</w:t>
      </w:r>
    </w:p>
    <w:p w:rsidR="00B323D7" w:rsidRDefault="00B323D7">
      <w:pPr>
        <w:numPr>
          <w:ilvl w:val="0"/>
          <w:numId w:val="45"/>
        </w:numPr>
        <w:shd w:val="clear" w:color="auto" w:fill="FFFFFF"/>
        <w:tabs>
          <w:tab w:val="left" w:pos="288"/>
        </w:tabs>
        <w:spacing w:before="106" w:line="259" w:lineRule="exact"/>
        <w:ind w:left="288" w:hanging="278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значение каждой входной величины, ее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стандартную неопределенность и описа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ние того, как она была получена;</w:t>
      </w:r>
    </w:p>
    <w:p w:rsidR="00B323D7" w:rsidRDefault="00B323D7">
      <w:pPr>
        <w:numPr>
          <w:ilvl w:val="0"/>
          <w:numId w:val="45"/>
        </w:numPr>
        <w:shd w:val="clear" w:color="auto" w:fill="FFFFFF"/>
        <w:tabs>
          <w:tab w:val="left" w:pos="288"/>
        </w:tabs>
        <w:spacing w:before="110" w:line="259" w:lineRule="exact"/>
        <w:ind w:left="288" w:hanging="278"/>
        <w:rPr>
          <w:color w:val="00000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соотношение между результатом и вход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ными величинами, а также частными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9"/>
          <w:sz w:val="24"/>
          <w:szCs w:val="24"/>
        </w:rPr>
        <w:t>производными, ковариациями или коэф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фициентами корреляции, использован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  <w:t>ными для учета этих эффектов;</w:t>
      </w:r>
    </w:p>
    <w:p w:rsidR="00B323D7" w:rsidRDefault="00B323D7">
      <w:pPr>
        <w:numPr>
          <w:ilvl w:val="0"/>
          <w:numId w:val="45"/>
        </w:numPr>
        <w:shd w:val="clear" w:color="auto" w:fill="FFFFFF"/>
        <w:tabs>
          <w:tab w:val="left" w:pos="288"/>
        </w:tabs>
        <w:spacing w:before="106" w:line="259" w:lineRule="exact"/>
        <w:ind w:left="288" w:hanging="278"/>
        <w:rPr>
          <w:color w:val="00000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число степеней свободы для стандартной</w:t>
      </w:r>
      <w:r>
        <w:rPr>
          <w:color w:val="000000"/>
          <w:spacing w:val="-10"/>
          <w:sz w:val="24"/>
          <w:szCs w:val="24"/>
        </w:rPr>
        <w:br/>
        <w:t>неопределенности каждой входной вели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чины (методы нахождения числа степе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 xml:space="preserve">ней свободы приведены в </w:t>
      </w:r>
      <w:r>
        <w:rPr>
          <w:i/>
          <w:iCs/>
          <w:color w:val="000000"/>
          <w:spacing w:val="-5"/>
          <w:sz w:val="24"/>
          <w:szCs w:val="24"/>
        </w:rPr>
        <w:t>Руководстве</w:t>
      </w:r>
      <w:r>
        <w:rPr>
          <w:i/>
          <w:iCs/>
          <w:color w:val="000000"/>
          <w:spacing w:val="-5"/>
          <w:sz w:val="24"/>
          <w:szCs w:val="24"/>
        </w:rPr>
        <w:br/>
        <w:t xml:space="preserve">ИСО </w:t>
      </w:r>
      <w:r>
        <w:rPr>
          <w:color w:val="000000"/>
          <w:spacing w:val="-5"/>
          <w:sz w:val="24"/>
          <w:szCs w:val="24"/>
        </w:rPr>
        <w:t>[Н.2]).</w:t>
      </w:r>
    </w:p>
    <w:p w:rsidR="00B323D7" w:rsidRDefault="00B323D7">
      <w:pPr>
        <w:shd w:val="clear" w:color="auto" w:fill="FFFFFF"/>
        <w:spacing w:before="115" w:line="226" w:lineRule="exact"/>
        <w:ind w:left="298"/>
      </w:pPr>
      <w:r>
        <w:rPr>
          <w:color w:val="000000"/>
          <w:spacing w:val="-1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586"/>
        <w:jc w:val="both"/>
      </w:pPr>
      <w:r>
        <w:rPr>
          <w:color w:val="000000"/>
          <w:spacing w:val="-3"/>
        </w:rPr>
        <w:t>В тех случаях, когда функциональная зави</w:t>
      </w:r>
      <w:r>
        <w:rPr>
          <w:color w:val="000000"/>
          <w:spacing w:val="-3"/>
        </w:rPr>
        <w:softHyphen/>
      </w:r>
      <w:r>
        <w:rPr>
          <w:color w:val="000000"/>
          <w:spacing w:val="-2"/>
        </w:rPr>
        <w:t xml:space="preserve">симость очень сложна или не существует в </w:t>
      </w:r>
      <w:r>
        <w:rPr>
          <w:color w:val="000000"/>
          <w:spacing w:val="-5"/>
        </w:rPr>
        <w:t>явном виде (например, она может существо</w:t>
      </w:r>
      <w:r>
        <w:rPr>
          <w:color w:val="000000"/>
          <w:spacing w:val="-5"/>
        </w:rPr>
        <w:softHyphen/>
      </w:r>
      <w:r>
        <w:rPr>
          <w:color w:val="000000"/>
        </w:rPr>
        <w:t xml:space="preserve">вать лишь как компьютерная программа), </w:t>
      </w:r>
      <w:r>
        <w:rPr>
          <w:color w:val="000000"/>
          <w:spacing w:val="-2"/>
        </w:rPr>
        <w:t xml:space="preserve">она может быть описана в общем виде или </w:t>
      </w:r>
      <w:r>
        <w:rPr>
          <w:color w:val="000000"/>
        </w:rPr>
        <w:t>путем ссылки на соответствующий источ</w:t>
      </w:r>
      <w:r>
        <w:rPr>
          <w:color w:val="000000"/>
        </w:rPr>
        <w:softHyphen/>
        <w:t>ник. В таких случаях должно быть всегда ясно, как получен результат химического анализа и его неопределенность.</w:t>
      </w:r>
    </w:p>
    <w:p w:rsidR="00B323D7" w:rsidRDefault="00B323D7">
      <w:pPr>
        <w:shd w:val="clear" w:color="auto" w:fill="FFFFFF"/>
        <w:spacing w:before="110" w:line="259" w:lineRule="exact"/>
        <w:ind w:left="24" w:right="5"/>
        <w:jc w:val="both"/>
      </w:pPr>
      <w:r>
        <w:rPr>
          <w:b/>
          <w:bCs/>
          <w:color w:val="000000"/>
          <w:spacing w:val="-8"/>
          <w:sz w:val="24"/>
          <w:szCs w:val="24"/>
        </w:rPr>
        <w:t xml:space="preserve">9.2.4. </w:t>
      </w:r>
      <w:r>
        <w:rPr>
          <w:color w:val="000000"/>
          <w:spacing w:val="-8"/>
          <w:sz w:val="24"/>
          <w:szCs w:val="24"/>
        </w:rPr>
        <w:t>При представлении результатов рядо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1"/>
          <w:sz w:val="24"/>
          <w:szCs w:val="24"/>
        </w:rPr>
        <w:t xml:space="preserve">вых анализов может быть достаточным </w:t>
      </w:r>
      <w:r>
        <w:rPr>
          <w:color w:val="000000"/>
          <w:spacing w:val="-11"/>
          <w:sz w:val="24"/>
          <w:szCs w:val="24"/>
        </w:rPr>
        <w:t>только указание значения расширенной нео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пределенности и значения </w:t>
      </w:r>
      <w:r>
        <w:rPr>
          <w:i/>
          <w:iCs/>
          <w:color w:val="000000"/>
          <w:spacing w:val="-5"/>
          <w:sz w:val="24"/>
          <w:szCs w:val="24"/>
        </w:rPr>
        <w:t>к.</w:t>
      </w:r>
    </w:p>
    <w:p w:rsidR="00B323D7" w:rsidRDefault="00B323D7">
      <w:pPr>
        <w:shd w:val="clear" w:color="auto" w:fill="FFFFFF"/>
        <w:spacing w:before="221" w:line="269" w:lineRule="exact"/>
        <w:ind w:left="600" w:right="442" w:hanging="571"/>
      </w:pPr>
      <w:r>
        <w:rPr>
          <w:b/>
          <w:bCs/>
          <w:color w:val="000000"/>
          <w:spacing w:val="-1"/>
          <w:sz w:val="24"/>
          <w:szCs w:val="24"/>
        </w:rPr>
        <w:t xml:space="preserve">9.3.   Представление стандартной </w:t>
      </w:r>
      <w:r>
        <w:rPr>
          <w:b/>
          <w:bCs/>
          <w:color w:val="000000"/>
          <w:sz w:val="24"/>
          <w:szCs w:val="24"/>
        </w:rPr>
        <w:t>неопределенности</w:t>
      </w:r>
    </w:p>
    <w:p w:rsidR="00B323D7" w:rsidRDefault="00B323D7">
      <w:pPr>
        <w:shd w:val="clear" w:color="auto" w:fill="FFFFFF"/>
        <w:spacing w:before="106" w:line="259" w:lineRule="exact"/>
        <w:ind w:left="24"/>
        <w:jc w:val="both"/>
      </w:pPr>
      <w:r>
        <w:rPr>
          <w:b/>
          <w:bCs/>
          <w:color w:val="000000"/>
          <w:spacing w:val="-6"/>
          <w:sz w:val="24"/>
          <w:szCs w:val="24"/>
        </w:rPr>
        <w:t xml:space="preserve">9.3.1. </w:t>
      </w:r>
      <w:r>
        <w:rPr>
          <w:color w:val="000000"/>
          <w:spacing w:val="-6"/>
          <w:sz w:val="24"/>
          <w:szCs w:val="24"/>
        </w:rPr>
        <w:t xml:space="preserve">Когда неопределенность выражается </w:t>
      </w:r>
      <w:r>
        <w:rPr>
          <w:color w:val="000000"/>
          <w:spacing w:val="-4"/>
          <w:sz w:val="24"/>
          <w:szCs w:val="24"/>
        </w:rPr>
        <w:t>в виде суммарной стандартной неопреде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ленности ыДт. е. в виде одного стандартно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го отклонения), рекомендуется следующая форма записи:</w:t>
      </w:r>
    </w:p>
    <w:p w:rsidR="00B323D7" w:rsidRDefault="00B323D7">
      <w:pPr>
        <w:shd w:val="clear" w:color="auto" w:fill="FFFFFF"/>
        <w:spacing w:before="115" w:line="254" w:lineRule="exact"/>
        <w:ind w:left="24"/>
        <w:jc w:val="both"/>
      </w:pPr>
      <w:r>
        <w:rPr>
          <w:color w:val="000000"/>
          <w:spacing w:val="-3"/>
          <w:sz w:val="24"/>
          <w:szCs w:val="24"/>
        </w:rPr>
        <w:t xml:space="preserve">"(Результат): </w:t>
      </w:r>
      <w:r>
        <w:rPr>
          <w:i/>
          <w:iCs/>
          <w:color w:val="000000"/>
          <w:spacing w:val="-3"/>
          <w:sz w:val="24"/>
          <w:szCs w:val="24"/>
        </w:rPr>
        <w:t xml:space="preserve">х </w:t>
      </w:r>
      <w:r>
        <w:rPr>
          <w:color w:val="000000"/>
          <w:spacing w:val="-3"/>
          <w:sz w:val="24"/>
          <w:szCs w:val="24"/>
        </w:rPr>
        <w:t xml:space="preserve">(единиц) при стандартной </w:t>
      </w:r>
      <w:r>
        <w:rPr>
          <w:color w:val="000000"/>
          <w:spacing w:val="-10"/>
          <w:sz w:val="24"/>
          <w:szCs w:val="24"/>
        </w:rPr>
        <w:t>неопределенности мДединиц), [где стандар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>тная неопределенность определяется со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гласно Международному словарю основ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ных и общих терминов в области метрэло-</w:t>
      </w:r>
      <w:r>
        <w:rPr>
          <w:color w:val="000000"/>
          <w:spacing w:val="-5"/>
          <w:sz w:val="24"/>
          <w:szCs w:val="24"/>
        </w:rPr>
        <w:t xml:space="preserve">гии, 2-е изд., ИСО, 1993 г. и соответствует </w:t>
      </w:r>
      <w:r>
        <w:rPr>
          <w:color w:val="000000"/>
          <w:spacing w:val="-7"/>
          <w:sz w:val="24"/>
          <w:szCs w:val="24"/>
        </w:rPr>
        <w:t>одному стандартному отклонению]".</w:t>
      </w:r>
    </w:p>
    <w:p w:rsidR="00B323D7" w:rsidRDefault="00B323D7">
      <w:pPr>
        <w:shd w:val="clear" w:color="auto" w:fill="FFFFFF"/>
        <w:spacing w:before="115" w:line="254" w:lineRule="exact"/>
        <w:ind w:left="24"/>
        <w:jc w:val="both"/>
        <w:sectPr w:rsidR="00B323D7">
          <w:type w:val="continuous"/>
          <w:pgSz w:w="11909" w:h="16834"/>
          <w:pgMar w:top="1082" w:right="1308" w:bottom="360" w:left="1486" w:header="720" w:footer="720" w:gutter="0"/>
          <w:cols w:num="2" w:space="720" w:equalWidth="0">
            <w:col w:w="4228" w:space="658"/>
            <w:col w:w="4228"/>
          </w:cols>
          <w:noEndnote/>
        </w:sectPr>
      </w:pPr>
    </w:p>
    <w:p w:rsidR="00B323D7" w:rsidRDefault="00DD1AA1">
      <w:pPr>
        <w:shd w:val="clear" w:color="auto" w:fill="FFFFFF"/>
        <w:spacing w:before="384"/>
        <w:ind w:left="3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424" behindDoc="0" locked="0" layoutInCell="0" allowOverlap="1">
                <wp:simplePos x="0" y="0"/>
                <wp:positionH relativeFrom="margin">
                  <wp:posOffset>8890</wp:posOffset>
                </wp:positionH>
                <wp:positionV relativeFrom="paragraph">
                  <wp:posOffset>137160</wp:posOffset>
                </wp:positionV>
                <wp:extent cx="5779135" cy="0"/>
                <wp:effectExtent l="0" t="0" r="0" b="0"/>
                <wp:wrapNone/>
                <wp:docPr id="25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91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989CD9" id="Line 76" o:spid="_x0000_s1026" style="position:absolute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7pt,10.8pt" to="455.7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1SrFAIAACs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" o:allowincell="f" strokeweight=".95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  <w:sz w:val="22"/>
          <w:szCs w:val="22"/>
        </w:rPr>
        <w:t>34</w:t>
      </w:r>
    </w:p>
    <w:p w:rsidR="00B323D7" w:rsidRDefault="00B323D7">
      <w:pPr>
        <w:shd w:val="clear" w:color="auto" w:fill="FFFFFF"/>
        <w:spacing w:before="384"/>
        <w:ind w:left="38"/>
        <w:sectPr w:rsidR="00B323D7">
          <w:type w:val="continuous"/>
          <w:pgSz w:w="11909" w:h="16834"/>
          <w:pgMar w:top="1082" w:right="1308" w:bottom="360" w:left="1486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9"/>
        <w:ind w:left="5626"/>
      </w:pPr>
      <w:r>
        <w:rPr>
          <w:b/>
          <w:bCs/>
          <w:color w:val="393939"/>
          <w:spacing w:val="-12"/>
          <w:sz w:val="24"/>
          <w:szCs w:val="24"/>
        </w:rPr>
        <w:lastRenderedPageBreak/>
        <w:t>Представление неопределенности</w:t>
      </w:r>
    </w:p>
    <w:p w:rsidR="00B323D7" w:rsidRDefault="00B323D7">
      <w:pPr>
        <w:shd w:val="clear" w:color="auto" w:fill="FFFFFF"/>
        <w:spacing w:after="269"/>
        <w:ind w:left="5626"/>
        <w:sectPr w:rsidR="00B323D7">
          <w:pgSz w:w="11909" w:h="16834"/>
          <w:pgMar w:top="1075" w:right="973" w:bottom="360" w:left="1404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26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448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-167640</wp:posOffset>
                </wp:positionV>
                <wp:extent cx="5730240" cy="0"/>
                <wp:effectExtent l="0" t="0" r="0" b="0"/>
                <wp:wrapNone/>
                <wp:docPr id="24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024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43AEE4" id="Line 77" o:spid="_x0000_s1026" style="position:absolute;z-index:25168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-13.2pt" to="451.2pt,-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pacing w:val="-11"/>
        </w:rPr>
        <w:t>ПРИМЕЧАНИЕ:</w:t>
      </w:r>
    </w:p>
    <w:p w:rsidR="00B323D7" w:rsidRDefault="00B323D7">
      <w:pPr>
        <w:shd w:val="clear" w:color="auto" w:fill="FFFFFF"/>
        <w:spacing w:line="226" w:lineRule="exact"/>
        <w:ind w:left="235" w:right="19"/>
        <w:jc w:val="both"/>
      </w:pPr>
      <w:r>
        <w:rPr>
          <w:color w:val="000000"/>
          <w:spacing w:val="1"/>
        </w:rPr>
        <w:t>При указании стандартной неопределеннос</w:t>
      </w:r>
      <w:r>
        <w:rPr>
          <w:color w:val="000000"/>
          <w:spacing w:val="1"/>
        </w:rPr>
        <w:softHyphen/>
        <w:t xml:space="preserve">ти использование знака ± не рекомендуется, </w:t>
      </w:r>
      <w:r>
        <w:rPr>
          <w:color w:val="000000"/>
          <w:spacing w:val="2"/>
        </w:rPr>
        <w:t>поскольку этот знак ассоциируется с интер</w:t>
      </w:r>
      <w:r>
        <w:rPr>
          <w:color w:val="000000"/>
          <w:spacing w:val="2"/>
        </w:rPr>
        <w:softHyphen/>
      </w:r>
      <w:r>
        <w:rPr>
          <w:color w:val="000000"/>
          <w:spacing w:val="1"/>
        </w:rPr>
        <w:t xml:space="preserve">валом, соответствующим высоким уровням </w:t>
      </w:r>
      <w:r>
        <w:rPr>
          <w:color w:val="000000"/>
          <w:spacing w:val="-2"/>
        </w:rPr>
        <w:t>достоверности.</w:t>
      </w:r>
    </w:p>
    <w:p w:rsidR="00B323D7" w:rsidRDefault="00B323D7">
      <w:pPr>
        <w:shd w:val="clear" w:color="auto" w:fill="FFFFFF"/>
        <w:spacing w:before="101" w:line="259" w:lineRule="exact"/>
        <w:ind w:left="5" w:right="19"/>
        <w:jc w:val="both"/>
      </w:pPr>
      <w:r>
        <w:rPr>
          <w:color w:val="000000"/>
          <w:spacing w:val="-10"/>
          <w:sz w:val="24"/>
          <w:szCs w:val="24"/>
        </w:rPr>
        <w:t>Текст в скобках [ ] может быть опущен или сокращен в зависимости от обстоятельств.</w:t>
      </w:r>
    </w:p>
    <w:p w:rsidR="00B323D7" w:rsidRDefault="00B323D7">
      <w:pPr>
        <w:shd w:val="clear" w:color="auto" w:fill="FFFFFF"/>
        <w:spacing w:before="19" w:line="346" w:lineRule="exact"/>
        <w:ind w:left="5"/>
      </w:pPr>
      <w:r>
        <w:rPr>
          <w:color w:val="000000"/>
          <w:spacing w:val="-18"/>
        </w:rPr>
        <w:t>ПРИМЕР</w:t>
      </w:r>
    </w:p>
    <w:p w:rsidR="00B323D7" w:rsidRDefault="00B323D7">
      <w:pPr>
        <w:shd w:val="clear" w:color="auto" w:fill="FFFFFF"/>
        <w:spacing w:line="346" w:lineRule="exact"/>
        <w:ind w:left="245"/>
      </w:pPr>
      <w:r>
        <w:rPr>
          <w:color w:val="000000"/>
          <w:spacing w:val="-2"/>
        </w:rPr>
        <w:t>Суммарный азот: 3,52 % (масс.)</w:t>
      </w:r>
    </w:p>
    <w:p w:rsidR="00B323D7" w:rsidRDefault="00B323D7">
      <w:pPr>
        <w:shd w:val="clear" w:color="auto" w:fill="FFFFFF"/>
        <w:spacing w:line="346" w:lineRule="exact"/>
        <w:ind w:left="250"/>
      </w:pPr>
      <w:r>
        <w:rPr>
          <w:color w:val="000000"/>
          <w:spacing w:val="-6"/>
        </w:rPr>
        <w:t>Стандартная неопределенность: 0,07 % (масс.)*</w:t>
      </w:r>
    </w:p>
    <w:p w:rsidR="00B323D7" w:rsidRDefault="00B323D7">
      <w:pPr>
        <w:shd w:val="clear" w:color="auto" w:fill="FFFFFF"/>
        <w:tabs>
          <w:tab w:val="left" w:pos="346"/>
        </w:tabs>
        <w:spacing w:before="86" w:line="226" w:lineRule="exact"/>
        <w:ind w:left="245"/>
      </w:pPr>
      <w:r>
        <w:rPr>
          <w:color w:val="000000"/>
        </w:rPr>
        <w:t>*</w:t>
      </w:r>
      <w:r>
        <w:rPr>
          <w:color w:val="000000"/>
        </w:rPr>
        <w:tab/>
      </w:r>
      <w:r>
        <w:rPr>
          <w:color w:val="000000"/>
          <w:spacing w:val="-2"/>
        </w:rPr>
        <w:t>Стандартная неопределенность соответству</w:t>
      </w:r>
      <w:r>
        <w:rPr>
          <w:color w:val="000000"/>
          <w:spacing w:val="-2"/>
        </w:rPr>
        <w:softHyphen/>
      </w:r>
      <w:r>
        <w:rPr>
          <w:color w:val="000000"/>
          <w:spacing w:val="-2"/>
        </w:rPr>
        <w:br/>
      </w:r>
      <w:r>
        <w:rPr>
          <w:color w:val="000000"/>
          <w:spacing w:val="-3"/>
        </w:rPr>
        <w:t>ет одному стандартному отклонению.</w:t>
      </w:r>
    </w:p>
    <w:p w:rsidR="00B323D7" w:rsidRDefault="00B323D7">
      <w:pPr>
        <w:shd w:val="clear" w:color="auto" w:fill="FFFFFF"/>
        <w:tabs>
          <w:tab w:val="left" w:pos="499"/>
        </w:tabs>
        <w:spacing w:before="211" w:line="274" w:lineRule="exact"/>
        <w:ind w:left="499" w:right="365" w:hanging="490"/>
      </w:pPr>
      <w:r>
        <w:rPr>
          <w:b/>
          <w:bCs/>
          <w:color w:val="000000"/>
          <w:spacing w:val="-18"/>
          <w:sz w:val="24"/>
          <w:szCs w:val="24"/>
        </w:rPr>
        <w:t>9.4.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3"/>
          <w:sz w:val="24"/>
          <w:szCs w:val="24"/>
        </w:rPr>
        <w:t>Представление расширенной</w:t>
      </w:r>
      <w:r>
        <w:rPr>
          <w:b/>
          <w:bCs/>
          <w:color w:val="000000"/>
          <w:spacing w:val="-3"/>
          <w:sz w:val="24"/>
          <w:szCs w:val="24"/>
        </w:rPr>
        <w:br/>
      </w:r>
      <w:r>
        <w:rPr>
          <w:b/>
          <w:bCs/>
          <w:color w:val="000000"/>
          <w:spacing w:val="-2"/>
          <w:sz w:val="24"/>
          <w:szCs w:val="24"/>
        </w:rPr>
        <w:t>неопределенности</w:t>
      </w:r>
    </w:p>
    <w:p w:rsidR="00B323D7" w:rsidRDefault="00B323D7">
      <w:pPr>
        <w:shd w:val="clear" w:color="auto" w:fill="FFFFFF"/>
        <w:spacing w:before="106" w:line="259" w:lineRule="exact"/>
        <w:ind w:left="10" w:right="10"/>
        <w:jc w:val="both"/>
      </w:pPr>
      <w:r>
        <w:rPr>
          <w:b/>
          <w:bCs/>
          <w:color w:val="000000"/>
          <w:spacing w:val="-10"/>
          <w:sz w:val="24"/>
          <w:szCs w:val="24"/>
        </w:rPr>
        <w:t xml:space="preserve">9.4.1. </w:t>
      </w:r>
      <w:r>
        <w:rPr>
          <w:color w:val="000000"/>
          <w:spacing w:val="-10"/>
          <w:sz w:val="24"/>
          <w:szCs w:val="24"/>
        </w:rPr>
        <w:t>Если нет иных требований, то резуль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 xml:space="preserve">тат </w:t>
      </w:r>
      <w:r>
        <w:rPr>
          <w:i/>
          <w:iCs/>
          <w:color w:val="000000"/>
          <w:spacing w:val="-8"/>
          <w:sz w:val="24"/>
          <w:szCs w:val="24"/>
        </w:rPr>
        <w:t xml:space="preserve">х </w:t>
      </w:r>
      <w:r>
        <w:rPr>
          <w:color w:val="000000"/>
          <w:spacing w:val="-8"/>
          <w:sz w:val="24"/>
          <w:szCs w:val="24"/>
        </w:rPr>
        <w:t>должен быть указан вместе с расши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 xml:space="preserve">ренной неопределенностью </w:t>
      </w:r>
      <w:r>
        <w:rPr>
          <w:i/>
          <w:iCs/>
          <w:color w:val="000000"/>
          <w:spacing w:val="-12"/>
          <w:sz w:val="24"/>
          <w:szCs w:val="24"/>
          <w:lang w:val="en-US"/>
        </w:rPr>
        <w:t>U</w:t>
      </w:r>
      <w:r w:rsidRPr="000C3ECE">
        <w:rPr>
          <w:i/>
          <w:iCs/>
          <w:color w:val="000000"/>
          <w:spacing w:val="-12"/>
          <w:sz w:val="24"/>
          <w:szCs w:val="24"/>
        </w:rPr>
        <w:t xml:space="preserve">, </w:t>
      </w:r>
      <w:r>
        <w:rPr>
          <w:color w:val="000000"/>
          <w:spacing w:val="-12"/>
          <w:sz w:val="24"/>
          <w:szCs w:val="24"/>
        </w:rPr>
        <w:t>которую вы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числяют с применением коэффициента ох</w:t>
      </w:r>
      <w:r>
        <w:rPr>
          <w:color w:val="000000"/>
          <w:spacing w:val="-10"/>
          <w:sz w:val="24"/>
          <w:szCs w:val="24"/>
        </w:rPr>
        <w:softHyphen/>
        <w:t xml:space="preserve">вата </w:t>
      </w:r>
      <w:r>
        <w:rPr>
          <w:i/>
          <w:iCs/>
          <w:color w:val="000000"/>
          <w:spacing w:val="-10"/>
          <w:sz w:val="24"/>
          <w:szCs w:val="24"/>
        </w:rPr>
        <w:t xml:space="preserve">к = 2 </w:t>
      </w:r>
      <w:r>
        <w:rPr>
          <w:color w:val="000000"/>
          <w:spacing w:val="-10"/>
          <w:sz w:val="24"/>
          <w:szCs w:val="24"/>
        </w:rPr>
        <w:t xml:space="preserve">(или как описано в разделе 8.3.3). </w:t>
      </w:r>
      <w:r>
        <w:rPr>
          <w:color w:val="000000"/>
          <w:spacing w:val="-14"/>
          <w:sz w:val="24"/>
          <w:szCs w:val="24"/>
        </w:rPr>
        <w:t>Рекомендуется следующая форма записи:</w:t>
      </w:r>
    </w:p>
    <w:p w:rsidR="00B323D7" w:rsidRDefault="00B323D7">
      <w:pPr>
        <w:shd w:val="clear" w:color="auto" w:fill="FFFFFF"/>
        <w:spacing w:before="96"/>
        <w:ind w:left="562"/>
      </w:pPr>
      <w:r>
        <w:rPr>
          <w:color w:val="000000"/>
          <w:spacing w:val="-2"/>
          <w:sz w:val="24"/>
          <w:szCs w:val="24"/>
        </w:rPr>
        <w:t xml:space="preserve">"(Результат): </w:t>
      </w:r>
      <w:r w:rsidRPr="007B73B9">
        <w:rPr>
          <w:i/>
          <w:iCs/>
          <w:color w:val="000000"/>
          <w:spacing w:val="-2"/>
          <w:sz w:val="24"/>
          <w:szCs w:val="24"/>
        </w:rPr>
        <w:t>(</w:t>
      </w:r>
      <w:r>
        <w:rPr>
          <w:i/>
          <w:iCs/>
          <w:color w:val="000000"/>
          <w:spacing w:val="-2"/>
          <w:sz w:val="24"/>
          <w:szCs w:val="24"/>
          <w:lang w:val="en-US"/>
        </w:rPr>
        <w:t>x</w:t>
      </w:r>
      <w:r w:rsidRPr="007B73B9">
        <w:rPr>
          <w:i/>
          <w:iCs/>
          <w:color w:val="000000"/>
          <w:spacing w:val="-2"/>
          <w:sz w:val="24"/>
          <w:szCs w:val="24"/>
        </w:rPr>
        <w:t>±</w:t>
      </w:r>
      <w:r>
        <w:rPr>
          <w:i/>
          <w:iCs/>
          <w:color w:val="000000"/>
          <w:spacing w:val="-2"/>
          <w:sz w:val="24"/>
          <w:szCs w:val="24"/>
          <w:lang w:val="en-US"/>
        </w:rPr>
        <w:t>U</w:t>
      </w:r>
      <w:r w:rsidRPr="007B73B9">
        <w:rPr>
          <w:i/>
          <w:iCs/>
          <w:color w:val="000000"/>
          <w:spacing w:val="-2"/>
          <w:sz w:val="24"/>
          <w:szCs w:val="24"/>
        </w:rPr>
        <w:t xml:space="preserve">) </w:t>
      </w:r>
      <w:r>
        <w:rPr>
          <w:color w:val="000000"/>
          <w:spacing w:val="-2"/>
          <w:sz w:val="24"/>
          <w:szCs w:val="24"/>
        </w:rPr>
        <w:t>(единиц),</w:t>
      </w:r>
    </w:p>
    <w:p w:rsidR="00B323D7" w:rsidRDefault="00B323D7">
      <w:pPr>
        <w:shd w:val="clear" w:color="auto" w:fill="FFFFFF"/>
        <w:spacing w:before="96" w:line="259" w:lineRule="exact"/>
        <w:ind w:left="14" w:right="5"/>
        <w:jc w:val="both"/>
      </w:pPr>
      <w:r>
        <w:rPr>
          <w:color w:val="000000"/>
          <w:spacing w:val="-10"/>
          <w:sz w:val="24"/>
          <w:szCs w:val="24"/>
        </w:rPr>
        <w:t>где представленная неопределенность [рас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 xml:space="preserve">ширенная неопределенность, определяемая </w:t>
      </w:r>
      <w:r>
        <w:rPr>
          <w:color w:val="000000"/>
          <w:spacing w:val="-12"/>
          <w:sz w:val="24"/>
          <w:szCs w:val="24"/>
        </w:rPr>
        <w:t>согласно Международному словарю основ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ных и общих терминов в области метроло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>гии, 2-е изд., ИСО, 1993 г.] вычислена с при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менением коэффициента охвата, равного 2, [что дает уровень достоверности приблизи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3"/>
          <w:sz w:val="24"/>
          <w:szCs w:val="24"/>
        </w:rPr>
        <w:t>тельно 95 %]".</w:t>
      </w:r>
    </w:p>
    <w:p w:rsidR="00B323D7" w:rsidRDefault="00B323D7">
      <w:pPr>
        <w:shd w:val="clear" w:color="auto" w:fill="FFFFFF"/>
        <w:spacing w:before="101" w:line="259" w:lineRule="exact"/>
        <w:ind w:left="19" w:right="5"/>
        <w:jc w:val="both"/>
      </w:pPr>
      <w:r>
        <w:rPr>
          <w:color w:val="000000"/>
          <w:spacing w:val="-10"/>
          <w:sz w:val="24"/>
          <w:szCs w:val="24"/>
        </w:rPr>
        <w:t>Текст в скобках [ ] может быть опущен или сокращен в зависимости от обстоятельств.</w:t>
      </w:r>
    </w:p>
    <w:p w:rsidR="00B323D7" w:rsidRDefault="00B323D7">
      <w:pPr>
        <w:shd w:val="clear" w:color="auto" w:fill="FFFFFF"/>
        <w:spacing w:before="120"/>
        <w:ind w:left="14"/>
      </w:pPr>
      <w:r>
        <w:rPr>
          <w:color w:val="000000"/>
          <w:spacing w:val="-17"/>
        </w:rPr>
        <w:t>ПРИМЕР</w:t>
      </w:r>
    </w:p>
    <w:p w:rsidR="00B323D7" w:rsidRDefault="00B323D7">
      <w:pPr>
        <w:shd w:val="clear" w:color="auto" w:fill="FFFFFF"/>
        <w:spacing w:before="110"/>
        <w:ind w:left="254"/>
      </w:pPr>
      <w:r>
        <w:rPr>
          <w:color w:val="000000"/>
          <w:spacing w:val="-1"/>
        </w:rPr>
        <w:t>Суммарный азот: 3,52 ± 0,14 % (масс.)*</w:t>
      </w:r>
    </w:p>
    <w:p w:rsidR="00B323D7" w:rsidRDefault="00B323D7">
      <w:pPr>
        <w:shd w:val="clear" w:color="auto" w:fill="FFFFFF"/>
        <w:tabs>
          <w:tab w:val="left" w:pos="346"/>
        </w:tabs>
        <w:spacing w:before="106" w:line="230" w:lineRule="exact"/>
        <w:ind w:left="245"/>
      </w:pPr>
      <w:r>
        <w:rPr>
          <w:color w:val="000000"/>
        </w:rPr>
        <w:t>*</w:t>
      </w:r>
      <w:r>
        <w:rPr>
          <w:color w:val="000000"/>
        </w:rPr>
        <w:tab/>
      </w:r>
      <w:r>
        <w:rPr>
          <w:color w:val="000000"/>
          <w:spacing w:val="-2"/>
        </w:rPr>
        <w:t>Представленная неопределенность является</w:t>
      </w:r>
      <w:r>
        <w:rPr>
          <w:color w:val="000000"/>
          <w:spacing w:val="-2"/>
        </w:rPr>
        <w:br/>
      </w:r>
      <w:r>
        <w:rPr>
          <w:color w:val="000000"/>
          <w:spacing w:val="-1"/>
        </w:rPr>
        <w:t>расширенной неопределенностью, вычислен</w:t>
      </w:r>
      <w:r>
        <w:rPr>
          <w:color w:val="000000"/>
          <w:spacing w:val="-1"/>
        </w:rPr>
        <w:softHyphen/>
      </w:r>
      <w:r>
        <w:rPr>
          <w:color w:val="000000"/>
          <w:spacing w:val="-1"/>
        </w:rPr>
        <w:br/>
      </w:r>
      <w:r>
        <w:rPr>
          <w:color w:val="000000"/>
          <w:spacing w:val="-4"/>
        </w:rPr>
        <w:t>ной с применением коэффициента охвата, рав</w:t>
      </w:r>
      <w:r>
        <w:rPr>
          <w:color w:val="000000"/>
          <w:spacing w:val="-4"/>
        </w:rPr>
        <w:softHyphen/>
      </w:r>
      <w:r>
        <w:rPr>
          <w:color w:val="000000"/>
          <w:spacing w:val="-4"/>
        </w:rPr>
        <w:br/>
      </w:r>
      <w:r>
        <w:rPr>
          <w:color w:val="000000"/>
        </w:rPr>
        <w:t>ного 2, который дает уровень достоверности</w:t>
      </w:r>
      <w:r>
        <w:rPr>
          <w:color w:val="000000"/>
        </w:rPr>
        <w:br/>
      </w:r>
      <w:r>
        <w:rPr>
          <w:color w:val="000000"/>
          <w:spacing w:val="-3"/>
        </w:rPr>
        <w:t>приблизительно 95 %.</w:t>
      </w:r>
    </w:p>
    <w:p w:rsidR="00B323D7" w:rsidRDefault="00B323D7">
      <w:pPr>
        <w:shd w:val="clear" w:color="auto" w:fill="FFFFFF"/>
        <w:tabs>
          <w:tab w:val="left" w:pos="499"/>
        </w:tabs>
        <w:spacing w:before="216" w:line="269" w:lineRule="exact"/>
        <w:ind w:left="499" w:right="1094" w:hanging="490"/>
      </w:pPr>
      <w:r>
        <w:rPr>
          <w:b/>
          <w:bCs/>
          <w:color w:val="000000"/>
          <w:spacing w:val="-17"/>
          <w:sz w:val="24"/>
          <w:szCs w:val="24"/>
        </w:rPr>
        <w:t>9.5.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3"/>
          <w:sz w:val="24"/>
          <w:szCs w:val="24"/>
        </w:rPr>
        <w:t>Численное выражение</w:t>
      </w:r>
      <w:r>
        <w:rPr>
          <w:b/>
          <w:bCs/>
          <w:color w:val="000000"/>
          <w:spacing w:val="-3"/>
          <w:sz w:val="24"/>
          <w:szCs w:val="24"/>
        </w:rPr>
        <w:br/>
      </w:r>
      <w:r>
        <w:rPr>
          <w:b/>
          <w:bCs/>
          <w:color w:val="000000"/>
          <w:spacing w:val="-6"/>
          <w:sz w:val="24"/>
          <w:szCs w:val="24"/>
        </w:rPr>
        <w:t>результатов</w:t>
      </w:r>
    </w:p>
    <w:p w:rsidR="00B323D7" w:rsidRDefault="00B323D7">
      <w:pPr>
        <w:shd w:val="clear" w:color="auto" w:fill="FFFFFF"/>
        <w:spacing w:before="106" w:line="259" w:lineRule="exact"/>
        <w:ind w:left="5"/>
        <w:jc w:val="both"/>
      </w:pPr>
      <w:r>
        <w:rPr>
          <w:b/>
          <w:bCs/>
          <w:color w:val="000000"/>
          <w:spacing w:val="-9"/>
          <w:sz w:val="24"/>
          <w:szCs w:val="24"/>
        </w:rPr>
        <w:t xml:space="preserve">9.5.1. </w:t>
      </w:r>
      <w:r>
        <w:rPr>
          <w:color w:val="000000"/>
          <w:spacing w:val="-9"/>
          <w:sz w:val="24"/>
          <w:szCs w:val="24"/>
        </w:rPr>
        <w:t xml:space="preserve">Численные значения результата и его неопределенности не следует приводить с </w:t>
      </w:r>
      <w:r>
        <w:rPr>
          <w:color w:val="000000"/>
          <w:spacing w:val="-8"/>
          <w:sz w:val="24"/>
          <w:szCs w:val="24"/>
        </w:rPr>
        <w:t xml:space="preserve">излишним числом знаков. Лишь в редких </w:t>
      </w:r>
      <w:r>
        <w:rPr>
          <w:color w:val="000000"/>
          <w:spacing w:val="-9"/>
          <w:sz w:val="24"/>
          <w:szCs w:val="24"/>
        </w:rPr>
        <w:t xml:space="preserve">случаях бывает необходимо указывать для </w:t>
      </w:r>
      <w:r>
        <w:rPr>
          <w:color w:val="000000"/>
          <w:spacing w:val="-2"/>
          <w:sz w:val="24"/>
          <w:szCs w:val="24"/>
        </w:rPr>
        <w:t>неопределенности более двух значащих</w:t>
      </w:r>
    </w:p>
    <w:p w:rsidR="00B323D7" w:rsidRDefault="00B323D7">
      <w:pPr>
        <w:shd w:val="clear" w:color="auto" w:fill="FFFFFF"/>
        <w:spacing w:line="254" w:lineRule="exact"/>
        <w:ind w:right="19"/>
        <w:jc w:val="both"/>
      </w:pPr>
      <w:r>
        <w:br w:type="column"/>
      </w:r>
      <w:r>
        <w:rPr>
          <w:color w:val="000000"/>
          <w:spacing w:val="-4"/>
          <w:sz w:val="24"/>
          <w:szCs w:val="24"/>
        </w:rPr>
        <w:lastRenderedPageBreak/>
        <w:t>цифр, будь то расширенная неопределен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ность </w:t>
      </w:r>
      <w:r>
        <w:rPr>
          <w:i/>
          <w:iCs/>
          <w:color w:val="000000"/>
          <w:spacing w:val="-7"/>
          <w:sz w:val="24"/>
          <w:szCs w:val="24"/>
          <w:lang w:val="en-US"/>
        </w:rPr>
        <w:t>U</w:t>
      </w:r>
      <w:r w:rsidRPr="007B73B9">
        <w:rPr>
          <w:i/>
          <w:iCs/>
          <w:color w:val="000000"/>
          <w:spacing w:val="-7"/>
          <w:sz w:val="24"/>
          <w:szCs w:val="24"/>
        </w:rPr>
        <w:t xml:space="preserve"> </w:t>
      </w:r>
      <w:r>
        <w:rPr>
          <w:i/>
          <w:iCs/>
          <w:color w:val="000000"/>
          <w:spacing w:val="-7"/>
          <w:sz w:val="24"/>
          <w:szCs w:val="24"/>
        </w:rPr>
        <w:t xml:space="preserve">или </w:t>
      </w:r>
      <w:r>
        <w:rPr>
          <w:color w:val="000000"/>
          <w:spacing w:val="-7"/>
          <w:sz w:val="24"/>
          <w:szCs w:val="24"/>
        </w:rPr>
        <w:t xml:space="preserve">стандартная неопределенность </w:t>
      </w:r>
      <w:r>
        <w:rPr>
          <w:i/>
          <w:iCs/>
          <w:color w:val="000000"/>
          <w:spacing w:val="-9"/>
          <w:sz w:val="24"/>
          <w:szCs w:val="24"/>
        </w:rPr>
        <w:t xml:space="preserve">и. </w:t>
      </w:r>
      <w:r>
        <w:rPr>
          <w:color w:val="000000"/>
          <w:spacing w:val="-9"/>
          <w:sz w:val="24"/>
          <w:szCs w:val="24"/>
        </w:rPr>
        <w:t>Результат должен быть округлен так, что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>бы он был согласован с указываемой не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определенностью.</w:t>
      </w:r>
    </w:p>
    <w:p w:rsidR="00B323D7" w:rsidRDefault="00B323D7">
      <w:pPr>
        <w:shd w:val="clear" w:color="auto" w:fill="FFFFFF"/>
        <w:spacing w:before="226" w:line="269" w:lineRule="exact"/>
        <w:ind w:left="571" w:right="922" w:hanging="571"/>
      </w:pPr>
      <w:r>
        <w:rPr>
          <w:b/>
          <w:bCs/>
          <w:color w:val="000000"/>
          <w:sz w:val="24"/>
          <w:szCs w:val="24"/>
        </w:rPr>
        <w:t xml:space="preserve">9.6.   Соответствие заданным </w:t>
      </w:r>
      <w:r>
        <w:rPr>
          <w:b/>
          <w:bCs/>
          <w:color w:val="000000"/>
          <w:spacing w:val="-3"/>
          <w:sz w:val="24"/>
          <w:szCs w:val="24"/>
        </w:rPr>
        <w:t>пределам</w:t>
      </w:r>
    </w:p>
    <w:p w:rsidR="00B323D7" w:rsidRDefault="00B323D7">
      <w:pPr>
        <w:shd w:val="clear" w:color="auto" w:fill="FFFFFF"/>
        <w:tabs>
          <w:tab w:val="left" w:pos="634"/>
        </w:tabs>
        <w:spacing w:before="110" w:line="254" w:lineRule="exact"/>
      </w:pPr>
      <w:r>
        <w:rPr>
          <w:b/>
          <w:bCs/>
          <w:color w:val="000000"/>
          <w:spacing w:val="-3"/>
          <w:sz w:val="24"/>
          <w:szCs w:val="24"/>
        </w:rPr>
        <w:t>9.6.1.</w:t>
      </w:r>
      <w:r>
        <w:rPr>
          <w:b/>
          <w:bCs/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Для удовлетворения требованиям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нормативных документов часто требуется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доказать, что измеряемая величина, напри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мер, концентрация токсичного вещества,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1"/>
          <w:sz w:val="24"/>
          <w:szCs w:val="24"/>
        </w:rPr>
        <w:t>лежит в заданных пределах. Ясно, что в этом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контексте неопределенность измерений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влияет на интерпретацию аналитических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7"/>
          <w:sz w:val="24"/>
          <w:szCs w:val="24"/>
        </w:rPr>
        <w:t>результатов. В частности:</w:t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83"/>
        </w:tabs>
        <w:spacing w:before="115" w:line="259" w:lineRule="exact"/>
        <w:ind w:left="283" w:hanging="269"/>
        <w:rPr>
          <w:color w:val="000000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при оценке соответствия придется при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4"/>
          <w:sz w:val="24"/>
          <w:szCs w:val="24"/>
        </w:rPr>
        <w:t>нимать во внимание неопределенность</w:t>
      </w:r>
      <w:r>
        <w:rPr>
          <w:color w:val="000000"/>
          <w:spacing w:val="-4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результата анализа;</w:t>
      </w:r>
    </w:p>
    <w:p w:rsidR="00B323D7" w:rsidRDefault="00B323D7">
      <w:pPr>
        <w:numPr>
          <w:ilvl w:val="0"/>
          <w:numId w:val="29"/>
        </w:numPr>
        <w:shd w:val="clear" w:color="auto" w:fill="FFFFFF"/>
        <w:tabs>
          <w:tab w:val="left" w:pos="283"/>
        </w:tabs>
        <w:spacing w:before="106" w:line="259" w:lineRule="exact"/>
        <w:ind w:left="283" w:hanging="269"/>
        <w:rPr>
          <w:color w:val="000000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возможно, что пределы уже были уста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новлены с учетом неопределенности.</w:t>
      </w:r>
    </w:p>
    <w:p w:rsidR="00B323D7" w:rsidRDefault="00B323D7">
      <w:pPr>
        <w:shd w:val="clear" w:color="auto" w:fill="FFFFFF"/>
        <w:spacing w:before="115" w:line="254" w:lineRule="exact"/>
        <w:ind w:left="5" w:right="14"/>
        <w:jc w:val="both"/>
      </w:pPr>
      <w:r>
        <w:rPr>
          <w:color w:val="000000"/>
          <w:spacing w:val="-7"/>
          <w:sz w:val="24"/>
          <w:szCs w:val="24"/>
        </w:rPr>
        <w:t>При оценке соответствия следует рассмат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ривать оба эти фактора. В следующих па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раграфах даются примеры ситуаций, широ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ко распространенных на практике.</w:t>
      </w:r>
    </w:p>
    <w:p w:rsidR="00B323D7" w:rsidRDefault="00B323D7">
      <w:pPr>
        <w:shd w:val="clear" w:color="auto" w:fill="FFFFFF"/>
        <w:tabs>
          <w:tab w:val="left" w:pos="634"/>
        </w:tabs>
        <w:spacing w:before="110" w:line="259" w:lineRule="exact"/>
      </w:pPr>
      <w:r>
        <w:rPr>
          <w:color w:val="000000"/>
          <w:spacing w:val="-8"/>
          <w:sz w:val="24"/>
          <w:szCs w:val="24"/>
        </w:rPr>
        <w:t>9.6.2.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>Если исходить из предположения, что</w:t>
      </w:r>
      <w:r>
        <w:rPr>
          <w:color w:val="000000"/>
          <w:spacing w:val="-11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пределы были установлены без учета не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>определенности, при сопоставлении с вер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8"/>
          <w:sz w:val="24"/>
          <w:szCs w:val="24"/>
        </w:rPr>
        <w:t>хним пределом возможны, очевидно, четы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br/>
      </w:r>
      <w:r>
        <w:rPr>
          <w:color w:val="000000"/>
          <w:spacing w:val="-5"/>
          <w:sz w:val="24"/>
          <w:szCs w:val="24"/>
        </w:rPr>
        <w:t>ре ситуации (см. рис. 2):</w:t>
      </w:r>
    </w:p>
    <w:p w:rsidR="00B323D7" w:rsidRDefault="00B323D7">
      <w:pPr>
        <w:shd w:val="clear" w:color="auto" w:fill="FFFFFF"/>
        <w:spacing w:before="110" w:line="259" w:lineRule="exact"/>
        <w:ind w:left="298" w:right="10" w:hanging="278"/>
        <w:jc w:val="both"/>
      </w:pPr>
      <w:r>
        <w:rPr>
          <w:color w:val="000000"/>
          <w:spacing w:val="-7"/>
          <w:sz w:val="24"/>
          <w:szCs w:val="24"/>
          <w:lang w:val="en-US"/>
        </w:rPr>
        <w:t>i</w:t>
      </w:r>
      <w:r w:rsidRPr="007B73B9">
        <w:rPr>
          <w:color w:val="000000"/>
          <w:spacing w:val="-7"/>
          <w:sz w:val="24"/>
          <w:szCs w:val="24"/>
        </w:rPr>
        <w:t xml:space="preserve">) </w:t>
      </w:r>
      <w:r>
        <w:rPr>
          <w:color w:val="000000"/>
          <w:spacing w:val="-7"/>
          <w:sz w:val="24"/>
          <w:szCs w:val="24"/>
        </w:rPr>
        <w:t>Результат превышает предельное значе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 xml:space="preserve">ние на величину, булыную расширенной </w:t>
      </w:r>
      <w:r>
        <w:rPr>
          <w:color w:val="000000"/>
          <w:spacing w:val="-6"/>
          <w:sz w:val="24"/>
          <w:szCs w:val="24"/>
        </w:rPr>
        <w:t>неопределенности.</w:t>
      </w:r>
    </w:p>
    <w:p w:rsidR="00B323D7" w:rsidRDefault="00B323D7">
      <w:pPr>
        <w:shd w:val="clear" w:color="auto" w:fill="FFFFFF"/>
        <w:spacing w:before="101" w:line="259" w:lineRule="exact"/>
        <w:ind w:left="302" w:right="10" w:hanging="283"/>
        <w:jc w:val="both"/>
      </w:pPr>
      <w:r>
        <w:rPr>
          <w:color w:val="000000"/>
          <w:spacing w:val="-7"/>
          <w:sz w:val="24"/>
          <w:szCs w:val="24"/>
          <w:lang w:val="en-US"/>
        </w:rPr>
        <w:t>ii</w:t>
      </w:r>
      <w:r w:rsidRPr="007B73B9">
        <w:rPr>
          <w:color w:val="000000"/>
          <w:spacing w:val="-7"/>
          <w:sz w:val="24"/>
          <w:szCs w:val="24"/>
        </w:rPr>
        <w:t xml:space="preserve">) </w:t>
      </w:r>
      <w:r>
        <w:rPr>
          <w:color w:val="000000"/>
          <w:spacing w:val="-7"/>
          <w:sz w:val="24"/>
          <w:szCs w:val="24"/>
        </w:rPr>
        <w:t>Результат превышает предельное значе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 xml:space="preserve">ние на величину, меньшую расширенной </w:t>
      </w:r>
      <w:r>
        <w:rPr>
          <w:color w:val="000000"/>
          <w:spacing w:val="-6"/>
          <w:sz w:val="24"/>
          <w:szCs w:val="24"/>
        </w:rPr>
        <w:t>неопределенности.</w:t>
      </w:r>
    </w:p>
    <w:p w:rsidR="00B323D7" w:rsidRDefault="00B323D7">
      <w:pPr>
        <w:shd w:val="clear" w:color="auto" w:fill="FFFFFF"/>
        <w:spacing w:before="110" w:line="259" w:lineRule="exact"/>
        <w:ind w:left="302" w:hanging="283"/>
        <w:jc w:val="both"/>
      </w:pPr>
      <w:r>
        <w:rPr>
          <w:color w:val="000000"/>
          <w:spacing w:val="-9"/>
          <w:sz w:val="24"/>
          <w:szCs w:val="24"/>
          <w:lang w:val="en-US"/>
        </w:rPr>
        <w:t>iii</w:t>
      </w:r>
      <w:r w:rsidRPr="007B73B9">
        <w:rPr>
          <w:color w:val="000000"/>
          <w:spacing w:val="-9"/>
          <w:sz w:val="24"/>
          <w:szCs w:val="24"/>
        </w:rPr>
        <w:t xml:space="preserve">) </w:t>
      </w:r>
      <w:r>
        <w:rPr>
          <w:color w:val="000000"/>
          <w:spacing w:val="-9"/>
          <w:sz w:val="24"/>
          <w:szCs w:val="24"/>
        </w:rPr>
        <w:t xml:space="preserve">Результат ниже предельного значения на </w:t>
      </w:r>
      <w:r>
        <w:rPr>
          <w:color w:val="000000"/>
          <w:spacing w:val="-1"/>
          <w:sz w:val="24"/>
          <w:szCs w:val="24"/>
        </w:rPr>
        <w:t>величину, меньшую расширенной не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определенности.</w:t>
      </w:r>
    </w:p>
    <w:p w:rsidR="00B323D7" w:rsidRDefault="00B323D7">
      <w:pPr>
        <w:shd w:val="clear" w:color="auto" w:fill="FFFFFF"/>
        <w:spacing w:before="106" w:line="259" w:lineRule="exact"/>
        <w:ind w:left="302" w:right="5" w:hanging="283"/>
        <w:jc w:val="both"/>
      </w:pPr>
      <w:r>
        <w:rPr>
          <w:color w:val="000000"/>
          <w:spacing w:val="-10"/>
          <w:sz w:val="24"/>
          <w:szCs w:val="24"/>
          <w:lang w:val="en-US"/>
        </w:rPr>
        <w:t>iv</w:t>
      </w:r>
      <w:r w:rsidRPr="007B73B9">
        <w:rPr>
          <w:color w:val="000000"/>
          <w:spacing w:val="-10"/>
          <w:sz w:val="24"/>
          <w:szCs w:val="24"/>
        </w:rPr>
        <w:t xml:space="preserve">) </w:t>
      </w:r>
      <w:r>
        <w:rPr>
          <w:color w:val="000000"/>
          <w:spacing w:val="-10"/>
          <w:sz w:val="24"/>
          <w:szCs w:val="24"/>
        </w:rPr>
        <w:t xml:space="preserve">Результат ниже предельного значения на </w:t>
      </w:r>
      <w:r>
        <w:rPr>
          <w:color w:val="000000"/>
          <w:spacing w:val="-1"/>
          <w:sz w:val="24"/>
          <w:szCs w:val="24"/>
        </w:rPr>
        <w:t>величину, бульшую расширенной не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определенности.</w:t>
      </w:r>
    </w:p>
    <w:p w:rsidR="00B323D7" w:rsidRDefault="00B323D7">
      <w:pPr>
        <w:shd w:val="clear" w:color="auto" w:fill="FFFFFF"/>
        <w:spacing w:before="106" w:line="259" w:lineRule="exact"/>
        <w:ind w:left="14" w:right="10"/>
        <w:jc w:val="both"/>
      </w:pPr>
      <w:r>
        <w:rPr>
          <w:color w:val="000000"/>
          <w:spacing w:val="-9"/>
          <w:sz w:val="24"/>
          <w:szCs w:val="24"/>
        </w:rPr>
        <w:t xml:space="preserve">Случай </w:t>
      </w:r>
      <w:r>
        <w:rPr>
          <w:color w:val="000000"/>
          <w:spacing w:val="-9"/>
          <w:sz w:val="24"/>
          <w:szCs w:val="24"/>
          <w:lang w:val="en-US"/>
        </w:rPr>
        <w:t>i</w:t>
      </w:r>
      <w:r w:rsidRPr="007B73B9">
        <w:rPr>
          <w:color w:val="000000"/>
          <w:spacing w:val="-9"/>
          <w:sz w:val="24"/>
          <w:szCs w:val="24"/>
        </w:rPr>
        <w:t xml:space="preserve">) </w:t>
      </w:r>
      <w:r>
        <w:rPr>
          <w:color w:val="000000"/>
          <w:spacing w:val="-9"/>
          <w:sz w:val="24"/>
          <w:szCs w:val="24"/>
        </w:rPr>
        <w:t>обычно интерпретируется как де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монстрация явного несоответствия задан</w:t>
      </w:r>
      <w:r>
        <w:rPr>
          <w:color w:val="000000"/>
          <w:spacing w:val="-6"/>
          <w:sz w:val="24"/>
          <w:szCs w:val="24"/>
        </w:rPr>
        <w:softHyphen/>
        <w:t xml:space="preserve">ным пределам. Наоборот, случай </w:t>
      </w:r>
      <w:r>
        <w:rPr>
          <w:color w:val="000000"/>
          <w:spacing w:val="-6"/>
          <w:sz w:val="24"/>
          <w:szCs w:val="24"/>
          <w:lang w:val="en-US"/>
        </w:rPr>
        <w:t>iv</w:t>
      </w:r>
      <w:r w:rsidRPr="007B73B9">
        <w:rPr>
          <w:color w:val="000000"/>
          <w:spacing w:val="-6"/>
          <w:sz w:val="24"/>
          <w:szCs w:val="24"/>
        </w:rPr>
        <w:t xml:space="preserve">) </w:t>
      </w:r>
      <w:r>
        <w:rPr>
          <w:color w:val="000000"/>
          <w:spacing w:val="-6"/>
          <w:sz w:val="24"/>
          <w:szCs w:val="24"/>
        </w:rPr>
        <w:t>обыч</w:t>
      </w:r>
      <w:r>
        <w:rPr>
          <w:color w:val="000000"/>
          <w:spacing w:val="-6"/>
          <w:sz w:val="24"/>
          <w:szCs w:val="24"/>
        </w:rPr>
        <w:softHyphen/>
        <w:t>но интерпретируют как демонстрацию со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ответствия. Случаи </w:t>
      </w:r>
      <w:r>
        <w:rPr>
          <w:color w:val="000000"/>
          <w:spacing w:val="-4"/>
          <w:sz w:val="24"/>
          <w:szCs w:val="24"/>
          <w:lang w:val="en-US"/>
        </w:rPr>
        <w:t>ii</w:t>
      </w:r>
      <w:r w:rsidRPr="007B73B9">
        <w:rPr>
          <w:color w:val="000000"/>
          <w:spacing w:val="-4"/>
          <w:sz w:val="24"/>
          <w:szCs w:val="24"/>
        </w:rPr>
        <w:t xml:space="preserve">) </w:t>
      </w:r>
      <w:r>
        <w:rPr>
          <w:color w:val="000000"/>
          <w:spacing w:val="-4"/>
          <w:sz w:val="24"/>
          <w:szCs w:val="24"/>
        </w:rPr>
        <w:t xml:space="preserve">и </w:t>
      </w:r>
      <w:r>
        <w:rPr>
          <w:color w:val="000000"/>
          <w:spacing w:val="-4"/>
          <w:sz w:val="24"/>
          <w:szCs w:val="24"/>
          <w:lang w:val="en-US"/>
        </w:rPr>
        <w:t>iii</w:t>
      </w:r>
      <w:r w:rsidRPr="007B73B9">
        <w:rPr>
          <w:color w:val="000000"/>
          <w:spacing w:val="-4"/>
          <w:sz w:val="24"/>
          <w:szCs w:val="24"/>
        </w:rPr>
        <w:t xml:space="preserve">) </w:t>
      </w:r>
      <w:r>
        <w:rPr>
          <w:color w:val="000000"/>
          <w:spacing w:val="-4"/>
          <w:sz w:val="24"/>
          <w:szCs w:val="24"/>
        </w:rPr>
        <w:t>обычно требу-</w:t>
      </w:r>
    </w:p>
    <w:p w:rsidR="00B323D7" w:rsidRDefault="00B323D7">
      <w:pPr>
        <w:shd w:val="clear" w:color="auto" w:fill="FFFFFF"/>
        <w:spacing w:before="106" w:line="259" w:lineRule="exact"/>
        <w:ind w:left="14" w:right="10"/>
        <w:jc w:val="both"/>
        <w:sectPr w:rsidR="00B323D7">
          <w:type w:val="continuous"/>
          <w:pgSz w:w="11909" w:h="16834"/>
          <w:pgMar w:top="1075" w:right="1477" w:bottom="360" w:left="1404" w:header="720" w:footer="720" w:gutter="0"/>
          <w:cols w:num="2" w:space="720" w:equalWidth="0">
            <w:col w:w="4123" w:space="672"/>
            <w:col w:w="4233"/>
          </w:cols>
          <w:noEndnote/>
        </w:sectPr>
      </w:pPr>
    </w:p>
    <w:p w:rsidR="00B323D7" w:rsidRDefault="00DD1AA1">
      <w:pPr>
        <w:shd w:val="clear" w:color="auto" w:fill="FFFFFF"/>
        <w:spacing w:before="504"/>
        <w:ind w:left="881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472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228600</wp:posOffset>
                </wp:positionV>
                <wp:extent cx="5736590" cy="0"/>
                <wp:effectExtent l="0" t="0" r="0" b="0"/>
                <wp:wrapNone/>
                <wp:docPr id="23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67860D" id="Line 78" o:spid="_x0000_s1026" style="position:absolute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18pt" to="451.2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KDdFQIAACs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35</w:t>
      </w:r>
    </w:p>
    <w:p w:rsidR="00B323D7" w:rsidRDefault="00B323D7">
      <w:pPr>
        <w:shd w:val="clear" w:color="auto" w:fill="FFFFFF"/>
        <w:spacing w:before="504"/>
        <w:ind w:left="8813"/>
        <w:sectPr w:rsidR="00B323D7">
          <w:type w:val="continuous"/>
          <w:pgSz w:w="11909" w:h="16834"/>
          <w:pgMar w:top="1075" w:right="973" w:bottom="360" w:left="1404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59"/>
        <w:ind w:left="5846"/>
      </w:pPr>
      <w:r>
        <w:rPr>
          <w:b/>
          <w:bCs/>
          <w:color w:val="323232"/>
          <w:spacing w:val="-6"/>
          <w:sz w:val="22"/>
          <w:szCs w:val="22"/>
        </w:rPr>
        <w:lastRenderedPageBreak/>
        <w:t>Представление неопределенности</w:t>
      </w:r>
    </w:p>
    <w:p w:rsidR="00B323D7" w:rsidRDefault="00B323D7">
      <w:pPr>
        <w:shd w:val="clear" w:color="auto" w:fill="FFFFFF"/>
        <w:spacing w:after="259"/>
        <w:ind w:left="5846"/>
        <w:sectPr w:rsidR="00B323D7">
          <w:pgSz w:w="11909" w:h="16834"/>
          <w:pgMar w:top="1085" w:right="1388" w:bottom="360" w:left="1411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left="5" w:right="5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0496" behindDoc="0" locked="0" layoutInCell="0" allowOverlap="1">
                <wp:simplePos x="0" y="0"/>
                <wp:positionH relativeFrom="margin">
                  <wp:posOffset>-3175</wp:posOffset>
                </wp:positionH>
                <wp:positionV relativeFrom="paragraph">
                  <wp:posOffset>-155575</wp:posOffset>
                </wp:positionV>
                <wp:extent cx="5748655" cy="0"/>
                <wp:effectExtent l="0" t="0" r="0" b="0"/>
                <wp:wrapNone/>
                <wp:docPr id="22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30FD0" id="Line 79" o:spid="_x0000_s1026" style="position:absolute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25pt,-12.25pt" to="452.4pt,-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GJlFQIAACs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ют отдельного рассмотрения в свете каких-либо соглашений с пользователем аналити</w:t>
      </w:r>
      <w:r w:rsidR="00B323D7">
        <w:rPr>
          <w:color w:val="000000"/>
          <w:sz w:val="22"/>
          <w:szCs w:val="22"/>
        </w:rPr>
        <w:softHyphen/>
      </w:r>
      <w:r w:rsidR="00B323D7">
        <w:rPr>
          <w:color w:val="000000"/>
          <w:spacing w:val="1"/>
          <w:sz w:val="22"/>
          <w:szCs w:val="22"/>
        </w:rPr>
        <w:t xml:space="preserve">ческих данных. Аналогичные соображения </w:t>
      </w:r>
      <w:r w:rsidR="00B323D7">
        <w:rPr>
          <w:color w:val="000000"/>
          <w:spacing w:val="-2"/>
          <w:sz w:val="22"/>
          <w:szCs w:val="22"/>
        </w:rPr>
        <w:t>применимы при решении вопроса о соответ</w:t>
      </w:r>
      <w:r w:rsidR="00B323D7">
        <w:rPr>
          <w:color w:val="000000"/>
          <w:spacing w:val="-2"/>
          <w:sz w:val="22"/>
          <w:szCs w:val="22"/>
        </w:rPr>
        <w:softHyphen/>
        <w:t>ствии нижнему пределу.</w:t>
      </w:r>
    </w:p>
    <w:p w:rsidR="00B323D7" w:rsidRDefault="00B323D7">
      <w:pPr>
        <w:shd w:val="clear" w:color="auto" w:fill="FFFFFF"/>
        <w:spacing w:before="110" w:line="259" w:lineRule="exact"/>
        <w:jc w:val="both"/>
      </w:pPr>
      <w:r>
        <w:rPr>
          <w:b/>
          <w:bCs/>
          <w:color w:val="000000"/>
          <w:spacing w:val="5"/>
          <w:sz w:val="22"/>
          <w:szCs w:val="22"/>
        </w:rPr>
        <w:t xml:space="preserve">9.6.3. </w:t>
      </w:r>
      <w:r>
        <w:rPr>
          <w:color w:val="000000"/>
          <w:spacing w:val="5"/>
          <w:sz w:val="22"/>
          <w:szCs w:val="22"/>
        </w:rPr>
        <w:t xml:space="preserve">Если известно или предполагается, </w:t>
      </w:r>
      <w:r>
        <w:rPr>
          <w:color w:val="000000"/>
          <w:spacing w:val="-2"/>
          <w:sz w:val="22"/>
          <w:szCs w:val="22"/>
        </w:rPr>
        <w:t>что пределы были установлены с учетом не</w:t>
      </w:r>
      <w:r>
        <w:rPr>
          <w:color w:val="000000"/>
          <w:spacing w:val="-2"/>
          <w:sz w:val="22"/>
          <w:szCs w:val="22"/>
        </w:rPr>
        <w:softHyphen/>
        <w:t>которого допуска на неопределенность, суж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дения о соответствии заданным пределам </w:t>
      </w:r>
      <w:r>
        <w:rPr>
          <w:color w:val="000000"/>
          <w:spacing w:val="6"/>
          <w:sz w:val="22"/>
          <w:szCs w:val="22"/>
        </w:rPr>
        <w:t xml:space="preserve">можно вынести только при знании этого </w:t>
      </w:r>
      <w:r>
        <w:rPr>
          <w:color w:val="000000"/>
          <w:spacing w:val="4"/>
          <w:sz w:val="22"/>
          <w:szCs w:val="22"/>
        </w:rPr>
        <w:t xml:space="preserve">допуска. Исключение может быть сделано </w:t>
      </w:r>
      <w:r>
        <w:rPr>
          <w:color w:val="000000"/>
          <w:spacing w:val="2"/>
          <w:sz w:val="22"/>
          <w:szCs w:val="22"/>
        </w:rPr>
        <w:t>в том случае, когда соответствие пределам</w:t>
      </w:r>
    </w:p>
    <w:p w:rsidR="00B323D7" w:rsidRDefault="00B323D7">
      <w:pPr>
        <w:shd w:val="clear" w:color="auto" w:fill="FFFFFF"/>
        <w:spacing w:before="5" w:line="259" w:lineRule="exact"/>
        <w:jc w:val="both"/>
      </w:pPr>
      <w:r>
        <w:br w:type="column"/>
      </w:r>
      <w:r>
        <w:rPr>
          <w:color w:val="000000"/>
          <w:sz w:val="22"/>
          <w:szCs w:val="22"/>
        </w:rPr>
        <w:lastRenderedPageBreak/>
        <w:t>устанавливают на основании заданного ме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тода анализа, применяемого в конкретных </w:t>
      </w:r>
      <w:r>
        <w:rPr>
          <w:color w:val="000000"/>
          <w:spacing w:val="3"/>
          <w:sz w:val="22"/>
          <w:szCs w:val="22"/>
        </w:rPr>
        <w:t xml:space="preserve">условиях. При этом подразумевается, что </w:t>
      </w:r>
      <w:r>
        <w:rPr>
          <w:color w:val="000000"/>
          <w:spacing w:val="4"/>
          <w:sz w:val="22"/>
          <w:szCs w:val="22"/>
        </w:rPr>
        <w:t xml:space="preserve">неопределенность (или, по крайней мере, </w:t>
      </w:r>
      <w:r>
        <w:rPr>
          <w:color w:val="000000"/>
          <w:spacing w:val="1"/>
          <w:sz w:val="22"/>
          <w:szCs w:val="22"/>
        </w:rPr>
        <w:t>воспроизводимость) результатов, получае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 xml:space="preserve">мых этим методом, достаточно мала, чтобы </w:t>
      </w:r>
      <w:r>
        <w:rPr>
          <w:color w:val="000000"/>
          <w:spacing w:val="3"/>
          <w:sz w:val="22"/>
          <w:szCs w:val="22"/>
        </w:rPr>
        <w:t>ею можно было пренебречь по практичес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ким соображениям. В таком случае (при ус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ловии, что имеет место надлежащий конт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роль качества) о соответствии требовани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9"/>
          <w:sz w:val="22"/>
          <w:szCs w:val="22"/>
        </w:rPr>
        <w:t>ям судят на основании конкретного ре</w:t>
      </w:r>
      <w:r>
        <w:rPr>
          <w:color w:val="000000"/>
          <w:spacing w:val="9"/>
          <w:sz w:val="22"/>
          <w:szCs w:val="22"/>
        </w:rPr>
        <w:softHyphen/>
      </w:r>
      <w:r>
        <w:rPr>
          <w:color w:val="000000"/>
          <w:spacing w:val="8"/>
          <w:sz w:val="22"/>
          <w:szCs w:val="22"/>
        </w:rPr>
        <w:t>зультата анализа. Обычно это специаль</w:t>
      </w:r>
      <w:r>
        <w:rPr>
          <w:color w:val="000000"/>
          <w:spacing w:val="8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но оговаривают в стандартах, использую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>щих такой подход.</w:t>
      </w:r>
    </w:p>
    <w:p w:rsidR="00B323D7" w:rsidRDefault="00B323D7">
      <w:pPr>
        <w:shd w:val="clear" w:color="auto" w:fill="FFFFFF"/>
        <w:spacing w:before="5" w:line="259" w:lineRule="exact"/>
        <w:jc w:val="both"/>
        <w:sectPr w:rsidR="00B323D7">
          <w:type w:val="continuous"/>
          <w:pgSz w:w="11909" w:h="16834"/>
          <w:pgMar w:top="1085" w:right="1431" w:bottom="360" w:left="1411" w:header="720" w:footer="720" w:gutter="0"/>
          <w:cols w:num="2" w:space="720" w:equalWidth="0">
            <w:col w:w="4204" w:space="682"/>
            <w:col w:w="4180"/>
          </w:cols>
          <w:noEndnote/>
        </w:sectPr>
      </w:pPr>
    </w:p>
    <w:p w:rsidR="00B323D7" w:rsidRDefault="00B323D7">
      <w:pPr>
        <w:spacing w:before="730" w:line="1" w:lineRule="exact"/>
        <w:rPr>
          <w:sz w:val="2"/>
          <w:szCs w:val="2"/>
        </w:rPr>
      </w:pPr>
    </w:p>
    <w:p w:rsidR="00B323D7" w:rsidRDefault="00B323D7">
      <w:pPr>
        <w:shd w:val="clear" w:color="auto" w:fill="FFFFFF"/>
        <w:spacing w:before="5" w:line="259" w:lineRule="exact"/>
        <w:jc w:val="both"/>
        <w:sectPr w:rsidR="00B323D7">
          <w:type w:val="continuous"/>
          <w:pgSz w:w="11909" w:h="16834"/>
          <w:pgMar w:top="1085" w:right="2045" w:bottom="360" w:left="3254" w:header="720" w:footer="720" w:gutter="0"/>
          <w:cols w:space="60"/>
          <w:noEndnote/>
        </w:sectPr>
      </w:pPr>
    </w:p>
    <w:p w:rsidR="00B323D7" w:rsidRDefault="00DD1AA1">
      <w:pPr>
        <w:framePr w:h="3418" w:hSpace="38" w:wrap="auto" w:vAnchor="text" w:hAnchor="margin" w:x="-1588" w:y="1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5410200" cy="2171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B323D7">
      <w:pPr>
        <w:shd w:val="clear" w:color="auto" w:fill="FFFFFF"/>
        <w:ind w:left="557"/>
      </w:pPr>
      <w:r>
        <w:rPr>
          <w:b/>
          <w:bCs/>
          <w:color w:val="000000"/>
          <w:spacing w:val="-7"/>
          <w:w w:val="60"/>
          <w:sz w:val="30"/>
          <w:szCs w:val="30"/>
        </w:rPr>
        <w:t>(О</w:t>
      </w:r>
    </w:p>
    <w:p w:rsidR="00B323D7" w:rsidRDefault="00B323D7">
      <w:pPr>
        <w:shd w:val="clear" w:color="auto" w:fill="FFFFFF"/>
        <w:spacing w:line="250" w:lineRule="exact"/>
        <w:ind w:firstLine="187"/>
      </w:pPr>
      <w:r>
        <w:rPr>
          <w:color w:val="000000"/>
          <w:spacing w:val="-3"/>
          <w:sz w:val="22"/>
          <w:szCs w:val="22"/>
        </w:rPr>
        <w:t xml:space="preserve">Результат </w:t>
      </w:r>
      <w:r>
        <w:rPr>
          <w:color w:val="000000"/>
          <w:spacing w:val="-1"/>
          <w:sz w:val="22"/>
          <w:szCs w:val="22"/>
        </w:rPr>
        <w:t>плюс неопре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деленность -</w:t>
      </w:r>
      <w:r>
        <w:rPr>
          <w:color w:val="000000"/>
          <w:spacing w:val="-3"/>
          <w:sz w:val="22"/>
          <w:szCs w:val="22"/>
        </w:rPr>
        <w:t>выше предела</w:t>
      </w:r>
    </w:p>
    <w:p w:rsidR="00B323D7" w:rsidRDefault="00B323D7">
      <w:pPr>
        <w:spacing w:line="1" w:lineRule="exact"/>
        <w:rPr>
          <w:sz w:val="2"/>
          <w:szCs w:val="2"/>
        </w:rPr>
      </w:pPr>
      <w:r>
        <w:br w:type="column"/>
      </w:r>
    </w:p>
    <w:p w:rsidR="00B323D7" w:rsidRDefault="00B323D7">
      <w:pPr>
        <w:framePr w:w="1512" w:h="1272" w:hRule="exact" w:hSpace="38" w:wrap="auto" w:vAnchor="text" w:hAnchor="text" w:x="1883" w:y="-42"/>
        <w:shd w:val="clear" w:color="auto" w:fill="FFFFFF"/>
        <w:spacing w:line="250" w:lineRule="exact"/>
        <w:ind w:left="600"/>
      </w:pPr>
      <w:r>
        <w:rPr>
          <w:color w:val="000000"/>
          <w:spacing w:val="-6"/>
          <w:sz w:val="22"/>
          <w:szCs w:val="22"/>
        </w:rPr>
        <w:t>(ш)</w:t>
      </w:r>
    </w:p>
    <w:p w:rsidR="00B323D7" w:rsidRDefault="00B323D7">
      <w:pPr>
        <w:framePr w:w="1512" w:h="1272" w:hRule="exact" w:hSpace="38" w:wrap="auto" w:vAnchor="text" w:hAnchor="text" w:x="1883" w:y="-42"/>
        <w:shd w:val="clear" w:color="auto" w:fill="FFFFFF"/>
        <w:spacing w:line="250" w:lineRule="exact"/>
        <w:jc w:val="center"/>
      </w:pPr>
      <w:r>
        <w:rPr>
          <w:color w:val="000000"/>
          <w:spacing w:val="-4"/>
          <w:sz w:val="22"/>
          <w:szCs w:val="22"/>
        </w:rPr>
        <w:t>Результат лежит</w:t>
      </w:r>
    </w:p>
    <w:p w:rsidR="00B323D7" w:rsidRDefault="00B323D7">
      <w:pPr>
        <w:framePr w:w="1512" w:h="1272" w:hRule="exact" w:hSpace="38" w:wrap="auto" w:vAnchor="text" w:hAnchor="text" w:x="1883" w:y="-42"/>
        <w:shd w:val="clear" w:color="auto" w:fill="FFFFFF"/>
        <w:spacing w:line="250" w:lineRule="exact"/>
        <w:ind w:right="19"/>
        <w:jc w:val="center"/>
      </w:pPr>
      <w:r>
        <w:rPr>
          <w:color w:val="000000"/>
          <w:spacing w:val="-1"/>
          <w:sz w:val="22"/>
          <w:szCs w:val="22"/>
        </w:rPr>
        <w:t>ниже предела,</w:t>
      </w:r>
    </w:p>
    <w:p w:rsidR="00B323D7" w:rsidRDefault="00B323D7">
      <w:pPr>
        <w:framePr w:w="1512" w:h="1272" w:hRule="exact" w:hSpace="38" w:wrap="auto" w:vAnchor="text" w:hAnchor="text" w:x="1883" w:y="-42"/>
        <w:shd w:val="clear" w:color="auto" w:fill="FFFFFF"/>
        <w:spacing w:line="250" w:lineRule="exact"/>
        <w:ind w:right="10"/>
        <w:jc w:val="center"/>
      </w:pPr>
      <w:r>
        <w:rPr>
          <w:color w:val="000000"/>
          <w:spacing w:val="-3"/>
          <w:sz w:val="22"/>
          <w:szCs w:val="22"/>
        </w:rPr>
        <w:t>находящегося</w:t>
      </w:r>
    </w:p>
    <w:p w:rsidR="00B323D7" w:rsidRDefault="00B323D7">
      <w:pPr>
        <w:framePr w:w="1512" w:h="1272" w:hRule="exact" w:hSpace="38" w:wrap="auto" w:vAnchor="text" w:hAnchor="text" w:x="1883" w:y="-42"/>
        <w:shd w:val="clear" w:color="auto" w:fill="FFFFFF"/>
        <w:spacing w:line="250" w:lineRule="exact"/>
        <w:ind w:right="10"/>
        <w:jc w:val="center"/>
      </w:pPr>
      <w:r>
        <w:rPr>
          <w:color w:val="000000"/>
          <w:spacing w:val="1"/>
          <w:sz w:val="22"/>
          <w:szCs w:val="22"/>
        </w:rPr>
        <w:t>в границах</w:t>
      </w:r>
    </w:p>
    <w:p w:rsidR="00B323D7" w:rsidRDefault="00B323D7">
      <w:pPr>
        <w:shd w:val="clear" w:color="auto" w:fill="FFFFFF"/>
        <w:ind w:left="725"/>
      </w:pPr>
      <w:r>
        <w:rPr>
          <w:b/>
          <w:bCs/>
          <w:color w:val="000000"/>
          <w:spacing w:val="-5"/>
          <w:w w:val="79"/>
          <w:sz w:val="26"/>
          <w:szCs w:val="26"/>
        </w:rPr>
        <w:t>(и)</w:t>
      </w:r>
    </w:p>
    <w:p w:rsidR="00B323D7" w:rsidRDefault="00B323D7">
      <w:pPr>
        <w:shd w:val="clear" w:color="auto" w:fill="FFFFFF"/>
        <w:spacing w:line="250" w:lineRule="exact"/>
        <w:ind w:right="1786"/>
        <w:jc w:val="center"/>
      </w:pPr>
      <w:r>
        <w:rPr>
          <w:color w:val="000000"/>
          <w:spacing w:val="-4"/>
          <w:sz w:val="22"/>
          <w:szCs w:val="22"/>
        </w:rPr>
        <w:t>Результат лежит</w:t>
      </w:r>
    </w:p>
    <w:p w:rsidR="00B323D7" w:rsidRDefault="00B323D7">
      <w:pPr>
        <w:shd w:val="clear" w:color="auto" w:fill="FFFFFF"/>
        <w:spacing w:line="250" w:lineRule="exact"/>
        <w:ind w:right="1795"/>
        <w:jc w:val="center"/>
      </w:pPr>
      <w:r>
        <w:rPr>
          <w:color w:val="000000"/>
          <w:spacing w:val="-2"/>
          <w:sz w:val="22"/>
          <w:szCs w:val="22"/>
        </w:rPr>
        <w:t>выше предела,</w:t>
      </w:r>
    </w:p>
    <w:p w:rsidR="00B323D7" w:rsidRDefault="00B323D7">
      <w:pPr>
        <w:shd w:val="clear" w:color="auto" w:fill="FFFFFF"/>
        <w:spacing w:line="250" w:lineRule="exact"/>
        <w:ind w:right="1790"/>
        <w:jc w:val="center"/>
      </w:pPr>
      <w:r>
        <w:rPr>
          <w:color w:val="000000"/>
          <w:spacing w:val="-3"/>
          <w:sz w:val="22"/>
          <w:szCs w:val="22"/>
        </w:rPr>
        <w:t>находящегося</w:t>
      </w:r>
    </w:p>
    <w:p w:rsidR="00B323D7" w:rsidRDefault="00B323D7">
      <w:pPr>
        <w:shd w:val="clear" w:color="auto" w:fill="FFFFFF"/>
        <w:spacing w:line="250" w:lineRule="exact"/>
        <w:ind w:right="1790"/>
        <w:jc w:val="center"/>
      </w:pPr>
      <w:r>
        <w:rPr>
          <w:color w:val="000000"/>
          <w:spacing w:val="1"/>
          <w:sz w:val="22"/>
          <w:szCs w:val="22"/>
        </w:rPr>
        <w:t>в границах</w:t>
      </w:r>
    </w:p>
    <w:p w:rsidR="00B323D7" w:rsidRDefault="00B323D7">
      <w:pPr>
        <w:shd w:val="clear" w:color="auto" w:fill="FFFFFF"/>
      </w:pPr>
      <w:r>
        <w:rPr>
          <w:color w:val="000000"/>
          <w:spacing w:val="-3"/>
          <w:sz w:val="22"/>
          <w:szCs w:val="22"/>
        </w:rPr>
        <w:t>неопределенности неопределенности</w:t>
      </w:r>
    </w:p>
    <w:p w:rsidR="00B323D7" w:rsidRDefault="00B323D7">
      <w:pPr>
        <w:shd w:val="clear" w:color="auto" w:fill="FFFFFF"/>
        <w:spacing w:line="250" w:lineRule="exact"/>
        <w:ind w:left="528"/>
      </w:pPr>
      <w:r>
        <w:br w:type="column"/>
      </w:r>
      <w:r w:rsidRPr="007B73B9">
        <w:rPr>
          <w:b/>
          <w:bCs/>
          <w:color w:val="000000"/>
          <w:spacing w:val="-6"/>
          <w:sz w:val="22"/>
          <w:szCs w:val="22"/>
        </w:rPr>
        <w:t>(</w:t>
      </w:r>
      <w:r>
        <w:rPr>
          <w:b/>
          <w:bCs/>
          <w:color w:val="000000"/>
          <w:spacing w:val="-6"/>
          <w:sz w:val="22"/>
          <w:szCs w:val="22"/>
          <w:lang w:val="en-US"/>
        </w:rPr>
        <w:t>iv</w:t>
      </w:r>
      <w:r w:rsidRPr="007B73B9">
        <w:rPr>
          <w:b/>
          <w:bCs/>
          <w:color w:val="000000"/>
          <w:spacing w:val="-6"/>
          <w:sz w:val="22"/>
          <w:szCs w:val="22"/>
        </w:rPr>
        <w:t>)</w:t>
      </w:r>
    </w:p>
    <w:p w:rsidR="00B323D7" w:rsidRDefault="00B323D7">
      <w:pPr>
        <w:shd w:val="clear" w:color="auto" w:fill="FFFFFF"/>
        <w:spacing w:line="250" w:lineRule="exact"/>
        <w:jc w:val="center"/>
      </w:pPr>
      <w:r>
        <w:rPr>
          <w:color w:val="000000"/>
          <w:spacing w:val="-3"/>
          <w:sz w:val="22"/>
          <w:szCs w:val="22"/>
        </w:rPr>
        <w:t>Результат минус неопре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деленность -</w:t>
      </w:r>
      <w:r>
        <w:rPr>
          <w:color w:val="000000"/>
          <w:spacing w:val="-1"/>
          <w:sz w:val="22"/>
          <w:szCs w:val="22"/>
        </w:rPr>
        <w:t>ниже предела</w:t>
      </w:r>
    </w:p>
    <w:p w:rsidR="00B323D7" w:rsidRDefault="00B323D7">
      <w:pPr>
        <w:shd w:val="clear" w:color="auto" w:fill="FFFFFF"/>
        <w:spacing w:line="250" w:lineRule="exact"/>
        <w:jc w:val="center"/>
        <w:sectPr w:rsidR="00B323D7">
          <w:type w:val="continuous"/>
          <w:pgSz w:w="11909" w:h="16834"/>
          <w:pgMar w:top="1085" w:right="2045" w:bottom="360" w:left="3254" w:header="720" w:footer="720" w:gutter="0"/>
          <w:cols w:num="3" w:space="720" w:equalWidth="0">
            <w:col w:w="1305" w:space="235"/>
            <w:col w:w="3480" w:space="245"/>
            <w:col w:w="1344"/>
          </w:cols>
          <w:noEndnote/>
        </w:sectPr>
      </w:pPr>
    </w:p>
    <w:p w:rsidR="00B323D7" w:rsidRDefault="00B323D7">
      <w:pPr>
        <w:spacing w:before="797" w:line="1" w:lineRule="exact"/>
        <w:rPr>
          <w:sz w:val="2"/>
          <w:szCs w:val="2"/>
        </w:rPr>
      </w:pPr>
    </w:p>
    <w:p w:rsidR="00B323D7" w:rsidRDefault="00B323D7">
      <w:pPr>
        <w:shd w:val="clear" w:color="auto" w:fill="FFFFFF"/>
        <w:spacing w:line="250" w:lineRule="exact"/>
        <w:jc w:val="center"/>
        <w:sectPr w:rsidR="00B323D7">
          <w:type w:val="continuous"/>
          <w:pgSz w:w="11909" w:h="16834"/>
          <w:pgMar w:top="1085" w:right="2712" w:bottom="360" w:left="1439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before="383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520" behindDoc="0" locked="0" layoutInCell="0" allowOverlap="1">
                <wp:simplePos x="0" y="0"/>
                <wp:positionH relativeFrom="margin">
                  <wp:posOffset>155575</wp:posOffset>
                </wp:positionH>
                <wp:positionV relativeFrom="paragraph">
                  <wp:posOffset>-94615</wp:posOffset>
                </wp:positionV>
                <wp:extent cx="5407025" cy="0"/>
                <wp:effectExtent l="0" t="0" r="0" b="0"/>
                <wp:wrapNone/>
                <wp:docPr id="21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7025" cy="0"/>
                        </a:xfrm>
                        <a:prstGeom prst="line">
                          <a:avLst/>
                        </a:prstGeom>
                        <a:noFill/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9D6D90" id="Line 80" o:spid="_x0000_s1026" style="position:absolute;z-index:25169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2.25pt,-7.45pt" to="438pt,-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" o:allowincell="f" strokeweight="1.9pt">
                <w10:wrap anchorx="margin"/>
              </v:line>
            </w:pict>
          </mc:Fallback>
        </mc:AlternateContent>
      </w:r>
      <w:r w:rsidR="00B323D7">
        <w:rPr>
          <w:color w:val="000000"/>
          <w:sz w:val="22"/>
          <w:szCs w:val="22"/>
        </w:rPr>
        <w:t>36</w:t>
      </w:r>
    </w:p>
    <w:p w:rsidR="00B323D7" w:rsidRDefault="00B323D7">
      <w:pPr>
        <w:shd w:val="clear" w:color="auto" w:fill="FFFFFF"/>
      </w:pPr>
      <w:r>
        <w:br w:type="column"/>
      </w:r>
      <w:r>
        <w:rPr>
          <w:color w:val="000000"/>
          <w:spacing w:val="3"/>
          <w:sz w:val="22"/>
          <w:szCs w:val="22"/>
        </w:rPr>
        <w:lastRenderedPageBreak/>
        <w:t>Рисунок 2. Неопределенность и соответствие заданным пределам</w:t>
      </w:r>
    </w:p>
    <w:p w:rsidR="00B323D7" w:rsidRDefault="00B323D7">
      <w:pPr>
        <w:shd w:val="clear" w:color="auto" w:fill="FFFFFF"/>
        <w:sectPr w:rsidR="00B323D7">
          <w:type w:val="continuous"/>
          <w:pgSz w:w="11909" w:h="16834"/>
          <w:pgMar w:top="1085" w:right="2712" w:bottom="360" w:left="1439" w:header="720" w:footer="720" w:gutter="0"/>
          <w:cols w:num="2" w:space="720" w:equalWidth="0">
            <w:col w:w="720" w:space="605"/>
            <w:col w:w="6432"/>
          </w:cols>
          <w:noEndnote/>
        </w:sectPr>
      </w:pPr>
    </w:p>
    <w:p w:rsidR="00B323D7" w:rsidRDefault="00B323D7">
      <w:pPr>
        <w:shd w:val="clear" w:color="auto" w:fill="FFFFFF"/>
        <w:ind w:right="518"/>
        <w:jc w:val="right"/>
      </w:pPr>
      <w:r>
        <w:rPr>
          <w:b/>
          <w:bCs/>
          <w:color w:val="404040"/>
          <w:spacing w:val="-1"/>
          <w:sz w:val="22"/>
          <w:szCs w:val="22"/>
        </w:rPr>
        <w:lastRenderedPageBreak/>
        <w:t>Приложение А. Примеры</w:t>
      </w:r>
    </w:p>
    <w:p w:rsidR="00B323D7" w:rsidRDefault="00B323D7">
      <w:pPr>
        <w:shd w:val="clear" w:color="auto" w:fill="FFFFFF"/>
        <w:spacing w:before="370" w:after="456" w:line="514" w:lineRule="exact"/>
        <w:ind w:left="3946" w:right="3494" w:hanging="989"/>
      </w:pPr>
      <w:r>
        <w:rPr>
          <w:color w:val="404040"/>
          <w:spacing w:val="4"/>
          <w:sz w:val="26"/>
          <w:szCs w:val="26"/>
        </w:rPr>
        <w:t xml:space="preserve">Приложение А. Примеры </w:t>
      </w:r>
      <w:r>
        <w:rPr>
          <w:color w:val="404040"/>
          <w:spacing w:val="-7"/>
          <w:sz w:val="26"/>
          <w:szCs w:val="26"/>
        </w:rPr>
        <w:t>Введение</w:t>
      </w:r>
    </w:p>
    <w:p w:rsidR="00B323D7" w:rsidRDefault="00B323D7">
      <w:pPr>
        <w:shd w:val="clear" w:color="auto" w:fill="FFFFFF"/>
        <w:spacing w:before="370" w:after="456" w:line="514" w:lineRule="exact"/>
        <w:ind w:left="3946" w:right="3494" w:hanging="989"/>
        <w:sectPr w:rsidR="00B323D7">
          <w:pgSz w:w="11909" w:h="16834"/>
          <w:pgMar w:top="1092" w:right="1234" w:bottom="360" w:left="1156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left="14"/>
      </w:pPr>
      <w:r>
        <w:rPr>
          <w:b/>
          <w:bCs/>
          <w:color w:val="000000"/>
          <w:spacing w:val="1"/>
          <w:sz w:val="22"/>
          <w:szCs w:val="22"/>
        </w:rPr>
        <w:lastRenderedPageBreak/>
        <w:t>Общее введение</w:t>
      </w:r>
    </w:p>
    <w:p w:rsidR="00B323D7" w:rsidRDefault="00B323D7">
      <w:pPr>
        <w:shd w:val="clear" w:color="auto" w:fill="FFFFFF"/>
        <w:spacing w:before="115" w:line="259" w:lineRule="exact"/>
        <w:ind w:left="5" w:right="5" w:firstLine="235"/>
        <w:jc w:val="both"/>
      </w:pPr>
      <w:r>
        <w:rPr>
          <w:color w:val="000000"/>
          <w:sz w:val="22"/>
          <w:szCs w:val="22"/>
        </w:rPr>
        <w:t>Данные примеры показывают, как мето</w:t>
      </w:r>
      <w:r>
        <w:rPr>
          <w:color w:val="000000"/>
          <w:sz w:val="22"/>
          <w:szCs w:val="22"/>
        </w:rPr>
        <w:softHyphen/>
        <w:t>ды оценивания неопределенности, описан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ные в разделах 5-7, можно применить для </w:t>
      </w:r>
      <w:r>
        <w:rPr>
          <w:color w:val="000000"/>
          <w:spacing w:val="-2"/>
          <w:sz w:val="22"/>
          <w:szCs w:val="22"/>
        </w:rPr>
        <w:t xml:space="preserve">некоторых типичных аналитических задач. </w:t>
      </w:r>
      <w:r>
        <w:rPr>
          <w:color w:val="000000"/>
          <w:spacing w:val="2"/>
          <w:sz w:val="22"/>
          <w:szCs w:val="22"/>
        </w:rPr>
        <w:t>Во всех примерах реализуется общая схе</w:t>
      </w:r>
      <w:r>
        <w:rPr>
          <w:color w:val="000000"/>
          <w:spacing w:val="2"/>
          <w:sz w:val="22"/>
          <w:szCs w:val="22"/>
        </w:rPr>
        <w:softHyphen/>
        <w:t xml:space="preserve">ма оценивания неопределенности (рис. 1, </w:t>
      </w:r>
      <w:r>
        <w:rPr>
          <w:color w:val="000000"/>
          <w:spacing w:val="1"/>
          <w:sz w:val="22"/>
          <w:szCs w:val="22"/>
        </w:rPr>
        <w:t>стр 13). Источники неопределенности вы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>являют и устанавливают на основе рассмот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z w:val="22"/>
          <w:szCs w:val="22"/>
        </w:rPr>
        <w:t xml:space="preserve">рения диаграмм "причина-следствие" (см. </w:t>
      </w:r>
      <w:r>
        <w:rPr>
          <w:color w:val="000000"/>
          <w:spacing w:val="-4"/>
          <w:sz w:val="22"/>
          <w:szCs w:val="22"/>
        </w:rPr>
        <w:t xml:space="preserve">Приложение </w:t>
      </w:r>
      <w:r>
        <w:rPr>
          <w:color w:val="000000"/>
          <w:spacing w:val="-4"/>
          <w:sz w:val="22"/>
          <w:szCs w:val="22"/>
          <w:lang w:val="en-US"/>
        </w:rPr>
        <w:t xml:space="preserve">D). </w:t>
      </w:r>
      <w:r>
        <w:rPr>
          <w:color w:val="000000"/>
          <w:spacing w:val="-4"/>
          <w:sz w:val="22"/>
          <w:szCs w:val="22"/>
        </w:rPr>
        <w:t>Это помогает избежать дуб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лирования при рассмотрении источников </w:t>
      </w:r>
      <w:r>
        <w:rPr>
          <w:color w:val="000000"/>
          <w:spacing w:val="-3"/>
          <w:sz w:val="22"/>
          <w:szCs w:val="22"/>
        </w:rPr>
        <w:t>неопределенности, а также позволяет сгруп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пировать составляющие, суммарный эф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>фект которых можно оценить непосред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ственно. Кроме того, примеры 1-6 демонст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рируют применение метода электронных </w:t>
      </w:r>
      <w:r>
        <w:rPr>
          <w:color w:val="000000"/>
          <w:spacing w:val="-1"/>
          <w:sz w:val="22"/>
          <w:szCs w:val="22"/>
        </w:rPr>
        <w:t xml:space="preserve">таблиц, описанного в Приложении Е.2, для </w:t>
      </w:r>
      <w:r>
        <w:rPr>
          <w:color w:val="000000"/>
          <w:spacing w:val="-3"/>
          <w:sz w:val="22"/>
          <w:szCs w:val="22"/>
        </w:rPr>
        <w:t xml:space="preserve">вычисления суммарных неопределенностей исходя из вкладов </w:t>
      </w:r>
      <w:r>
        <w:rPr>
          <w:i/>
          <w:iCs/>
          <w:color w:val="000000"/>
          <w:spacing w:val="-3"/>
          <w:sz w:val="22"/>
          <w:szCs w:val="22"/>
        </w:rPr>
        <w:t>и(у, х)*.</w:t>
      </w:r>
    </w:p>
    <w:p w:rsidR="00B323D7" w:rsidRDefault="00B323D7">
      <w:pPr>
        <w:shd w:val="clear" w:color="auto" w:fill="FFFFFF"/>
        <w:spacing w:line="259" w:lineRule="exact"/>
        <w:ind w:left="14" w:right="5" w:firstLine="230"/>
        <w:jc w:val="both"/>
      </w:pPr>
      <w:r>
        <w:rPr>
          <w:color w:val="000000"/>
          <w:spacing w:val="-4"/>
          <w:sz w:val="22"/>
          <w:szCs w:val="22"/>
        </w:rPr>
        <w:t>Каждый из примеров 1 -6 содержит ввод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ную часть. Она включает краткое описание методики анализа, таблицу источников нео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4"/>
          <w:sz w:val="22"/>
          <w:szCs w:val="22"/>
        </w:rPr>
        <w:t>пределенности и соответствующих им вкла</w:t>
      </w:r>
      <w:r>
        <w:rPr>
          <w:color w:val="000000"/>
          <w:spacing w:val="-4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дов, графическое сопоставление отдель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ных вкладов и оценку суммарной неопре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деленности.</w:t>
      </w:r>
    </w:p>
    <w:p w:rsidR="00B323D7" w:rsidRDefault="00B323D7">
      <w:pPr>
        <w:shd w:val="clear" w:color="auto" w:fill="FFFFFF"/>
        <w:spacing w:line="259" w:lineRule="exact"/>
        <w:ind w:firstLine="235"/>
        <w:jc w:val="both"/>
      </w:pPr>
      <w:r>
        <w:rPr>
          <w:color w:val="000000"/>
          <w:spacing w:val="-3"/>
          <w:sz w:val="22"/>
          <w:szCs w:val="22"/>
        </w:rPr>
        <w:t xml:space="preserve">Примеры 1 -3 иллюстрируют оценивание </w:t>
      </w:r>
      <w:r>
        <w:rPr>
          <w:color w:val="000000"/>
          <w:sz w:val="22"/>
          <w:szCs w:val="22"/>
        </w:rPr>
        <w:t xml:space="preserve">неопределенности путем количественного </w:t>
      </w:r>
      <w:r>
        <w:rPr>
          <w:color w:val="000000"/>
          <w:spacing w:val="-2"/>
          <w:sz w:val="22"/>
          <w:szCs w:val="22"/>
        </w:rPr>
        <w:t xml:space="preserve">описания вкладов от каждого источника по </w:t>
      </w:r>
      <w:r>
        <w:rPr>
          <w:color w:val="000000"/>
          <w:spacing w:val="2"/>
          <w:sz w:val="22"/>
          <w:szCs w:val="22"/>
        </w:rPr>
        <w:t>отдельности. В этих примерах дается де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тальный анализ неопределенностей, связан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z w:val="22"/>
          <w:szCs w:val="22"/>
        </w:rPr>
        <w:t>ных с измерением объема при использова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нии мерной посуды и измерением массы по </w:t>
      </w:r>
      <w:r>
        <w:rPr>
          <w:color w:val="000000"/>
          <w:spacing w:val="-1"/>
          <w:sz w:val="22"/>
          <w:szCs w:val="22"/>
        </w:rPr>
        <w:t>разности результатов взвешиваний. Это де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тальное описание имеет иллюстративные </w:t>
      </w:r>
      <w:r>
        <w:rPr>
          <w:color w:val="000000"/>
          <w:spacing w:val="-3"/>
          <w:sz w:val="22"/>
          <w:szCs w:val="22"/>
        </w:rPr>
        <w:t>цели и не должно рассматриваться как стро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гая рекомендация в отношении степени де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>тализации или принятых подходов. Во мно</w:t>
      </w:r>
      <w:r>
        <w:rPr>
          <w:color w:val="000000"/>
          <w:spacing w:val="-3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 xml:space="preserve">гих случаях неопределенность, связанная с </w:t>
      </w:r>
      <w:r>
        <w:rPr>
          <w:color w:val="000000"/>
          <w:spacing w:val="2"/>
          <w:sz w:val="22"/>
          <w:szCs w:val="22"/>
        </w:rPr>
        <w:t xml:space="preserve">этими операциями, будет незначительной, </w:t>
      </w:r>
      <w:r>
        <w:rPr>
          <w:color w:val="000000"/>
          <w:spacing w:val="1"/>
          <w:sz w:val="22"/>
          <w:szCs w:val="22"/>
        </w:rPr>
        <w:t>и столь детальное оценивание не потребу-</w:t>
      </w:r>
    </w:p>
    <w:p w:rsidR="00B323D7" w:rsidRDefault="00DD1AA1">
      <w:pPr>
        <w:shd w:val="clear" w:color="auto" w:fill="FFFFFF"/>
        <w:spacing w:before="336" w:line="230" w:lineRule="exact"/>
        <w:ind w:left="139" w:hanging="9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189230</wp:posOffset>
                </wp:positionV>
                <wp:extent cx="1718945" cy="0"/>
                <wp:effectExtent l="0" t="0" r="0" b="0"/>
                <wp:wrapNone/>
                <wp:docPr id="20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894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134B65" id="Line 81" o:spid="_x0000_s1026" style="position:absolute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14.9pt" to="134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" o:allowincell="f" strokeweight=".95pt"/>
            </w:pict>
          </mc:Fallback>
        </mc:AlternateContent>
      </w:r>
      <w:r w:rsidR="00B323D7">
        <w:rPr>
          <w:color w:val="000000"/>
          <w:spacing w:val="-6"/>
        </w:rPr>
        <w:t>* В разделе 8.2 изложена теория, поясняющая вы</w:t>
      </w:r>
      <w:r w:rsidR="00B323D7">
        <w:rPr>
          <w:color w:val="000000"/>
          <w:spacing w:val="-6"/>
        </w:rPr>
        <w:softHyphen/>
      </w:r>
      <w:r w:rsidR="00B323D7">
        <w:rPr>
          <w:color w:val="000000"/>
          <w:spacing w:val="-2"/>
        </w:rPr>
        <w:t xml:space="preserve">числение вкладов </w:t>
      </w:r>
      <w:r w:rsidR="00B323D7">
        <w:rPr>
          <w:i/>
          <w:iCs/>
          <w:color w:val="000000"/>
          <w:spacing w:val="-2"/>
        </w:rPr>
        <w:t xml:space="preserve">и(у, </w:t>
      </w:r>
      <w:r w:rsidR="00B323D7">
        <w:rPr>
          <w:color w:val="000000"/>
          <w:spacing w:val="-2"/>
        </w:rPr>
        <w:t>х).</w:t>
      </w:r>
    </w:p>
    <w:p w:rsidR="00B323D7" w:rsidRDefault="00B323D7">
      <w:pPr>
        <w:shd w:val="clear" w:color="auto" w:fill="FFFFFF"/>
        <w:spacing w:before="413" w:line="259" w:lineRule="exact"/>
        <w:ind w:right="10"/>
        <w:jc w:val="both"/>
      </w:pPr>
      <w:r>
        <w:br w:type="column"/>
      </w:r>
      <w:r>
        <w:rPr>
          <w:color w:val="000000"/>
          <w:sz w:val="22"/>
          <w:szCs w:val="22"/>
        </w:rPr>
        <w:lastRenderedPageBreak/>
        <w:t>ется: достаточно будет использовать типич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 xml:space="preserve">ные значения неопределенности, принятые </w:t>
      </w:r>
      <w:r>
        <w:rPr>
          <w:color w:val="000000"/>
          <w:spacing w:val="5"/>
          <w:sz w:val="22"/>
          <w:szCs w:val="22"/>
        </w:rPr>
        <w:t xml:space="preserve">для этих операций, с учетом фактических </w:t>
      </w:r>
      <w:r>
        <w:rPr>
          <w:color w:val="000000"/>
          <w:spacing w:val="3"/>
          <w:sz w:val="22"/>
          <w:szCs w:val="22"/>
        </w:rPr>
        <w:t>значений массы и объема.</w:t>
      </w:r>
    </w:p>
    <w:p w:rsidR="00B323D7" w:rsidRDefault="00B323D7">
      <w:pPr>
        <w:shd w:val="clear" w:color="auto" w:fill="FFFFFF"/>
        <w:spacing w:before="235"/>
        <w:ind w:left="5"/>
      </w:pPr>
      <w:r>
        <w:rPr>
          <w:b/>
          <w:bCs/>
          <w:color w:val="000000"/>
          <w:spacing w:val="8"/>
          <w:sz w:val="22"/>
          <w:szCs w:val="22"/>
        </w:rPr>
        <w:t>Пример А1</w:t>
      </w:r>
    </w:p>
    <w:p w:rsidR="00B323D7" w:rsidRDefault="00B323D7">
      <w:pPr>
        <w:shd w:val="clear" w:color="auto" w:fill="FFFFFF"/>
        <w:spacing w:before="115" w:line="259" w:lineRule="exact"/>
        <w:ind w:right="5" w:firstLine="283"/>
        <w:jc w:val="both"/>
      </w:pPr>
      <w:r>
        <w:rPr>
          <w:color w:val="000000"/>
          <w:spacing w:val="6"/>
          <w:sz w:val="22"/>
          <w:szCs w:val="22"/>
        </w:rPr>
        <w:t xml:space="preserve">В примере А1 рассмотрен простейший </w:t>
      </w:r>
      <w:r>
        <w:rPr>
          <w:color w:val="000000"/>
          <w:spacing w:val="9"/>
          <w:sz w:val="22"/>
          <w:szCs w:val="22"/>
        </w:rPr>
        <w:t xml:space="preserve">случай приготовления "калибровочного </w:t>
      </w:r>
      <w:r>
        <w:rPr>
          <w:color w:val="000000"/>
          <w:spacing w:val="4"/>
          <w:sz w:val="22"/>
          <w:szCs w:val="22"/>
        </w:rPr>
        <w:t xml:space="preserve">стандарта" - раствора кадмия в </w:t>
      </w:r>
      <w:r>
        <w:rPr>
          <w:color w:val="000000"/>
          <w:spacing w:val="4"/>
          <w:sz w:val="22"/>
          <w:szCs w:val="22"/>
          <w:lang w:val="en-US"/>
        </w:rPr>
        <w:t>HNO</w:t>
      </w:r>
      <w:r w:rsidRPr="007B73B9">
        <w:rPr>
          <w:color w:val="000000"/>
          <w:spacing w:val="4"/>
          <w:sz w:val="22"/>
          <w:szCs w:val="22"/>
          <w:vertAlign w:val="subscript"/>
        </w:rPr>
        <w:t>3</w:t>
      </w:r>
      <w:r w:rsidRPr="007B73B9">
        <w:rPr>
          <w:color w:val="000000"/>
          <w:spacing w:val="4"/>
          <w:sz w:val="22"/>
          <w:szCs w:val="22"/>
        </w:rPr>
        <w:t xml:space="preserve"> </w:t>
      </w:r>
      <w:r>
        <w:rPr>
          <w:color w:val="000000"/>
          <w:spacing w:val="4"/>
          <w:sz w:val="22"/>
          <w:szCs w:val="22"/>
        </w:rPr>
        <w:t xml:space="preserve">для </w:t>
      </w:r>
      <w:r>
        <w:rPr>
          <w:color w:val="000000"/>
          <w:spacing w:val="2"/>
          <w:sz w:val="22"/>
          <w:szCs w:val="22"/>
        </w:rPr>
        <w:t>градуировки атомно-абсорбционного спек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 xml:space="preserve">трометра. Цель этого примера - показать, </w:t>
      </w:r>
      <w:r>
        <w:rPr>
          <w:color w:val="000000"/>
          <w:spacing w:val="2"/>
          <w:sz w:val="22"/>
          <w:szCs w:val="22"/>
        </w:rPr>
        <w:t>как оценивать составляющие неопределен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 xml:space="preserve">ности, связанные с основными операциями </w:t>
      </w:r>
      <w:r>
        <w:rPr>
          <w:color w:val="000000"/>
          <w:spacing w:val="-1"/>
          <w:sz w:val="22"/>
          <w:szCs w:val="22"/>
        </w:rPr>
        <w:t>измерения массы и объема, и как эти состав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z w:val="22"/>
          <w:szCs w:val="22"/>
        </w:rPr>
        <w:t>ляющие следует суммировать для нахожде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ния общей неопределенности.</w:t>
      </w:r>
    </w:p>
    <w:p w:rsidR="00B323D7" w:rsidRDefault="00B323D7">
      <w:pPr>
        <w:shd w:val="clear" w:color="auto" w:fill="FFFFFF"/>
        <w:spacing w:before="240"/>
        <w:ind w:left="10"/>
      </w:pPr>
      <w:r>
        <w:rPr>
          <w:b/>
          <w:bCs/>
          <w:color w:val="000000"/>
          <w:spacing w:val="10"/>
          <w:sz w:val="22"/>
          <w:szCs w:val="22"/>
        </w:rPr>
        <w:t>Пример А2</w:t>
      </w:r>
    </w:p>
    <w:p w:rsidR="00B323D7" w:rsidRDefault="00B323D7">
      <w:pPr>
        <w:shd w:val="clear" w:color="auto" w:fill="FFFFFF"/>
        <w:spacing w:before="110" w:line="259" w:lineRule="exact"/>
        <w:ind w:left="5" w:right="5" w:firstLine="288"/>
        <w:jc w:val="both"/>
      </w:pPr>
      <w:r>
        <w:rPr>
          <w:color w:val="000000"/>
          <w:spacing w:val="2"/>
          <w:sz w:val="22"/>
          <w:szCs w:val="22"/>
        </w:rPr>
        <w:t>Рассматривается приготовление раство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ра гидроксида натрия </w:t>
      </w:r>
      <w:r w:rsidRPr="007B73B9">
        <w:rPr>
          <w:color w:val="000000"/>
          <w:spacing w:val="5"/>
          <w:sz w:val="22"/>
          <w:szCs w:val="22"/>
        </w:rPr>
        <w:t>(</w:t>
      </w:r>
      <w:r>
        <w:rPr>
          <w:color w:val="000000"/>
          <w:spacing w:val="5"/>
          <w:sz w:val="22"/>
          <w:szCs w:val="22"/>
          <w:lang w:val="en-US"/>
        </w:rPr>
        <w:t>NaOH</w:t>
      </w:r>
      <w:r w:rsidRPr="007B73B9">
        <w:rPr>
          <w:color w:val="000000"/>
          <w:spacing w:val="5"/>
          <w:sz w:val="22"/>
          <w:szCs w:val="22"/>
        </w:rPr>
        <w:t xml:space="preserve">), </w:t>
      </w:r>
      <w:r>
        <w:rPr>
          <w:color w:val="000000"/>
          <w:spacing w:val="5"/>
          <w:sz w:val="22"/>
          <w:szCs w:val="22"/>
        </w:rPr>
        <w:t>стандарти</w:t>
      </w:r>
      <w:r>
        <w:rPr>
          <w:color w:val="000000"/>
          <w:spacing w:val="5"/>
          <w:sz w:val="22"/>
          <w:szCs w:val="22"/>
        </w:rPr>
        <w:softHyphen/>
      </w:r>
      <w:r>
        <w:rPr>
          <w:color w:val="000000"/>
          <w:spacing w:val="-2"/>
          <w:sz w:val="22"/>
          <w:szCs w:val="22"/>
        </w:rPr>
        <w:t>зованного относительно кислого фталата ка</w:t>
      </w:r>
      <w:r>
        <w:rPr>
          <w:color w:val="000000"/>
          <w:spacing w:val="-2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лия (КФК), принятого в качестве установоч</w:t>
      </w:r>
      <w:r>
        <w:rPr>
          <w:color w:val="000000"/>
          <w:spacing w:val="-1"/>
          <w:sz w:val="22"/>
          <w:szCs w:val="22"/>
        </w:rPr>
        <w:softHyphen/>
      </w:r>
      <w:r>
        <w:rPr>
          <w:color w:val="000000"/>
          <w:spacing w:val="2"/>
          <w:sz w:val="22"/>
          <w:szCs w:val="22"/>
        </w:rPr>
        <w:t>ного вещества. Этот пример включает оце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нивание неопределенности в простых опе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t>рациях измерения массы и объема, описан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4"/>
          <w:sz w:val="22"/>
          <w:szCs w:val="22"/>
        </w:rPr>
        <w:t>ных в примере А1; кроме того, здесь рас</w:t>
      </w:r>
      <w:r>
        <w:rPr>
          <w:color w:val="000000"/>
          <w:spacing w:val="4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 xml:space="preserve">сматривается неопределенность, связанная </w:t>
      </w:r>
      <w:r>
        <w:rPr>
          <w:color w:val="000000"/>
          <w:spacing w:val="5"/>
          <w:sz w:val="22"/>
          <w:szCs w:val="22"/>
        </w:rPr>
        <w:t>с титриметрическими определениями.</w:t>
      </w:r>
    </w:p>
    <w:p w:rsidR="00B323D7" w:rsidRDefault="00B323D7">
      <w:pPr>
        <w:shd w:val="clear" w:color="auto" w:fill="FFFFFF"/>
        <w:spacing w:before="240"/>
        <w:ind w:left="10"/>
      </w:pPr>
      <w:r>
        <w:rPr>
          <w:b/>
          <w:bCs/>
          <w:color w:val="000000"/>
          <w:spacing w:val="10"/>
          <w:sz w:val="22"/>
          <w:szCs w:val="22"/>
        </w:rPr>
        <w:t>Пример A3</w:t>
      </w:r>
    </w:p>
    <w:p w:rsidR="00B323D7" w:rsidRDefault="00B323D7">
      <w:pPr>
        <w:shd w:val="clear" w:color="auto" w:fill="FFFFFF"/>
        <w:spacing w:before="115" w:line="254" w:lineRule="exact"/>
        <w:ind w:left="10" w:firstLine="283"/>
        <w:jc w:val="both"/>
      </w:pPr>
      <w:r>
        <w:rPr>
          <w:color w:val="000000"/>
          <w:sz w:val="22"/>
          <w:szCs w:val="22"/>
        </w:rPr>
        <w:t>Пример A3 расширяет пример А2, вклю</w:t>
      </w:r>
      <w:r>
        <w:rPr>
          <w:color w:val="000000"/>
          <w:sz w:val="22"/>
          <w:szCs w:val="22"/>
        </w:rPr>
        <w:softHyphen/>
      </w:r>
      <w:r>
        <w:rPr>
          <w:color w:val="000000"/>
          <w:spacing w:val="6"/>
          <w:sz w:val="22"/>
          <w:szCs w:val="22"/>
        </w:rPr>
        <w:t xml:space="preserve">чая в рассмотрение операции титрования </w:t>
      </w:r>
      <w:r>
        <w:rPr>
          <w:color w:val="000000"/>
          <w:spacing w:val="3"/>
          <w:sz w:val="22"/>
          <w:szCs w:val="22"/>
        </w:rPr>
        <w:t xml:space="preserve">раствора НС1 приготовленным раствором </w:t>
      </w:r>
      <w:r>
        <w:rPr>
          <w:color w:val="000000"/>
          <w:spacing w:val="2"/>
          <w:sz w:val="22"/>
          <w:szCs w:val="22"/>
          <w:lang w:val="en-US"/>
        </w:rPr>
        <w:t>NaOH</w:t>
      </w:r>
      <w:r w:rsidRPr="007B73B9">
        <w:rPr>
          <w:color w:val="000000"/>
          <w:spacing w:val="2"/>
          <w:sz w:val="22"/>
          <w:szCs w:val="22"/>
        </w:rPr>
        <w:t>.</w:t>
      </w:r>
    </w:p>
    <w:p w:rsidR="00B323D7" w:rsidRDefault="00B323D7">
      <w:pPr>
        <w:shd w:val="clear" w:color="auto" w:fill="FFFFFF"/>
        <w:spacing w:before="250"/>
        <w:ind w:left="14"/>
      </w:pPr>
      <w:r>
        <w:rPr>
          <w:b/>
          <w:bCs/>
          <w:color w:val="000000"/>
          <w:spacing w:val="10"/>
          <w:sz w:val="22"/>
          <w:szCs w:val="22"/>
        </w:rPr>
        <w:t>Пример А4</w:t>
      </w:r>
    </w:p>
    <w:p w:rsidR="00B323D7" w:rsidRDefault="00B323D7">
      <w:pPr>
        <w:shd w:val="clear" w:color="auto" w:fill="FFFFFF"/>
        <w:spacing w:before="110" w:line="254" w:lineRule="exact"/>
        <w:ind w:left="10" w:firstLine="288"/>
        <w:jc w:val="both"/>
      </w:pPr>
      <w:r>
        <w:rPr>
          <w:color w:val="000000"/>
          <w:spacing w:val="2"/>
          <w:sz w:val="22"/>
          <w:szCs w:val="22"/>
        </w:rPr>
        <w:t>Этот пример иллюстрирует использова</w:t>
      </w:r>
      <w:r>
        <w:rPr>
          <w:color w:val="000000"/>
          <w:spacing w:val="2"/>
          <w:sz w:val="22"/>
          <w:szCs w:val="22"/>
        </w:rPr>
        <w:softHyphen/>
      </w:r>
      <w:r>
        <w:rPr>
          <w:color w:val="000000"/>
          <w:spacing w:val="3"/>
          <w:sz w:val="22"/>
          <w:szCs w:val="22"/>
        </w:rPr>
        <w:t>ние данных внутрилабораторных исследо</w:t>
      </w:r>
      <w:r>
        <w:rPr>
          <w:color w:val="000000"/>
          <w:spacing w:val="3"/>
          <w:sz w:val="22"/>
          <w:szCs w:val="22"/>
        </w:rPr>
        <w:softHyphen/>
      </w:r>
      <w:r>
        <w:rPr>
          <w:color w:val="000000"/>
          <w:spacing w:val="5"/>
          <w:sz w:val="22"/>
          <w:szCs w:val="22"/>
        </w:rPr>
        <w:t xml:space="preserve">ваний по оценке пригодности метода, как </w:t>
      </w:r>
      <w:r>
        <w:rPr>
          <w:color w:val="000000"/>
          <w:sz w:val="22"/>
          <w:szCs w:val="22"/>
        </w:rPr>
        <w:t xml:space="preserve">это описано в разделе 7.7, и показывает, как </w:t>
      </w:r>
      <w:r>
        <w:rPr>
          <w:color w:val="000000"/>
          <w:spacing w:val="1"/>
          <w:sz w:val="22"/>
          <w:szCs w:val="22"/>
        </w:rPr>
        <w:t>эти данные можно применить для оценива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-1"/>
          <w:sz w:val="22"/>
          <w:szCs w:val="22"/>
        </w:rPr>
        <w:t>ния неопределенности, возникающей вслед-</w:t>
      </w:r>
    </w:p>
    <w:p w:rsidR="00B323D7" w:rsidRDefault="00B323D7">
      <w:pPr>
        <w:shd w:val="clear" w:color="auto" w:fill="FFFFFF"/>
        <w:spacing w:before="110" w:line="254" w:lineRule="exact"/>
        <w:ind w:left="10" w:firstLine="288"/>
        <w:jc w:val="both"/>
        <w:sectPr w:rsidR="00B323D7">
          <w:type w:val="continuous"/>
          <w:pgSz w:w="11909" w:h="16834"/>
          <w:pgMar w:top="1092" w:right="1738" w:bottom="360" w:left="1156" w:header="720" w:footer="720" w:gutter="0"/>
          <w:cols w:num="2" w:space="720" w:equalWidth="0">
            <w:col w:w="4113" w:space="677"/>
            <w:col w:w="4224"/>
          </w:cols>
          <w:noEndnote/>
        </w:sectPr>
      </w:pPr>
    </w:p>
    <w:p w:rsidR="00B323D7" w:rsidRDefault="00DD1AA1">
      <w:pPr>
        <w:shd w:val="clear" w:color="auto" w:fill="FFFFFF"/>
        <w:spacing w:before="461"/>
        <w:ind w:left="879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568" behindDoc="0" locked="0" layoutInCell="0" allowOverlap="1">
                <wp:simplePos x="0" y="0"/>
                <wp:positionH relativeFrom="margin">
                  <wp:posOffset>-12065</wp:posOffset>
                </wp:positionH>
                <wp:positionV relativeFrom="paragraph">
                  <wp:posOffset>191770</wp:posOffset>
                </wp:positionV>
                <wp:extent cx="5736590" cy="0"/>
                <wp:effectExtent l="0" t="0" r="0" b="0"/>
                <wp:wrapNone/>
                <wp:docPr id="19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18A03E" id="Line 82" o:spid="_x0000_s1026" style="position:absolute;z-index:2516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95pt,15.1pt" to="450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YM3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" o:allowincell="f" strokeweight="1.2pt">
                <w10:wrap anchorx="margin"/>
              </v:line>
            </w:pict>
          </mc:Fallback>
        </mc:AlternateContent>
      </w:r>
      <w:r w:rsidR="00B323D7">
        <w:rPr>
          <w:rFonts w:ascii="Arial" w:hAnsi="Arial" w:cs="Arial"/>
          <w:b/>
          <w:bCs/>
          <w:color w:val="000000"/>
          <w:sz w:val="22"/>
          <w:szCs w:val="22"/>
        </w:rPr>
        <w:t>37</w:t>
      </w:r>
    </w:p>
    <w:p w:rsidR="00B323D7" w:rsidRDefault="00B323D7">
      <w:pPr>
        <w:shd w:val="clear" w:color="auto" w:fill="FFFFFF"/>
        <w:spacing w:before="461"/>
        <w:ind w:left="8798"/>
        <w:sectPr w:rsidR="00B323D7">
          <w:type w:val="continuous"/>
          <w:pgSz w:w="11909" w:h="16834"/>
          <w:pgMar w:top="1092" w:right="1234" w:bottom="360" w:left="1156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spacing w:after="264"/>
      </w:pPr>
      <w:r>
        <w:rPr>
          <w:b/>
          <w:bCs/>
          <w:color w:val="434343"/>
          <w:spacing w:val="-3"/>
          <w:sz w:val="22"/>
          <w:szCs w:val="22"/>
        </w:rPr>
        <w:lastRenderedPageBreak/>
        <w:t>Приложение А. Примеры</w:t>
      </w:r>
    </w:p>
    <w:p w:rsidR="00B323D7" w:rsidRDefault="00B323D7">
      <w:pPr>
        <w:shd w:val="clear" w:color="auto" w:fill="FFFFFF"/>
        <w:spacing w:after="264"/>
        <w:sectPr w:rsidR="00B323D7">
          <w:pgSz w:w="11909" w:h="16834"/>
          <w:pgMar w:top="1078" w:right="1443" w:bottom="360" w:left="1385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line="259" w:lineRule="exact"/>
        <w:ind w:right="2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592" behindDoc="0" locked="0" layoutInCell="0" allowOverlap="1">
                <wp:simplePos x="0" y="0"/>
                <wp:positionH relativeFrom="margin">
                  <wp:posOffset>-6350</wp:posOffset>
                </wp:positionH>
                <wp:positionV relativeFrom="paragraph">
                  <wp:posOffset>-158750</wp:posOffset>
                </wp:positionV>
                <wp:extent cx="5748655" cy="0"/>
                <wp:effectExtent l="0" t="0" r="0" b="0"/>
                <wp:wrapNone/>
                <wp:docPr id="18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D386C9" id="Line 83" o:spid="_x0000_s1026" style="position:absolute;z-index:25169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5pt,-12.5pt" to="452.1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" o:allowincell="f" strokeweight=".7pt">
                <w10:wrap anchorx="margin"/>
              </v:line>
            </w:pict>
          </mc:Fallback>
        </mc:AlternateContent>
      </w:r>
      <w:r w:rsidR="00B323D7">
        <w:rPr>
          <w:color w:val="000000"/>
          <w:spacing w:val="-8"/>
          <w:sz w:val="24"/>
          <w:szCs w:val="24"/>
        </w:rPr>
        <w:t>ствие суммарного действия нескольких ис</w:t>
      </w:r>
      <w:r w:rsidR="00B323D7">
        <w:rPr>
          <w:color w:val="000000"/>
          <w:spacing w:val="-8"/>
          <w:sz w:val="24"/>
          <w:szCs w:val="24"/>
        </w:rPr>
        <w:softHyphen/>
        <w:t>точников. Показано также, как следует оце</w:t>
      </w:r>
      <w:r w:rsidR="00B323D7">
        <w:rPr>
          <w:color w:val="000000"/>
          <w:spacing w:val="-8"/>
          <w:sz w:val="24"/>
          <w:szCs w:val="24"/>
        </w:rPr>
        <w:softHyphen/>
      </w:r>
      <w:r w:rsidR="00B323D7">
        <w:rPr>
          <w:color w:val="000000"/>
          <w:spacing w:val="-1"/>
          <w:sz w:val="24"/>
          <w:szCs w:val="24"/>
        </w:rPr>
        <w:t xml:space="preserve">нивать неопределенность, связанную со </w:t>
      </w:r>
      <w:r w:rsidR="00B323D7">
        <w:rPr>
          <w:color w:val="000000"/>
          <w:spacing w:val="-6"/>
          <w:sz w:val="24"/>
          <w:szCs w:val="24"/>
        </w:rPr>
        <w:t>смещением метода анализа.</w:t>
      </w:r>
    </w:p>
    <w:p w:rsidR="00B323D7" w:rsidRDefault="00B323D7">
      <w:pPr>
        <w:shd w:val="clear" w:color="auto" w:fill="FFFFFF"/>
        <w:spacing w:before="216"/>
      </w:pPr>
      <w:r>
        <w:rPr>
          <w:b/>
          <w:bCs/>
          <w:color w:val="000000"/>
          <w:spacing w:val="-2"/>
          <w:sz w:val="24"/>
          <w:szCs w:val="24"/>
        </w:rPr>
        <w:t>Пример А5</w:t>
      </w:r>
    </w:p>
    <w:p w:rsidR="00B323D7" w:rsidRDefault="00B323D7">
      <w:pPr>
        <w:shd w:val="clear" w:color="auto" w:fill="FFFFFF"/>
        <w:spacing w:before="101" w:line="259" w:lineRule="exact"/>
        <w:ind w:firstLine="278"/>
        <w:jc w:val="both"/>
      </w:pPr>
      <w:r>
        <w:rPr>
          <w:color w:val="000000"/>
          <w:spacing w:val="-5"/>
          <w:sz w:val="24"/>
          <w:szCs w:val="24"/>
        </w:rPr>
        <w:t xml:space="preserve">На этом примере показано, как следует оценивать неопределенность результатов, </w:t>
      </w:r>
      <w:r>
        <w:rPr>
          <w:color w:val="000000"/>
          <w:spacing w:val="-7"/>
          <w:sz w:val="24"/>
          <w:szCs w:val="24"/>
        </w:rPr>
        <w:t xml:space="preserve">полученных с помощью стандартного или </w:t>
      </w:r>
      <w:r>
        <w:rPr>
          <w:color w:val="000000"/>
          <w:spacing w:val="-8"/>
          <w:sz w:val="24"/>
          <w:szCs w:val="24"/>
        </w:rPr>
        <w:t xml:space="preserve">"эмпирического" метода (как это описано в разделах 7.2-7.8) при измерении количества </w:t>
      </w:r>
      <w:r>
        <w:rPr>
          <w:color w:val="000000"/>
          <w:spacing w:val="-9"/>
          <w:sz w:val="24"/>
          <w:szCs w:val="24"/>
        </w:rPr>
        <w:t>тяжелых металлов, выщелачиваемых из ке</w:t>
      </w:r>
      <w:r>
        <w:rPr>
          <w:color w:val="000000"/>
          <w:spacing w:val="-9"/>
          <w:sz w:val="24"/>
          <w:szCs w:val="24"/>
        </w:rPr>
        <w:softHyphen/>
        <w:t>рамической посуды по определенной мето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 xml:space="preserve">дике. Цель этого примера - показать, как в </w:t>
      </w:r>
      <w:r>
        <w:rPr>
          <w:color w:val="000000"/>
          <w:spacing w:val="-7"/>
          <w:sz w:val="24"/>
          <w:szCs w:val="24"/>
        </w:rPr>
        <w:t>отсутствие данных межлабораторного экс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перимента или результатов испытаний по </w:t>
      </w:r>
      <w:r>
        <w:rPr>
          <w:color w:val="000000"/>
          <w:spacing w:val="-1"/>
          <w:sz w:val="24"/>
          <w:szCs w:val="24"/>
        </w:rPr>
        <w:t>устойчивости (</w:t>
      </w:r>
      <w:r>
        <w:rPr>
          <w:color w:val="000000"/>
          <w:spacing w:val="-1"/>
          <w:sz w:val="24"/>
          <w:szCs w:val="24"/>
          <w:lang w:val="en-US"/>
        </w:rPr>
        <w:t>ruggedness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  <w:lang w:val="en-US"/>
        </w:rPr>
        <w:t>testing</w:t>
      </w:r>
      <w:r>
        <w:rPr>
          <w:color w:val="000000"/>
          <w:spacing w:val="-1"/>
          <w:sz w:val="24"/>
          <w:szCs w:val="24"/>
        </w:rPr>
        <w:t xml:space="preserve">) можно </w:t>
      </w:r>
      <w:r>
        <w:rPr>
          <w:color w:val="000000"/>
          <w:spacing w:val="-7"/>
          <w:sz w:val="24"/>
          <w:szCs w:val="24"/>
        </w:rPr>
        <w:t xml:space="preserve">оценивать неопределенность, связанную с </w:t>
      </w:r>
      <w:r>
        <w:rPr>
          <w:color w:val="000000"/>
          <w:spacing w:val="-2"/>
          <w:sz w:val="24"/>
          <w:szCs w:val="24"/>
        </w:rPr>
        <w:t xml:space="preserve">некоторой областью задания параметров </w:t>
      </w:r>
      <w:r>
        <w:rPr>
          <w:color w:val="000000"/>
          <w:spacing w:val="-8"/>
          <w:sz w:val="24"/>
          <w:szCs w:val="24"/>
        </w:rPr>
        <w:t>(например, температуры, времени выщела</w:t>
      </w:r>
      <w:r>
        <w:rPr>
          <w:color w:val="000000"/>
          <w:spacing w:val="-8"/>
          <w:sz w:val="24"/>
          <w:szCs w:val="24"/>
        </w:rPr>
        <w:softHyphen/>
        <w:t>чивания и концентрации кислоты), предус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 xml:space="preserve">мотренной описанием метода. Этот процесс </w:t>
      </w:r>
      <w:r>
        <w:rPr>
          <w:color w:val="000000"/>
          <w:spacing w:val="-2"/>
          <w:sz w:val="24"/>
          <w:szCs w:val="24"/>
        </w:rPr>
        <w:t xml:space="preserve">значительно упрощается, когда имеются </w:t>
      </w:r>
      <w:r>
        <w:rPr>
          <w:color w:val="000000"/>
          <w:spacing w:val="-7"/>
          <w:sz w:val="24"/>
          <w:szCs w:val="24"/>
        </w:rPr>
        <w:t>данные межлабораторного исследования -</w:t>
      </w:r>
      <w:r>
        <w:rPr>
          <w:color w:val="000000"/>
          <w:spacing w:val="-6"/>
          <w:sz w:val="24"/>
          <w:szCs w:val="24"/>
        </w:rPr>
        <w:t>как показано в следующем примере.</w:t>
      </w:r>
    </w:p>
    <w:p w:rsidR="00B323D7" w:rsidRDefault="00B323D7">
      <w:pPr>
        <w:shd w:val="clear" w:color="auto" w:fill="FFFFFF"/>
        <w:spacing w:before="216"/>
        <w:ind w:left="14"/>
      </w:pPr>
      <w:r>
        <w:rPr>
          <w:b/>
          <w:bCs/>
          <w:color w:val="000000"/>
          <w:spacing w:val="-2"/>
          <w:sz w:val="24"/>
          <w:szCs w:val="24"/>
        </w:rPr>
        <w:t>Пример А6</w:t>
      </w:r>
    </w:p>
    <w:p w:rsidR="00B323D7" w:rsidRDefault="00B323D7">
      <w:pPr>
        <w:shd w:val="clear" w:color="auto" w:fill="FFFFFF"/>
        <w:spacing w:before="106" w:line="259" w:lineRule="exact"/>
        <w:ind w:left="19" w:firstLine="274"/>
        <w:jc w:val="both"/>
      </w:pPr>
      <w:r>
        <w:rPr>
          <w:color w:val="000000"/>
          <w:spacing w:val="-9"/>
          <w:sz w:val="24"/>
          <w:szCs w:val="24"/>
        </w:rPr>
        <w:t>Данный пример рассматривает оценива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 xml:space="preserve">ние неопределенности при определении </w:t>
      </w:r>
      <w:r>
        <w:rPr>
          <w:color w:val="000000"/>
          <w:spacing w:val="-8"/>
          <w:sz w:val="24"/>
          <w:szCs w:val="24"/>
        </w:rPr>
        <w:t>сырой (диетической) клетчатки. Поскольку измеряемая величина определяется исклю-</w:t>
      </w:r>
    </w:p>
    <w:p w:rsidR="00B323D7" w:rsidRDefault="00B323D7">
      <w:pPr>
        <w:shd w:val="clear" w:color="auto" w:fill="FFFFFF"/>
        <w:spacing w:before="5" w:line="259" w:lineRule="exact"/>
        <w:ind w:right="19"/>
        <w:jc w:val="both"/>
      </w:pPr>
      <w:r>
        <w:br w:type="column"/>
      </w:r>
      <w:r>
        <w:rPr>
          <w:color w:val="000000"/>
          <w:spacing w:val="-5"/>
          <w:sz w:val="24"/>
          <w:szCs w:val="24"/>
        </w:rPr>
        <w:lastRenderedPageBreak/>
        <w:t xml:space="preserve">чительно в терминах стандартизованного </w:t>
      </w:r>
      <w:r>
        <w:rPr>
          <w:color w:val="000000"/>
          <w:spacing w:val="-10"/>
          <w:sz w:val="24"/>
          <w:szCs w:val="24"/>
        </w:rPr>
        <w:t xml:space="preserve">метода, этот метод является эмпирическим. </w:t>
      </w:r>
      <w:r>
        <w:rPr>
          <w:color w:val="000000"/>
          <w:spacing w:val="-12"/>
          <w:sz w:val="24"/>
          <w:szCs w:val="24"/>
        </w:rPr>
        <w:t>В этом случае имелись в распоряжении дан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ные межлабораторного исследования, ре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 xml:space="preserve">зультаты внутрилабораторного контроля </w:t>
      </w:r>
      <w:r>
        <w:rPr>
          <w:color w:val="000000"/>
          <w:spacing w:val="-9"/>
          <w:sz w:val="24"/>
          <w:szCs w:val="24"/>
        </w:rPr>
        <w:t>качества и литературные данные, что дела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ет допустимым подход, описанный в разде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ле 7.6. Внутрилабораторный контроль под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тверждает, что метод "работает" так, как </w:t>
      </w:r>
      <w:r>
        <w:rPr>
          <w:color w:val="000000"/>
          <w:spacing w:val="-11"/>
          <w:sz w:val="24"/>
          <w:szCs w:val="24"/>
        </w:rPr>
        <w:t>ожидалось на основе межлабораторного ис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следования. Этот пример показывает, как </w:t>
      </w:r>
      <w:r>
        <w:rPr>
          <w:color w:val="000000"/>
          <w:spacing w:val="-7"/>
          <w:sz w:val="24"/>
          <w:szCs w:val="24"/>
        </w:rPr>
        <w:t xml:space="preserve">использование данных межлабораторного </w:t>
      </w:r>
      <w:r>
        <w:rPr>
          <w:color w:val="000000"/>
          <w:spacing w:val="-9"/>
          <w:sz w:val="24"/>
          <w:szCs w:val="24"/>
        </w:rPr>
        <w:t>эксперимента при их дополнительном под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11"/>
          <w:sz w:val="24"/>
          <w:szCs w:val="24"/>
        </w:rPr>
        <w:t>тверждении результатами внутрилаборатор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>ного контроля позволяет сократить число со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ставляющих, необходимых для формирова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ния оценки неопределенности.</w:t>
      </w:r>
    </w:p>
    <w:p w:rsidR="00B323D7" w:rsidRDefault="00B323D7">
      <w:pPr>
        <w:shd w:val="clear" w:color="auto" w:fill="FFFFFF"/>
        <w:spacing w:before="216"/>
        <w:ind w:left="5"/>
      </w:pPr>
      <w:r>
        <w:rPr>
          <w:b/>
          <w:bCs/>
          <w:color w:val="000000"/>
          <w:spacing w:val="-1"/>
          <w:sz w:val="24"/>
          <w:szCs w:val="24"/>
        </w:rPr>
        <w:t>Пример А7</w:t>
      </w:r>
    </w:p>
    <w:p w:rsidR="00B323D7" w:rsidRDefault="00B323D7">
      <w:pPr>
        <w:shd w:val="clear" w:color="auto" w:fill="FFFFFF"/>
        <w:spacing w:before="110" w:line="259" w:lineRule="exact"/>
        <w:ind w:left="10" w:firstLine="278"/>
        <w:jc w:val="both"/>
      </w:pPr>
      <w:r>
        <w:rPr>
          <w:color w:val="000000"/>
          <w:spacing w:val="-9"/>
          <w:sz w:val="24"/>
          <w:szCs w:val="24"/>
        </w:rPr>
        <w:t>В этом примере дается детальное описа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ние оценивания неопределенности измере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 xml:space="preserve">ний содержания свинца в воде методом </w:t>
      </w:r>
      <w:r>
        <w:rPr>
          <w:color w:val="000000"/>
          <w:spacing w:val="-10"/>
          <w:sz w:val="24"/>
          <w:szCs w:val="24"/>
        </w:rPr>
        <w:t>масс-спектрометрии с изотопным разбавле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нием. В дополнение к выявлению возмож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9"/>
          <w:sz w:val="24"/>
          <w:szCs w:val="24"/>
        </w:rPr>
        <w:t>ных источников неопределенности и их ко</w:t>
      </w:r>
      <w:r>
        <w:rPr>
          <w:color w:val="000000"/>
          <w:spacing w:val="-9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личественному описанию традиционными </w:t>
      </w:r>
      <w:r>
        <w:rPr>
          <w:color w:val="000000"/>
          <w:spacing w:val="-11"/>
          <w:sz w:val="24"/>
          <w:szCs w:val="24"/>
        </w:rPr>
        <w:t>статистическими методами, этот пример по</w:t>
      </w:r>
      <w:r>
        <w:rPr>
          <w:color w:val="000000"/>
          <w:spacing w:val="-11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казывает, как можно использовать состав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 xml:space="preserve">ляющие, оцененные на основе суждений </w:t>
      </w:r>
      <w:r>
        <w:rPr>
          <w:color w:val="000000"/>
          <w:spacing w:val="-8"/>
          <w:sz w:val="24"/>
          <w:szCs w:val="24"/>
        </w:rPr>
        <w:t xml:space="preserve">(см. раздел 7.14). Использование суждений </w:t>
      </w:r>
      <w:r>
        <w:rPr>
          <w:color w:val="000000"/>
          <w:spacing w:val="-10"/>
          <w:sz w:val="24"/>
          <w:szCs w:val="24"/>
        </w:rPr>
        <w:t xml:space="preserve">является частным случаем оценивания типа </w:t>
      </w:r>
      <w:r>
        <w:rPr>
          <w:color w:val="000000"/>
          <w:spacing w:val="-12"/>
          <w:sz w:val="24"/>
          <w:szCs w:val="24"/>
        </w:rPr>
        <w:t xml:space="preserve">В, как это описано в </w:t>
      </w:r>
      <w:r>
        <w:rPr>
          <w:i/>
          <w:iCs/>
          <w:color w:val="000000"/>
          <w:spacing w:val="-12"/>
          <w:sz w:val="24"/>
          <w:szCs w:val="24"/>
        </w:rPr>
        <w:t xml:space="preserve">Руководстве ИСО </w:t>
      </w:r>
      <w:r>
        <w:rPr>
          <w:color w:val="000000"/>
          <w:spacing w:val="-12"/>
          <w:sz w:val="24"/>
          <w:szCs w:val="24"/>
        </w:rPr>
        <w:t>[Н.2].</w:t>
      </w:r>
    </w:p>
    <w:p w:rsidR="00B323D7" w:rsidRDefault="00B323D7">
      <w:pPr>
        <w:shd w:val="clear" w:color="auto" w:fill="FFFFFF"/>
        <w:spacing w:before="110" w:line="259" w:lineRule="exact"/>
        <w:ind w:left="10" w:firstLine="278"/>
        <w:jc w:val="both"/>
        <w:sectPr w:rsidR="00B323D7">
          <w:type w:val="continuous"/>
          <w:pgSz w:w="11909" w:h="16834"/>
          <w:pgMar w:top="1078" w:right="1443" w:bottom="360" w:left="1385" w:header="720" w:footer="720" w:gutter="0"/>
          <w:cols w:num="2" w:space="720" w:equalWidth="0">
            <w:col w:w="4214" w:space="667"/>
            <w:col w:w="4200"/>
          </w:cols>
          <w:noEndnote/>
        </w:sectPr>
      </w:pPr>
    </w:p>
    <w:p w:rsidR="00B323D7" w:rsidRDefault="00DD1AA1">
      <w:pPr>
        <w:shd w:val="clear" w:color="auto" w:fill="FFFFFF"/>
        <w:spacing w:before="5472"/>
        <w:ind w:left="2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616" behindDoc="0" locked="0" layoutInCell="0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3383280</wp:posOffset>
                </wp:positionV>
                <wp:extent cx="5767070" cy="0"/>
                <wp:effectExtent l="0" t="0" r="0" b="0"/>
                <wp:wrapNone/>
                <wp:docPr id="17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70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D2EF3" id="Line 84" o:spid="_x0000_s1026" style="position:absolute;z-index:25169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5pt,266.4pt" to="454.6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" o:allowincell="f" strokeweight=".7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38</w:t>
      </w:r>
    </w:p>
    <w:p w:rsidR="00B323D7" w:rsidRDefault="00B323D7">
      <w:pPr>
        <w:shd w:val="clear" w:color="auto" w:fill="FFFFFF"/>
        <w:spacing w:before="5472"/>
        <w:ind w:left="24"/>
        <w:sectPr w:rsidR="00B323D7">
          <w:type w:val="continuous"/>
          <w:pgSz w:w="11909" w:h="16834"/>
          <w:pgMar w:top="1078" w:right="1443" w:bottom="360" w:left="1385" w:header="720" w:footer="720" w:gutter="0"/>
          <w:cols w:space="60"/>
          <w:noEndnote/>
        </w:sectPr>
      </w:pPr>
    </w:p>
    <w:p w:rsidR="00B323D7" w:rsidRDefault="00B323D7">
      <w:pPr>
        <w:shd w:val="clear" w:color="auto" w:fill="FFFFFF"/>
        <w:ind w:right="533"/>
        <w:jc w:val="right"/>
      </w:pPr>
      <w:r>
        <w:rPr>
          <w:b/>
          <w:bCs/>
          <w:color w:val="3D3D3D"/>
          <w:spacing w:val="-17"/>
          <w:sz w:val="24"/>
          <w:szCs w:val="24"/>
        </w:rPr>
        <w:lastRenderedPageBreak/>
        <w:t>Пример А1</w:t>
      </w:r>
    </w:p>
    <w:p w:rsidR="00B323D7" w:rsidRDefault="00B323D7">
      <w:pPr>
        <w:shd w:val="clear" w:color="auto" w:fill="FFFFFF"/>
        <w:spacing w:before="547"/>
        <w:ind w:left="1253"/>
      </w:pPr>
      <w:r>
        <w:rPr>
          <w:color w:val="3D3D3D"/>
          <w:spacing w:val="6"/>
          <w:sz w:val="26"/>
          <w:szCs w:val="26"/>
        </w:rPr>
        <w:t xml:space="preserve">Пример </w:t>
      </w:r>
      <w:r>
        <w:rPr>
          <w:color w:val="3D3D3D"/>
          <w:spacing w:val="6"/>
          <w:sz w:val="26"/>
          <w:szCs w:val="26"/>
          <w:lang w:val="en-US"/>
        </w:rPr>
        <w:t>Al</w:t>
      </w:r>
      <w:r>
        <w:rPr>
          <w:color w:val="3D3D3D"/>
          <w:spacing w:val="6"/>
          <w:sz w:val="26"/>
          <w:szCs w:val="26"/>
        </w:rPr>
        <w:t>. Приготовление градуировочного раствора</w:t>
      </w:r>
    </w:p>
    <w:p w:rsidR="00B323D7" w:rsidRDefault="00B323D7">
      <w:pPr>
        <w:shd w:val="clear" w:color="auto" w:fill="FFFFFF"/>
        <w:spacing w:before="202" w:after="466"/>
        <w:ind w:left="3422"/>
      </w:pPr>
      <w:r>
        <w:rPr>
          <w:color w:val="3D3D3D"/>
          <w:spacing w:val="-4"/>
          <w:sz w:val="26"/>
          <w:szCs w:val="26"/>
        </w:rPr>
        <w:t>Краткое изложение</w:t>
      </w:r>
    </w:p>
    <w:p w:rsidR="00B323D7" w:rsidRDefault="00B323D7">
      <w:pPr>
        <w:shd w:val="clear" w:color="auto" w:fill="FFFFFF"/>
        <w:spacing w:before="202" w:after="466"/>
        <w:ind w:left="3422"/>
        <w:sectPr w:rsidR="00B323D7">
          <w:pgSz w:w="11909" w:h="16834"/>
          <w:pgMar w:top="1075" w:right="1054" w:bottom="360" w:left="1327" w:header="720" w:footer="720" w:gutter="0"/>
          <w:cols w:space="60"/>
          <w:noEndnote/>
        </w:sectPr>
      </w:pPr>
    </w:p>
    <w:p w:rsidR="00B323D7" w:rsidRDefault="00B323D7">
      <w:pPr>
        <w:framePr w:w="998" w:h="940" w:hRule="exact" w:hSpace="38" w:wrap="auto" w:vAnchor="text" w:hAnchor="margin" w:x="4662" w:y="4244"/>
        <w:shd w:val="clear" w:color="auto" w:fill="FFFFFF"/>
        <w:spacing w:line="312" w:lineRule="exact"/>
        <w:ind w:left="144" w:hanging="144"/>
      </w:pPr>
      <w:r>
        <w:rPr>
          <w:color w:val="000000"/>
          <w:spacing w:val="-3"/>
          <w:sz w:val="16"/>
          <w:szCs w:val="16"/>
        </w:rPr>
        <w:t xml:space="preserve">температура </w:t>
      </w:r>
      <w:r>
        <w:rPr>
          <w:color w:val="000000"/>
          <w:spacing w:val="-1"/>
          <w:sz w:val="16"/>
          <w:szCs w:val="16"/>
        </w:rPr>
        <w:t xml:space="preserve">калибровка </w:t>
      </w:r>
      <w:r>
        <w:rPr>
          <w:color w:val="000000"/>
          <w:spacing w:val="-4"/>
          <w:sz w:val="16"/>
          <w:szCs w:val="16"/>
        </w:rPr>
        <w:t>сходимость</w:t>
      </w:r>
    </w:p>
    <w:p w:rsidR="00B323D7" w:rsidRDefault="00B323D7">
      <w:pPr>
        <w:shd w:val="clear" w:color="auto" w:fill="FFFFFF"/>
        <w:ind w:left="10"/>
      </w:pPr>
      <w:r>
        <w:rPr>
          <w:b/>
          <w:bCs/>
          <w:color w:val="000000"/>
          <w:spacing w:val="-2"/>
          <w:w w:val="80"/>
          <w:sz w:val="24"/>
          <w:szCs w:val="24"/>
        </w:rPr>
        <w:lastRenderedPageBreak/>
        <w:t>Цель</w:t>
      </w:r>
    </w:p>
    <w:p w:rsidR="00B323D7" w:rsidRDefault="00B323D7">
      <w:pPr>
        <w:shd w:val="clear" w:color="auto" w:fill="FFFFFF"/>
        <w:spacing w:before="110" w:line="259" w:lineRule="exact"/>
        <w:ind w:left="5" w:firstLine="235"/>
        <w:jc w:val="both"/>
      </w:pPr>
      <w:r>
        <w:rPr>
          <w:color w:val="000000"/>
          <w:spacing w:val="-14"/>
          <w:sz w:val="24"/>
          <w:szCs w:val="24"/>
        </w:rPr>
        <w:t>Градуировочный раствор с массовой кон</w:t>
      </w:r>
      <w:r>
        <w:rPr>
          <w:color w:val="000000"/>
          <w:spacing w:val="-14"/>
          <w:sz w:val="24"/>
          <w:szCs w:val="24"/>
        </w:rPr>
        <w:softHyphen/>
      </w:r>
      <w:r>
        <w:rPr>
          <w:color w:val="000000"/>
          <w:spacing w:val="-12"/>
          <w:sz w:val="24"/>
          <w:szCs w:val="24"/>
        </w:rPr>
        <w:t>центрацией приблизительно 1000 мг-л"</w:t>
      </w:r>
      <w:r>
        <w:rPr>
          <w:color w:val="000000"/>
          <w:spacing w:val="-12"/>
          <w:sz w:val="24"/>
          <w:szCs w:val="24"/>
          <w:vertAlign w:val="superscript"/>
        </w:rPr>
        <w:t>1</w:t>
      </w:r>
      <w:r>
        <w:rPr>
          <w:color w:val="000000"/>
          <w:spacing w:val="-12"/>
          <w:sz w:val="24"/>
          <w:szCs w:val="24"/>
        </w:rPr>
        <w:t xml:space="preserve"> го</w:t>
      </w:r>
      <w:r>
        <w:rPr>
          <w:color w:val="000000"/>
          <w:spacing w:val="-12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 xml:space="preserve">товят из металлического кадмия высокой </w:t>
      </w:r>
      <w:r>
        <w:rPr>
          <w:color w:val="000000"/>
          <w:spacing w:val="-22"/>
          <w:sz w:val="24"/>
          <w:szCs w:val="24"/>
        </w:rPr>
        <w:t>чистоты.</w:t>
      </w:r>
    </w:p>
    <w:p w:rsidR="00B323D7" w:rsidRDefault="00B323D7">
      <w:pPr>
        <w:shd w:val="clear" w:color="auto" w:fill="FFFFFF"/>
        <w:spacing w:before="101"/>
        <w:ind w:left="5"/>
      </w:pPr>
      <w:r>
        <w:rPr>
          <w:color w:val="000000"/>
          <w:spacing w:val="-14"/>
          <w:sz w:val="24"/>
          <w:szCs w:val="24"/>
        </w:rPr>
        <w:t>Методика</w:t>
      </w:r>
    </w:p>
    <w:p w:rsidR="00B323D7" w:rsidRDefault="00B323D7">
      <w:pPr>
        <w:shd w:val="clear" w:color="auto" w:fill="FFFFFF"/>
        <w:spacing w:before="101" w:line="259" w:lineRule="exact"/>
        <w:ind w:firstLine="235"/>
        <w:jc w:val="both"/>
      </w:pPr>
      <w:r>
        <w:rPr>
          <w:color w:val="000000"/>
          <w:spacing w:val="-10"/>
          <w:sz w:val="24"/>
          <w:szCs w:val="24"/>
        </w:rPr>
        <w:t>Поверхность металла очищают для пол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13"/>
          <w:sz w:val="24"/>
          <w:szCs w:val="24"/>
        </w:rPr>
        <w:t>ного удаления оксидов металлов. После это</w:t>
      </w:r>
      <w:r>
        <w:rPr>
          <w:color w:val="000000"/>
          <w:spacing w:val="-13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го металл взвешивают и растворяют в азот</w:t>
      </w:r>
      <w:r>
        <w:rPr>
          <w:color w:val="000000"/>
          <w:spacing w:val="-10"/>
          <w:sz w:val="24"/>
          <w:szCs w:val="24"/>
        </w:rPr>
        <w:softHyphen/>
      </w:r>
      <w:r>
        <w:rPr>
          <w:color w:val="000000"/>
          <w:spacing w:val="-8"/>
          <w:sz w:val="24"/>
          <w:szCs w:val="24"/>
        </w:rPr>
        <w:t>ной кислоте в мерной колбе. Этапы мето</w:t>
      </w:r>
      <w:r>
        <w:rPr>
          <w:color w:val="000000"/>
          <w:spacing w:val="-8"/>
          <w:sz w:val="24"/>
          <w:szCs w:val="24"/>
        </w:rPr>
        <w:softHyphen/>
      </w:r>
      <w:r>
        <w:rPr>
          <w:color w:val="000000"/>
          <w:spacing w:val="-10"/>
          <w:sz w:val="24"/>
          <w:szCs w:val="24"/>
        </w:rPr>
        <w:t>дики показаны на следующей схеме:</w:t>
      </w:r>
    </w:p>
    <w:p w:rsidR="00B323D7" w:rsidRDefault="00DD1AA1">
      <w:pPr>
        <w:shd w:val="clear" w:color="auto" w:fill="FFFFFF"/>
        <w:spacing w:before="432" w:line="269" w:lineRule="exact"/>
        <w:ind w:left="845" w:right="922" w:firstLine="67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0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225425</wp:posOffset>
                </wp:positionV>
                <wp:extent cx="1566545" cy="0"/>
                <wp:effectExtent l="0" t="0" r="0" b="0"/>
                <wp:wrapNone/>
                <wp:docPr id="16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654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22B7A" id="Line 85" o:spid="_x0000_s1026" style="position:absolute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17.75pt" to="158.8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" o:allowincell="f" strokeweight=".95pt"/>
            </w:pict>
          </mc:Fallback>
        </mc:AlternateContent>
      </w:r>
      <w:r w:rsidR="00B323D7">
        <w:rPr>
          <w:color w:val="000000"/>
          <w:spacing w:val="-2"/>
          <w:sz w:val="24"/>
          <w:szCs w:val="24"/>
        </w:rPr>
        <w:t xml:space="preserve">Очистка </w:t>
      </w:r>
      <w:r w:rsidR="00B323D7">
        <w:rPr>
          <w:color w:val="000000"/>
          <w:sz w:val="24"/>
          <w:szCs w:val="24"/>
        </w:rPr>
        <w:t>поверхности металла</w:t>
      </w:r>
    </w:p>
    <w:p w:rsidR="00B323D7" w:rsidRDefault="00DD1AA1">
      <w:pPr>
        <w:shd w:val="clear" w:color="auto" w:fill="FFFFFF"/>
        <w:spacing w:before="773" w:line="259" w:lineRule="exact"/>
        <w:ind w:left="1536" w:right="1382" w:hanging="28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0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64135</wp:posOffset>
                </wp:positionV>
                <wp:extent cx="1566545" cy="0"/>
                <wp:effectExtent l="0" t="0" r="0" b="0"/>
                <wp:wrapNone/>
                <wp:docPr id="15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654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C0309" id="Line 86" o:spid="_x0000_s1026" style="position:absolute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5.05pt" to="158.8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" o:allowincell="f" strokeweight=".9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0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441960</wp:posOffset>
                </wp:positionV>
                <wp:extent cx="1572895" cy="0"/>
                <wp:effectExtent l="0" t="0" r="0" b="0"/>
                <wp:wrapNone/>
                <wp:docPr id="14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24A66E" id="Line 87" o:spid="_x0000_s1026" style="position:absolute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34.8pt" to="159.3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f4dEw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" o:allowincell="f" strokeweight="1.2pt"/>
            </w:pict>
          </mc:Fallback>
        </mc:AlternateContent>
      </w:r>
      <w:r w:rsidR="00B323D7">
        <w:rPr>
          <w:color w:val="000000"/>
          <w:spacing w:val="-2"/>
          <w:sz w:val="24"/>
          <w:szCs w:val="24"/>
        </w:rPr>
        <w:t xml:space="preserve">Взвешивание </w:t>
      </w:r>
      <w:r w:rsidR="00B323D7">
        <w:rPr>
          <w:color w:val="000000"/>
          <w:spacing w:val="1"/>
          <w:sz w:val="24"/>
          <w:szCs w:val="24"/>
        </w:rPr>
        <w:t>металла</w:t>
      </w:r>
    </w:p>
    <w:p w:rsidR="00B323D7" w:rsidRDefault="00DD1AA1">
      <w:pPr>
        <w:shd w:val="clear" w:color="auto" w:fill="FFFFFF"/>
        <w:spacing w:before="763" w:line="278" w:lineRule="exact"/>
        <w:ind w:left="1224" w:right="1382" w:firstLine="7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0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69850</wp:posOffset>
                </wp:positionV>
                <wp:extent cx="1572895" cy="0"/>
                <wp:effectExtent l="0" t="0" r="0" b="0"/>
                <wp:wrapNone/>
                <wp:docPr id="13" name="Lin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135A9" id="Line 88" o:spid="_x0000_s1026" style="position:absolute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5.5pt" to="159.3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" o:allowincell="f" strokeweight="1.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0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448310</wp:posOffset>
                </wp:positionV>
                <wp:extent cx="1572895" cy="0"/>
                <wp:effectExtent l="0" t="0" r="0" b="0"/>
                <wp:wrapNone/>
                <wp:docPr id="12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6C3F8C" id="Line 89" o:spid="_x0000_s1026" style="position:absolute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35.3pt" to="159.35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5VOEw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" o:allowincell="f" strokeweight=".95pt"/>
            </w:pict>
          </mc:Fallback>
        </mc:AlternateContent>
      </w:r>
      <w:r w:rsidR="00B323D7">
        <w:rPr>
          <w:color w:val="000000"/>
          <w:spacing w:val="1"/>
          <w:sz w:val="24"/>
          <w:szCs w:val="24"/>
        </w:rPr>
        <w:t xml:space="preserve">Растворение </w:t>
      </w:r>
      <w:r w:rsidR="00B323D7">
        <w:rPr>
          <w:color w:val="000000"/>
          <w:spacing w:val="-2"/>
          <w:sz w:val="24"/>
          <w:szCs w:val="24"/>
        </w:rPr>
        <w:t>и разбавление</w:t>
      </w:r>
    </w:p>
    <w:p w:rsidR="00B323D7" w:rsidRDefault="00B323D7">
      <w:pPr>
        <w:shd w:val="clear" w:color="auto" w:fill="FFFFFF"/>
        <w:spacing w:before="14" w:line="259" w:lineRule="exact"/>
        <w:ind w:left="10"/>
      </w:pPr>
      <w:r>
        <w:br w:type="column"/>
      </w:r>
      <w:r>
        <w:rPr>
          <w:color w:val="000000"/>
          <w:spacing w:val="-14"/>
          <w:sz w:val="24"/>
          <w:szCs w:val="24"/>
        </w:rPr>
        <w:lastRenderedPageBreak/>
        <w:t>где:</w:t>
      </w:r>
    </w:p>
    <w:p w:rsidR="00B323D7" w:rsidRDefault="00B323D7">
      <w:pPr>
        <w:shd w:val="clear" w:color="auto" w:fill="FFFFFF"/>
        <w:spacing w:line="259" w:lineRule="exact"/>
        <w:ind w:left="850" w:hanging="840"/>
      </w:pPr>
      <w:r>
        <w:rPr>
          <w:color w:val="000000"/>
          <w:spacing w:val="-2"/>
          <w:sz w:val="24"/>
          <w:szCs w:val="24"/>
          <w:lang w:val="en-US"/>
        </w:rPr>
        <w:t>c</w:t>
      </w:r>
      <w:r>
        <w:rPr>
          <w:color w:val="000000"/>
          <w:spacing w:val="-2"/>
          <w:sz w:val="24"/>
          <w:szCs w:val="24"/>
          <w:vertAlign w:val="subscript"/>
          <w:lang w:val="en-US"/>
        </w:rPr>
        <w:t>cd</w:t>
      </w:r>
      <w:r>
        <w:rPr>
          <w:color w:val="000000"/>
          <w:spacing w:val="-2"/>
          <w:sz w:val="24"/>
          <w:szCs w:val="24"/>
        </w:rPr>
        <w:t xml:space="preserve">     -  массовая концентрация кадмия в </w:t>
      </w:r>
      <w:r>
        <w:rPr>
          <w:color w:val="000000"/>
          <w:spacing w:val="-13"/>
          <w:sz w:val="24"/>
          <w:szCs w:val="24"/>
        </w:rPr>
        <w:t>растворе, мг л"</w:t>
      </w:r>
      <w:r>
        <w:rPr>
          <w:color w:val="000000"/>
          <w:spacing w:val="-13"/>
          <w:sz w:val="24"/>
          <w:szCs w:val="24"/>
          <w:vertAlign w:val="superscript"/>
        </w:rPr>
        <w:t>1</w:t>
      </w:r>
      <w:r>
        <w:rPr>
          <w:color w:val="000000"/>
          <w:spacing w:val="-13"/>
          <w:sz w:val="24"/>
          <w:szCs w:val="24"/>
        </w:rPr>
        <w:t>;</w:t>
      </w:r>
    </w:p>
    <w:p w:rsidR="00B323D7" w:rsidRDefault="00B323D7">
      <w:pPr>
        <w:shd w:val="clear" w:color="auto" w:fill="FFFFFF"/>
        <w:spacing w:before="14" w:line="317" w:lineRule="exact"/>
        <w:ind w:left="10"/>
      </w:pPr>
      <w:r>
        <w:rPr>
          <w:color w:val="000000"/>
          <w:spacing w:val="-3"/>
          <w:sz w:val="24"/>
          <w:szCs w:val="24"/>
        </w:rPr>
        <w:t xml:space="preserve">1000 -  коэффициент пересчета из мл в л; </w:t>
      </w:r>
      <w:r>
        <w:rPr>
          <w:i/>
          <w:iCs/>
          <w:color w:val="000000"/>
          <w:spacing w:val="1"/>
          <w:sz w:val="24"/>
          <w:szCs w:val="24"/>
        </w:rPr>
        <w:t xml:space="preserve">т      </w:t>
      </w:r>
      <w:r>
        <w:rPr>
          <w:color w:val="000000"/>
          <w:spacing w:val="1"/>
          <w:sz w:val="24"/>
          <w:szCs w:val="24"/>
        </w:rPr>
        <w:t>-  масса металла, мг;</w:t>
      </w:r>
    </w:p>
    <w:p w:rsidR="00B323D7" w:rsidRDefault="00B323D7">
      <w:pPr>
        <w:shd w:val="clear" w:color="auto" w:fill="FFFFFF"/>
        <w:spacing w:before="38" w:line="259" w:lineRule="exact"/>
        <w:ind w:left="850" w:hanging="850"/>
      </w:pPr>
      <w:r>
        <w:rPr>
          <w:i/>
          <w:iCs/>
          <w:color w:val="000000"/>
          <w:spacing w:val="7"/>
          <w:sz w:val="24"/>
          <w:szCs w:val="24"/>
        </w:rPr>
        <w:t xml:space="preserve">Р      -  </w:t>
      </w:r>
      <w:r>
        <w:rPr>
          <w:color w:val="000000"/>
          <w:spacing w:val="7"/>
          <w:sz w:val="24"/>
          <w:szCs w:val="24"/>
        </w:rPr>
        <w:t xml:space="preserve">степень     чистоты     металла, </w:t>
      </w:r>
      <w:r>
        <w:rPr>
          <w:color w:val="000000"/>
          <w:spacing w:val="-10"/>
          <w:sz w:val="24"/>
          <w:szCs w:val="24"/>
        </w:rPr>
        <w:t>выраженная через массовую долю;</w:t>
      </w:r>
    </w:p>
    <w:p w:rsidR="00B323D7" w:rsidRDefault="00B323D7">
      <w:pPr>
        <w:shd w:val="clear" w:color="auto" w:fill="FFFFFF"/>
        <w:spacing w:before="43"/>
        <w:ind w:left="38"/>
      </w:pPr>
      <w:r>
        <w:rPr>
          <w:i/>
          <w:iCs/>
          <w:color w:val="000000"/>
          <w:spacing w:val="-1"/>
          <w:sz w:val="24"/>
          <w:szCs w:val="24"/>
          <w:lang w:val="en-US"/>
        </w:rPr>
        <w:t>V</w:t>
      </w:r>
      <w:r>
        <w:rPr>
          <w:i/>
          <w:iCs/>
          <w:color w:val="000000"/>
          <w:spacing w:val="-1"/>
          <w:sz w:val="24"/>
          <w:szCs w:val="24"/>
        </w:rPr>
        <w:t xml:space="preserve">      -  </w:t>
      </w:r>
      <w:r>
        <w:rPr>
          <w:color w:val="000000"/>
          <w:spacing w:val="-1"/>
          <w:sz w:val="24"/>
          <w:szCs w:val="24"/>
        </w:rPr>
        <w:t xml:space="preserve">объем раствора, </w:t>
      </w:r>
      <w:r>
        <w:rPr>
          <w:b/>
          <w:bCs/>
          <w:color w:val="000000"/>
          <w:spacing w:val="-1"/>
          <w:sz w:val="24"/>
          <w:szCs w:val="24"/>
        </w:rPr>
        <w:t>мл.</w:t>
      </w:r>
    </w:p>
    <w:p w:rsidR="00B323D7" w:rsidRDefault="00B323D7">
      <w:pPr>
        <w:shd w:val="clear" w:color="auto" w:fill="FFFFFF"/>
        <w:spacing w:before="106" w:line="254" w:lineRule="exact"/>
        <w:ind w:left="14" w:right="1325"/>
      </w:pPr>
      <w:r>
        <w:rPr>
          <w:b/>
          <w:bCs/>
          <w:color w:val="000000"/>
          <w:spacing w:val="-9"/>
          <w:sz w:val="24"/>
          <w:szCs w:val="24"/>
        </w:rPr>
        <w:t xml:space="preserve">Выявление источников </w:t>
      </w:r>
      <w:r>
        <w:rPr>
          <w:b/>
          <w:bCs/>
          <w:color w:val="000000"/>
          <w:spacing w:val="-7"/>
          <w:sz w:val="24"/>
          <w:szCs w:val="24"/>
        </w:rPr>
        <w:t>неопределенности</w:t>
      </w:r>
    </w:p>
    <w:p w:rsidR="00B323D7" w:rsidRDefault="00B323D7">
      <w:pPr>
        <w:framePr w:h="188" w:hRule="exact" w:hSpace="38" w:wrap="auto" w:vAnchor="text" w:hAnchor="text" w:x="1057" w:y="1076"/>
        <w:shd w:val="clear" w:color="auto" w:fill="FFFFFF"/>
      </w:pPr>
      <w:r>
        <w:rPr>
          <w:color w:val="000000"/>
          <w:spacing w:val="-3"/>
          <w:sz w:val="16"/>
          <w:szCs w:val="16"/>
        </w:rPr>
        <w:t>объем раствора</w:t>
      </w:r>
    </w:p>
    <w:p w:rsidR="00B323D7" w:rsidRDefault="00B323D7">
      <w:pPr>
        <w:shd w:val="clear" w:color="auto" w:fill="FFFFFF"/>
        <w:spacing w:before="115" w:line="259" w:lineRule="exact"/>
        <w:ind w:left="10" w:firstLine="288"/>
        <w:jc w:val="both"/>
      </w:pPr>
      <w:r>
        <w:rPr>
          <w:color w:val="000000"/>
          <w:spacing w:val="-7"/>
          <w:sz w:val="24"/>
          <w:szCs w:val="24"/>
        </w:rPr>
        <w:t>Соответствующие источники неопреде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6"/>
          <w:sz w:val="24"/>
          <w:szCs w:val="24"/>
        </w:rPr>
        <w:t>ленности показаны на диаграмме "причи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на-следствие":</w:t>
      </w:r>
    </w:p>
    <w:p w:rsidR="00B323D7" w:rsidRDefault="00DD1AA1">
      <w:pPr>
        <w:framePr w:h="1037" w:hSpace="38" w:wrap="notBeside" w:vAnchor="text" w:hAnchor="text" w:x="831" w:y="131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619125" cy="6572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B323D7">
      <w:pPr>
        <w:framePr w:h="187" w:hRule="exact" w:hSpace="38" w:wrap="notBeside" w:vAnchor="text" w:hAnchor="text" w:x="966" w:y="1215"/>
        <w:shd w:val="clear" w:color="auto" w:fill="FFFFFF"/>
      </w:pPr>
      <w:r>
        <w:rPr>
          <w:color w:val="000000"/>
          <w:spacing w:val="-2"/>
          <w:sz w:val="16"/>
          <w:szCs w:val="16"/>
        </w:rPr>
        <w:t>считываемость</w:t>
      </w:r>
    </w:p>
    <w:p w:rsidR="00B323D7" w:rsidRDefault="00DD1AA1">
      <w:pPr>
        <w:framePr w:h="1287" w:hSpace="38" w:wrap="notBeside" w:vAnchor="text" w:hAnchor="text" w:x="1350" w:y="1225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1828800" cy="8191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3D7" w:rsidRDefault="00B323D7">
      <w:pPr>
        <w:framePr w:w="1311" w:h="413" w:hRule="exact" w:hSpace="38" w:wrap="notBeside" w:vAnchor="text" w:hAnchor="text" w:x="2910" w:y="1230"/>
        <w:shd w:val="clear" w:color="auto" w:fill="FFFFFF"/>
      </w:pPr>
      <w:r>
        <w:rPr>
          <w:color w:val="000000"/>
          <w:spacing w:val="-2"/>
          <w:sz w:val="16"/>
          <w:szCs w:val="16"/>
        </w:rPr>
        <w:t>считываемость</w:t>
      </w:r>
    </w:p>
    <w:p w:rsidR="00B323D7" w:rsidRDefault="00B323D7">
      <w:pPr>
        <w:framePr w:w="1311" w:h="413" w:hRule="exact" w:hSpace="38" w:wrap="notBeside" w:vAnchor="text" w:hAnchor="text" w:x="2910" w:y="1230"/>
        <w:shd w:val="clear" w:color="auto" w:fill="FFFFFF"/>
        <w:spacing w:before="38"/>
        <w:ind w:left="480"/>
      </w:pPr>
      <w:r>
        <w:rPr>
          <w:color w:val="000000"/>
          <w:spacing w:val="-3"/>
          <w:sz w:val="16"/>
          <w:szCs w:val="16"/>
        </w:rPr>
        <w:t>общая масса</w:t>
      </w:r>
    </w:p>
    <w:p w:rsidR="00B323D7" w:rsidRDefault="00B323D7">
      <w:pPr>
        <w:framePr w:w="1243" w:h="758" w:hRule="exact" w:hSpace="38" w:wrap="notBeside" w:vAnchor="text" w:hAnchor="text" w:x="-3" w:y="1532"/>
        <w:shd w:val="clear" w:color="auto" w:fill="FFFFFF"/>
        <w:ind w:left="494"/>
      </w:pPr>
      <w:r>
        <w:rPr>
          <w:color w:val="000000"/>
          <w:spacing w:val="-3"/>
          <w:sz w:val="16"/>
          <w:szCs w:val="16"/>
        </w:rPr>
        <w:t>масса тары</w:t>
      </w:r>
    </w:p>
    <w:p w:rsidR="00B323D7" w:rsidRDefault="00B323D7">
      <w:pPr>
        <w:framePr w:w="1243" w:h="758" w:hRule="exact" w:hSpace="38" w:wrap="notBeside" w:vAnchor="text" w:hAnchor="text" w:x="-3" w:y="1532"/>
        <w:shd w:val="clear" w:color="auto" w:fill="FFFFFF"/>
        <w:spacing w:before="67" w:line="250" w:lineRule="exact"/>
        <w:ind w:firstLine="216"/>
      </w:pPr>
      <w:r>
        <w:rPr>
          <w:color w:val="000000"/>
          <w:spacing w:val="-2"/>
          <w:sz w:val="16"/>
          <w:szCs w:val="16"/>
        </w:rPr>
        <w:t>нелинейность -</w:t>
      </w:r>
      <w:r>
        <w:rPr>
          <w:color w:val="000000"/>
          <w:spacing w:val="-8"/>
          <w:sz w:val="16"/>
          <w:szCs w:val="16"/>
        </w:rPr>
        <w:t>чувст-дашдЁЙость '</w:t>
      </w:r>
    </w:p>
    <w:p w:rsidR="00B323D7" w:rsidRDefault="00B323D7">
      <w:pPr>
        <w:framePr w:h="187" w:hRule="exact" w:hSpace="38" w:wrap="notBeside" w:vAnchor="text" w:hAnchor="text" w:x="1815" w:y="2430"/>
        <w:shd w:val="clear" w:color="auto" w:fill="FFFFFF"/>
      </w:pPr>
      <w:r>
        <w:rPr>
          <w:color w:val="000000"/>
          <w:spacing w:val="-2"/>
          <w:sz w:val="16"/>
          <w:szCs w:val="16"/>
        </w:rPr>
        <w:t>масса навески</w:t>
      </w:r>
    </w:p>
    <w:p w:rsidR="00B323D7" w:rsidRDefault="00B323D7">
      <w:pPr>
        <w:shd w:val="clear" w:color="auto" w:fill="FFFFFF"/>
        <w:ind w:left="2774"/>
      </w:pPr>
      <w:r>
        <w:rPr>
          <w:color w:val="000000"/>
          <w:spacing w:val="-4"/>
          <w:sz w:val="16"/>
          <w:szCs w:val="16"/>
        </w:rPr>
        <w:t>степень частоты</w:t>
      </w:r>
    </w:p>
    <w:p w:rsidR="00B323D7" w:rsidRDefault="00B323D7">
      <w:pPr>
        <w:shd w:val="clear" w:color="auto" w:fill="FFFFFF"/>
        <w:ind w:left="2774"/>
        <w:sectPr w:rsidR="00B323D7">
          <w:type w:val="continuous"/>
          <w:pgSz w:w="11909" w:h="16834"/>
          <w:pgMar w:top="1075" w:right="1568" w:bottom="360" w:left="1370" w:header="720" w:footer="720" w:gutter="0"/>
          <w:cols w:num="2" w:space="720" w:equalWidth="0">
            <w:col w:w="4089" w:space="677"/>
            <w:col w:w="4204"/>
          </w:cols>
          <w:noEndnote/>
        </w:sectPr>
      </w:pPr>
    </w:p>
    <w:p w:rsidR="00B323D7" w:rsidRDefault="00B323D7">
      <w:pPr>
        <w:spacing w:before="230" w:line="1" w:lineRule="exact"/>
        <w:rPr>
          <w:sz w:val="2"/>
          <w:szCs w:val="2"/>
        </w:rPr>
      </w:pPr>
    </w:p>
    <w:p w:rsidR="00B323D7" w:rsidRDefault="00B323D7">
      <w:pPr>
        <w:shd w:val="clear" w:color="auto" w:fill="FFFFFF"/>
        <w:ind w:left="2774"/>
        <w:sectPr w:rsidR="00B323D7">
          <w:type w:val="continuous"/>
          <w:pgSz w:w="11909" w:h="16834"/>
          <w:pgMar w:top="1075" w:right="1558" w:bottom="360" w:left="1327" w:header="720" w:footer="720" w:gutter="0"/>
          <w:cols w:space="60"/>
          <w:noEndnote/>
        </w:sectPr>
      </w:pPr>
    </w:p>
    <w:p w:rsidR="00B323D7" w:rsidRDefault="00DD1AA1">
      <w:pPr>
        <w:shd w:val="clear" w:color="auto" w:fill="FFFFFF"/>
        <w:spacing w:before="658"/>
        <w:ind w:left="136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760" behindDoc="0" locked="0" layoutInCell="0" allowOverlap="1">
                <wp:simplePos x="0" y="0"/>
                <wp:positionH relativeFrom="margin">
                  <wp:posOffset>478790</wp:posOffset>
                </wp:positionH>
                <wp:positionV relativeFrom="paragraph">
                  <wp:posOffset>-82550</wp:posOffset>
                </wp:positionV>
                <wp:extent cx="1572895" cy="0"/>
                <wp:effectExtent l="0" t="0" r="0" b="0"/>
                <wp:wrapNone/>
                <wp:docPr id="11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7A6C72" id="Line 90" o:spid="_x0000_s1026" style="position:absolute;z-index:25170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37.7pt,-6.5pt" to="161.55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7YIEw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" o:allowincell="f" strokeweight="1.2pt">
                <w10:wrap anchorx="margin"/>
              </v:line>
            </w:pict>
          </mc:Fallback>
        </mc:AlternateContent>
      </w:r>
      <w:r w:rsidR="00B323D7">
        <w:rPr>
          <w:color w:val="3D3D3D"/>
          <w:spacing w:val="-10"/>
          <w:sz w:val="24"/>
          <w:szCs w:val="24"/>
        </w:rPr>
        <w:t>РЕЗУЛЬТАТ</w:t>
      </w:r>
    </w:p>
    <w:p w:rsidR="00B323D7" w:rsidRDefault="00DD1AA1">
      <w:pPr>
        <w:shd w:val="clear" w:color="auto" w:fill="FFFFFF"/>
        <w:spacing w:before="451" w:line="245" w:lineRule="exact"/>
        <w:ind w:left="1330" w:hanging="123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0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152400</wp:posOffset>
                </wp:positionV>
                <wp:extent cx="1572895" cy="0"/>
                <wp:effectExtent l="0" t="0" r="0" b="0"/>
                <wp:wrapNone/>
                <wp:docPr id="10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02D15C" id="Line 91" o:spid="_x0000_s1026" style="position:absolute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7pt,12pt" to="161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" o:allowincell="f" strokeweight=".7pt"/>
            </w:pict>
          </mc:Fallback>
        </mc:AlternateContent>
      </w:r>
      <w:r w:rsidR="00B323D7">
        <w:rPr>
          <w:color w:val="000000"/>
          <w:spacing w:val="-4"/>
        </w:rPr>
        <w:t xml:space="preserve">Рисунок А1.1. Приготовление градуировочного </w:t>
      </w:r>
      <w:r w:rsidR="00B323D7">
        <w:rPr>
          <w:color w:val="000000"/>
        </w:rPr>
        <w:t>раствора кадмия</w:t>
      </w:r>
    </w:p>
    <w:p w:rsidR="00B323D7" w:rsidRDefault="00B323D7">
      <w:pPr>
        <w:shd w:val="clear" w:color="auto" w:fill="FFFFFF"/>
        <w:spacing w:before="365"/>
      </w:pPr>
      <w:r>
        <w:rPr>
          <w:b/>
          <w:bCs/>
          <w:color w:val="3D3D3D"/>
          <w:spacing w:val="-9"/>
          <w:sz w:val="24"/>
          <w:szCs w:val="24"/>
        </w:rPr>
        <w:t>Измеряемая величина</w:t>
      </w:r>
    </w:p>
    <w:p w:rsidR="00B323D7" w:rsidRDefault="00B323D7">
      <w:pPr>
        <w:shd w:val="clear" w:color="auto" w:fill="FFFFFF"/>
        <w:spacing w:before="144"/>
        <w:ind w:left="1411"/>
      </w:pPr>
      <w:r>
        <w:rPr>
          <w:i/>
          <w:iCs/>
          <w:color w:val="3D3D3D"/>
          <w:spacing w:val="5"/>
          <w:sz w:val="26"/>
          <w:szCs w:val="26"/>
        </w:rPr>
        <w:t>ЖО-т-Р</w:t>
      </w:r>
    </w:p>
    <w:p w:rsidR="00B323D7" w:rsidRDefault="00B323D7">
      <w:pPr>
        <w:shd w:val="clear" w:color="auto" w:fill="FFFFFF"/>
        <w:ind w:left="2630"/>
      </w:pPr>
      <w:r>
        <w:rPr>
          <w:color w:val="000000"/>
          <w:spacing w:val="-4"/>
          <w:w w:val="79"/>
          <w:sz w:val="32"/>
          <w:szCs w:val="32"/>
        </w:rPr>
        <w:t>[мг-л"</w:t>
      </w:r>
      <w:r>
        <w:rPr>
          <w:color w:val="000000"/>
          <w:spacing w:val="-4"/>
          <w:w w:val="79"/>
          <w:sz w:val="32"/>
          <w:szCs w:val="32"/>
          <w:vertAlign w:val="superscript"/>
        </w:rPr>
        <w:t>1</w:t>
      </w:r>
      <w:r>
        <w:rPr>
          <w:color w:val="000000"/>
          <w:spacing w:val="-4"/>
          <w:w w:val="79"/>
          <w:sz w:val="32"/>
          <w:szCs w:val="32"/>
        </w:rPr>
        <w:t>],</w:t>
      </w:r>
    </w:p>
    <w:p w:rsidR="00B323D7" w:rsidRDefault="00B323D7">
      <w:pPr>
        <w:shd w:val="clear" w:color="auto" w:fill="FFFFFF"/>
        <w:spacing w:line="264" w:lineRule="exact"/>
        <w:ind w:left="5" w:right="442"/>
      </w:pPr>
      <w:r>
        <w:br w:type="column"/>
      </w:r>
      <w:r>
        <w:rPr>
          <w:b/>
          <w:bCs/>
          <w:color w:val="000000"/>
          <w:spacing w:val="-5"/>
          <w:sz w:val="24"/>
          <w:szCs w:val="24"/>
        </w:rPr>
        <w:lastRenderedPageBreak/>
        <w:t xml:space="preserve">Количественное описание </w:t>
      </w:r>
      <w:r>
        <w:rPr>
          <w:b/>
          <w:bCs/>
          <w:color w:val="000000"/>
          <w:spacing w:val="-7"/>
          <w:sz w:val="24"/>
          <w:szCs w:val="24"/>
        </w:rPr>
        <w:t>составляющих неопределенности</w:t>
      </w:r>
    </w:p>
    <w:p w:rsidR="00B323D7" w:rsidRDefault="00B323D7">
      <w:pPr>
        <w:shd w:val="clear" w:color="auto" w:fill="FFFFFF"/>
        <w:spacing w:before="106" w:line="254" w:lineRule="exact"/>
        <w:ind w:left="5" w:right="5" w:firstLine="283"/>
        <w:jc w:val="both"/>
      </w:pPr>
      <w:r>
        <w:rPr>
          <w:color w:val="000000"/>
          <w:spacing w:val="-6"/>
          <w:sz w:val="24"/>
          <w:szCs w:val="24"/>
        </w:rPr>
        <w:t>Значения влияющих факторов и их не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определенности даны в таблице А1.1.</w:t>
      </w:r>
    </w:p>
    <w:p w:rsidR="00B323D7" w:rsidRDefault="00B323D7">
      <w:pPr>
        <w:shd w:val="clear" w:color="auto" w:fill="FFFFFF"/>
        <w:spacing w:before="110" w:line="259" w:lineRule="exact"/>
        <w:ind w:left="10" w:right="1325"/>
      </w:pPr>
      <w:r>
        <w:rPr>
          <w:b/>
          <w:bCs/>
          <w:color w:val="000000"/>
          <w:spacing w:val="-8"/>
          <w:sz w:val="24"/>
          <w:szCs w:val="24"/>
        </w:rPr>
        <w:t xml:space="preserve">Суммарная стандартная </w:t>
      </w:r>
      <w:r>
        <w:rPr>
          <w:b/>
          <w:bCs/>
          <w:color w:val="000000"/>
          <w:spacing w:val="-7"/>
          <w:sz w:val="24"/>
          <w:szCs w:val="24"/>
        </w:rPr>
        <w:t>неопределенность</w:t>
      </w:r>
    </w:p>
    <w:p w:rsidR="00B323D7" w:rsidRDefault="00B323D7">
      <w:pPr>
        <w:shd w:val="clear" w:color="auto" w:fill="FFFFFF"/>
        <w:spacing w:before="115" w:line="259" w:lineRule="exact"/>
        <w:ind w:left="5" w:firstLine="283"/>
        <w:jc w:val="both"/>
      </w:pPr>
      <w:r>
        <w:rPr>
          <w:color w:val="000000"/>
          <w:spacing w:val="-3"/>
          <w:sz w:val="24"/>
          <w:szCs w:val="24"/>
        </w:rPr>
        <w:t>Суммарная стандартная неопределен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7"/>
          <w:sz w:val="24"/>
          <w:szCs w:val="24"/>
        </w:rPr>
        <w:t>ность приготовления градуировочного ра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створа с массовой концентрацией кадмия </w:t>
      </w:r>
      <w:r>
        <w:rPr>
          <w:color w:val="000000"/>
          <w:spacing w:val="-14"/>
          <w:sz w:val="24"/>
          <w:szCs w:val="24"/>
        </w:rPr>
        <w:t>1002,7 мг-л"</w:t>
      </w:r>
      <w:r>
        <w:rPr>
          <w:color w:val="000000"/>
          <w:spacing w:val="-14"/>
          <w:sz w:val="24"/>
          <w:szCs w:val="24"/>
          <w:vertAlign w:val="superscript"/>
        </w:rPr>
        <w:t>1</w:t>
      </w:r>
      <w:r>
        <w:rPr>
          <w:color w:val="000000"/>
          <w:spacing w:val="-14"/>
          <w:sz w:val="24"/>
          <w:szCs w:val="24"/>
        </w:rPr>
        <w:t xml:space="preserve"> равна 0,9 мг-л"</w:t>
      </w:r>
      <w:r>
        <w:rPr>
          <w:color w:val="000000"/>
          <w:spacing w:val="-14"/>
          <w:sz w:val="24"/>
          <w:szCs w:val="24"/>
          <w:vertAlign w:val="superscript"/>
        </w:rPr>
        <w:t>1</w:t>
      </w:r>
      <w:r>
        <w:rPr>
          <w:color w:val="000000"/>
          <w:spacing w:val="-14"/>
          <w:sz w:val="24"/>
          <w:szCs w:val="24"/>
        </w:rPr>
        <w:t>.</w:t>
      </w:r>
    </w:p>
    <w:p w:rsidR="00B323D7" w:rsidRDefault="00B323D7">
      <w:pPr>
        <w:shd w:val="clear" w:color="auto" w:fill="FFFFFF"/>
        <w:spacing w:line="254" w:lineRule="exact"/>
        <w:ind w:firstLine="293"/>
        <w:jc w:val="both"/>
      </w:pPr>
      <w:r>
        <w:rPr>
          <w:color w:val="000000"/>
          <w:spacing w:val="-7"/>
          <w:sz w:val="24"/>
          <w:szCs w:val="24"/>
        </w:rPr>
        <w:t>Составляющие неопределенности пока</w:t>
      </w:r>
      <w:r>
        <w:rPr>
          <w:color w:val="000000"/>
          <w:spacing w:val="-7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заны в виде диаграммы на рис. А1.2.</w:t>
      </w:r>
    </w:p>
    <w:p w:rsidR="00B323D7" w:rsidRDefault="00B323D7">
      <w:pPr>
        <w:shd w:val="clear" w:color="auto" w:fill="FFFFFF"/>
        <w:spacing w:line="254" w:lineRule="exact"/>
        <w:ind w:firstLine="293"/>
        <w:jc w:val="both"/>
        <w:sectPr w:rsidR="00B323D7">
          <w:type w:val="continuous"/>
          <w:pgSz w:w="11909" w:h="16834"/>
          <w:pgMar w:top="1075" w:right="1558" w:bottom="360" w:left="1327" w:header="720" w:footer="720" w:gutter="0"/>
          <w:cols w:num="2" w:space="720" w:equalWidth="0">
            <w:col w:w="4046" w:space="778"/>
            <w:col w:w="4200"/>
          </w:cols>
          <w:noEndnote/>
        </w:sectPr>
      </w:pPr>
    </w:p>
    <w:p w:rsidR="00B323D7" w:rsidRDefault="00DD1AA1">
      <w:pPr>
        <w:shd w:val="clear" w:color="auto" w:fill="FFFFFF"/>
        <w:spacing w:before="1814"/>
        <w:ind w:left="8808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808" behindDoc="0" locked="0" layoutInCell="0" allowOverlap="1">
                <wp:simplePos x="0" y="0"/>
                <wp:positionH relativeFrom="margin">
                  <wp:posOffset>-15240</wp:posOffset>
                </wp:positionH>
                <wp:positionV relativeFrom="paragraph">
                  <wp:posOffset>1060450</wp:posOffset>
                </wp:positionV>
                <wp:extent cx="5748655" cy="0"/>
                <wp:effectExtent l="0" t="0" r="0" b="0"/>
                <wp:wrapNone/>
                <wp:docPr id="9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F6DC3E" id="Line 92" o:spid="_x0000_s1026" style="position:absolute;z-index:25170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.2pt,83.5pt" to="451.45pt,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CLo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" o:allowincell="f" strokeweight=".95pt">
                <w10:wrap anchorx="margin"/>
              </v:line>
            </w:pict>
          </mc:Fallback>
        </mc:AlternateContent>
      </w:r>
      <w:r w:rsidR="00B323D7">
        <w:rPr>
          <w:color w:val="000000"/>
          <w:sz w:val="24"/>
          <w:szCs w:val="24"/>
        </w:rPr>
        <w:t>39</w:t>
      </w:r>
    </w:p>
    <w:p w:rsidR="000C3ECE" w:rsidRDefault="000C3ECE" w:rsidP="000C3ECE">
      <w:pPr>
        <w:shd w:val="clear" w:color="auto" w:fill="FFFFFF"/>
        <w:spacing w:before="1814"/>
      </w:pPr>
      <w:r>
        <w:rPr>
          <w:color w:val="000000"/>
          <w:sz w:val="24"/>
          <w:szCs w:val="24"/>
        </w:rPr>
        <w:lastRenderedPageBreak/>
        <w:t xml:space="preserve">Скачано с </w:t>
      </w:r>
      <w:hyperlink r:id="rId15" w:history="1">
        <w:r w:rsidRPr="000C3ECE">
          <w:rPr>
            <w:rStyle w:val="a3"/>
            <w:sz w:val="24"/>
            <w:szCs w:val="24"/>
          </w:rPr>
          <w:t>https://rosakkreditatsiya-forum.ru</w:t>
        </w:r>
      </w:hyperlink>
    </w:p>
    <w:sectPr w:rsidR="000C3ECE">
      <w:type w:val="continuous"/>
      <w:pgSz w:w="11909" w:h="16834"/>
      <w:pgMar w:top="1075" w:right="1054" w:bottom="360" w:left="1327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B20D64A"/>
    <w:lvl w:ilvl="0">
      <w:numFmt w:val="decimal"/>
      <w:lvlText w:val="*"/>
      <w:lvlJc w:val="left"/>
    </w:lvl>
  </w:abstractNum>
  <w:abstractNum w:abstractNumId="1">
    <w:nsid w:val="01C47CCF"/>
    <w:multiLevelType w:val="singleLevel"/>
    <w:tmpl w:val="B0E24016"/>
    <w:lvl w:ilvl="0">
      <w:start w:val="6"/>
      <w:numFmt w:val="decimal"/>
      <w:lvlText w:val="8.1.%1."/>
      <w:legacy w:legacy="1" w:legacySpace="0" w:legacyIndent="638"/>
      <w:lvlJc w:val="left"/>
      <w:rPr>
        <w:rFonts w:ascii="Times New Roman" w:hAnsi="Times New Roman" w:hint="default"/>
      </w:rPr>
    </w:lvl>
  </w:abstractNum>
  <w:abstractNum w:abstractNumId="2">
    <w:nsid w:val="07574FBC"/>
    <w:multiLevelType w:val="singleLevel"/>
    <w:tmpl w:val="51B87ABC"/>
    <w:lvl w:ilvl="0">
      <w:start w:val="3"/>
      <w:numFmt w:val="decimal"/>
      <w:lvlText w:val="2.1.%1."/>
      <w:legacy w:legacy="1" w:legacySpace="0" w:legacyIndent="653"/>
      <w:lvlJc w:val="left"/>
      <w:rPr>
        <w:rFonts w:ascii="Times New Roman" w:hAnsi="Times New Roman" w:hint="default"/>
      </w:rPr>
    </w:lvl>
  </w:abstractNum>
  <w:abstractNum w:abstractNumId="3">
    <w:nsid w:val="092E69CB"/>
    <w:multiLevelType w:val="singleLevel"/>
    <w:tmpl w:val="A2DEBCF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hint="default"/>
      </w:rPr>
    </w:lvl>
  </w:abstractNum>
  <w:abstractNum w:abstractNumId="4">
    <w:nsid w:val="0BB26DCE"/>
    <w:multiLevelType w:val="singleLevel"/>
    <w:tmpl w:val="79540A5A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hint="default"/>
      </w:rPr>
    </w:lvl>
  </w:abstractNum>
  <w:abstractNum w:abstractNumId="5">
    <w:nsid w:val="0D3017F6"/>
    <w:multiLevelType w:val="singleLevel"/>
    <w:tmpl w:val="C3788DEE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6">
    <w:nsid w:val="0DF241B9"/>
    <w:multiLevelType w:val="singleLevel"/>
    <w:tmpl w:val="30AE034E"/>
    <w:lvl w:ilvl="0">
      <w:start w:val="5"/>
      <w:numFmt w:val="decimal"/>
      <w:lvlText w:val="8.2.%1."/>
      <w:legacy w:legacy="1" w:legacySpace="0" w:legacyIndent="624"/>
      <w:lvlJc w:val="left"/>
      <w:rPr>
        <w:rFonts w:ascii="Times New Roman" w:hAnsi="Times New Roman" w:hint="default"/>
      </w:rPr>
    </w:lvl>
  </w:abstractNum>
  <w:abstractNum w:abstractNumId="7">
    <w:nsid w:val="0E550815"/>
    <w:multiLevelType w:val="singleLevel"/>
    <w:tmpl w:val="6332C904"/>
    <w:lvl w:ilvl="0">
      <w:start w:val="1"/>
      <w:numFmt w:val="decimal"/>
      <w:lvlText w:val="5.%1."/>
      <w:legacy w:legacy="1" w:legacySpace="0" w:legacyIndent="408"/>
      <w:lvlJc w:val="left"/>
      <w:rPr>
        <w:rFonts w:ascii="Times New Roman" w:hAnsi="Times New Roman" w:hint="default"/>
      </w:rPr>
    </w:lvl>
  </w:abstractNum>
  <w:abstractNum w:abstractNumId="8">
    <w:nsid w:val="103A3601"/>
    <w:multiLevelType w:val="singleLevel"/>
    <w:tmpl w:val="F9A6FC24"/>
    <w:lvl w:ilvl="0">
      <w:start w:val="2"/>
      <w:numFmt w:val="decimal"/>
      <w:lvlText w:val="7.6.%1."/>
      <w:legacy w:legacy="1" w:legacySpace="0" w:legacyIndent="547"/>
      <w:lvlJc w:val="left"/>
      <w:rPr>
        <w:rFonts w:ascii="Times New Roman" w:hAnsi="Times New Roman" w:hint="default"/>
      </w:rPr>
    </w:lvl>
  </w:abstractNum>
  <w:abstractNum w:abstractNumId="9">
    <w:nsid w:val="12835005"/>
    <w:multiLevelType w:val="singleLevel"/>
    <w:tmpl w:val="11B237FA"/>
    <w:lvl w:ilvl="0">
      <w:start w:val="1"/>
      <w:numFmt w:val="decimal"/>
      <w:lvlText w:val="8.1.%1."/>
      <w:legacy w:legacy="1" w:legacySpace="0" w:legacyIndent="629"/>
      <w:lvlJc w:val="left"/>
      <w:rPr>
        <w:rFonts w:ascii="Times New Roman" w:hAnsi="Times New Roman" w:hint="default"/>
      </w:rPr>
    </w:lvl>
  </w:abstractNum>
  <w:abstractNum w:abstractNumId="10">
    <w:nsid w:val="13D3442F"/>
    <w:multiLevelType w:val="singleLevel"/>
    <w:tmpl w:val="279A95D6"/>
    <w:lvl w:ilvl="0">
      <w:start w:val="1"/>
      <w:numFmt w:val="decimal"/>
      <w:lvlText w:val="3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1">
    <w:nsid w:val="17F41F6B"/>
    <w:multiLevelType w:val="singleLevel"/>
    <w:tmpl w:val="35207A16"/>
    <w:lvl w:ilvl="0">
      <w:start w:val="5"/>
      <w:numFmt w:val="decimal"/>
      <w:lvlText w:val="8.3.%1."/>
      <w:legacy w:legacy="1" w:legacySpace="0" w:legacyIndent="619"/>
      <w:lvlJc w:val="left"/>
      <w:rPr>
        <w:rFonts w:ascii="Times New Roman" w:hAnsi="Times New Roman" w:hint="default"/>
      </w:rPr>
    </w:lvl>
  </w:abstractNum>
  <w:abstractNum w:abstractNumId="12">
    <w:nsid w:val="1A10103F"/>
    <w:multiLevelType w:val="singleLevel"/>
    <w:tmpl w:val="C744216A"/>
    <w:lvl w:ilvl="0">
      <w:start w:val="1"/>
      <w:numFmt w:val="decimal"/>
      <w:lvlText w:val="7.4.%1."/>
      <w:legacy w:legacy="1" w:legacySpace="0" w:legacyIndent="624"/>
      <w:lvlJc w:val="left"/>
      <w:rPr>
        <w:rFonts w:ascii="Times New Roman" w:hAnsi="Times New Roman" w:hint="default"/>
      </w:rPr>
    </w:lvl>
  </w:abstractNum>
  <w:abstractNum w:abstractNumId="13">
    <w:nsid w:val="1B373154"/>
    <w:multiLevelType w:val="singleLevel"/>
    <w:tmpl w:val="4C76D428"/>
    <w:lvl w:ilvl="0">
      <w:start w:val="8"/>
      <w:numFmt w:val="decimal"/>
      <w:lvlText w:val="7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14">
    <w:nsid w:val="1DAA2F72"/>
    <w:multiLevelType w:val="singleLevel"/>
    <w:tmpl w:val="C15A50A8"/>
    <w:lvl w:ilvl="0">
      <w:start w:val="1"/>
      <w:numFmt w:val="decimal"/>
      <w:lvlText w:val="7.11.%1."/>
      <w:legacy w:legacy="1" w:legacySpace="0" w:legacyIndent="763"/>
      <w:lvlJc w:val="left"/>
      <w:rPr>
        <w:rFonts w:ascii="Times New Roman" w:hAnsi="Times New Roman" w:hint="default"/>
      </w:rPr>
    </w:lvl>
  </w:abstractNum>
  <w:abstractNum w:abstractNumId="15">
    <w:nsid w:val="24B31EF0"/>
    <w:multiLevelType w:val="singleLevel"/>
    <w:tmpl w:val="30AE0AA2"/>
    <w:lvl w:ilvl="0">
      <w:start w:val="1"/>
      <w:numFmt w:val="decimal"/>
      <w:lvlText w:val="8.3.%1."/>
      <w:legacy w:legacy="1" w:legacySpace="0" w:legacyIndent="619"/>
      <w:lvlJc w:val="left"/>
      <w:rPr>
        <w:rFonts w:ascii="Times New Roman" w:hAnsi="Times New Roman" w:hint="default"/>
      </w:rPr>
    </w:lvl>
  </w:abstractNum>
  <w:abstractNum w:abstractNumId="16">
    <w:nsid w:val="25305082"/>
    <w:multiLevelType w:val="singleLevel"/>
    <w:tmpl w:val="9E20A3B0"/>
    <w:lvl w:ilvl="0">
      <w:start w:val="1"/>
      <w:numFmt w:val="decimal"/>
      <w:lvlText w:val="7.15.%1."/>
      <w:legacy w:legacy="1" w:legacySpace="0" w:legacyIndent="653"/>
      <w:lvlJc w:val="left"/>
      <w:rPr>
        <w:rFonts w:ascii="Times New Roman" w:hAnsi="Times New Roman" w:hint="default"/>
      </w:rPr>
    </w:lvl>
  </w:abstractNum>
  <w:abstractNum w:abstractNumId="17">
    <w:nsid w:val="27AF2DFE"/>
    <w:multiLevelType w:val="singleLevel"/>
    <w:tmpl w:val="38A688C4"/>
    <w:lvl w:ilvl="0">
      <w:start w:val="5"/>
      <w:numFmt w:val="decimal"/>
      <w:lvlText w:val="7.14.%1."/>
      <w:legacy w:legacy="1" w:legacySpace="0" w:legacyIndent="749"/>
      <w:lvlJc w:val="left"/>
      <w:rPr>
        <w:rFonts w:ascii="Times New Roman" w:hAnsi="Times New Roman" w:hint="default"/>
      </w:rPr>
    </w:lvl>
  </w:abstractNum>
  <w:abstractNum w:abstractNumId="18">
    <w:nsid w:val="2CB969DE"/>
    <w:multiLevelType w:val="singleLevel"/>
    <w:tmpl w:val="7B3E804A"/>
    <w:lvl w:ilvl="0">
      <w:start w:val="4"/>
      <w:numFmt w:val="decimal"/>
      <w:lvlText w:val="6.%1."/>
      <w:legacy w:legacy="1" w:legacySpace="0" w:legacyIndent="461"/>
      <w:lvlJc w:val="left"/>
      <w:rPr>
        <w:rFonts w:ascii="Times New Roman" w:hAnsi="Times New Roman" w:hint="default"/>
      </w:rPr>
    </w:lvl>
  </w:abstractNum>
  <w:abstractNum w:abstractNumId="19">
    <w:nsid w:val="32692BF4"/>
    <w:multiLevelType w:val="singleLevel"/>
    <w:tmpl w:val="BF42FDA6"/>
    <w:lvl w:ilvl="0">
      <w:start w:val="1"/>
      <w:numFmt w:val="decimal"/>
      <w:lvlText w:val="3.2.%1."/>
      <w:legacy w:legacy="1" w:legacySpace="0" w:legacyIndent="619"/>
      <w:lvlJc w:val="left"/>
      <w:rPr>
        <w:rFonts w:ascii="Times New Roman" w:hAnsi="Times New Roman" w:hint="default"/>
      </w:rPr>
    </w:lvl>
  </w:abstractNum>
  <w:abstractNum w:abstractNumId="20">
    <w:nsid w:val="358163E5"/>
    <w:multiLevelType w:val="singleLevel"/>
    <w:tmpl w:val="35207A16"/>
    <w:lvl w:ilvl="0">
      <w:start w:val="5"/>
      <w:numFmt w:val="decimal"/>
      <w:lvlText w:val="8.3.%1."/>
      <w:legacy w:legacy="1" w:legacySpace="0" w:legacyIndent="619"/>
      <w:lvlJc w:val="left"/>
      <w:rPr>
        <w:rFonts w:ascii="Times New Roman" w:hAnsi="Times New Roman" w:hint="default"/>
      </w:rPr>
    </w:lvl>
  </w:abstractNum>
  <w:abstractNum w:abstractNumId="21">
    <w:nsid w:val="371F6297"/>
    <w:multiLevelType w:val="singleLevel"/>
    <w:tmpl w:val="F1260836"/>
    <w:lvl w:ilvl="0">
      <w:start w:val="1"/>
      <w:numFmt w:val="decimal"/>
      <w:lvlText w:val="6.%1."/>
      <w:legacy w:legacy="1" w:legacySpace="0" w:legacyIndent="461"/>
      <w:lvlJc w:val="left"/>
      <w:rPr>
        <w:rFonts w:ascii="Times New Roman" w:hAnsi="Times New Roman" w:hint="default"/>
      </w:rPr>
    </w:lvl>
  </w:abstractNum>
  <w:abstractNum w:abstractNumId="22">
    <w:nsid w:val="3C653940"/>
    <w:multiLevelType w:val="singleLevel"/>
    <w:tmpl w:val="3C5E7558"/>
    <w:lvl w:ilvl="0">
      <w:start w:val="1"/>
      <w:numFmt w:val="decimal"/>
      <w:lvlText w:val="7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23">
    <w:nsid w:val="41690929"/>
    <w:multiLevelType w:val="singleLevel"/>
    <w:tmpl w:val="3B3610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hint="default"/>
      </w:rPr>
    </w:lvl>
  </w:abstractNum>
  <w:abstractNum w:abstractNumId="24">
    <w:nsid w:val="41FD574F"/>
    <w:multiLevelType w:val="singleLevel"/>
    <w:tmpl w:val="7CA2DC8C"/>
    <w:lvl w:ilvl="0">
      <w:start w:val="8"/>
      <w:numFmt w:val="decimal"/>
      <w:lvlText w:val="2.4.%1."/>
      <w:legacy w:legacy="1" w:legacySpace="0" w:legacyIndent="619"/>
      <w:lvlJc w:val="left"/>
      <w:rPr>
        <w:rFonts w:ascii="Times New Roman" w:hAnsi="Times New Roman" w:hint="default"/>
      </w:rPr>
    </w:lvl>
  </w:abstractNum>
  <w:abstractNum w:abstractNumId="25">
    <w:nsid w:val="433C2462"/>
    <w:multiLevelType w:val="singleLevel"/>
    <w:tmpl w:val="D98424EC"/>
    <w:lvl w:ilvl="0">
      <w:start w:val="4"/>
      <w:numFmt w:val="decimal"/>
      <w:lvlText w:val="3.2.%1."/>
      <w:legacy w:legacy="1" w:legacySpace="0" w:legacyIndent="600"/>
      <w:lvlJc w:val="left"/>
      <w:rPr>
        <w:rFonts w:ascii="Times New Roman" w:hAnsi="Times New Roman" w:hint="default"/>
      </w:rPr>
    </w:lvl>
  </w:abstractNum>
  <w:abstractNum w:abstractNumId="26">
    <w:nsid w:val="45156CBF"/>
    <w:multiLevelType w:val="singleLevel"/>
    <w:tmpl w:val="398E7CD0"/>
    <w:lvl w:ilvl="0">
      <w:start w:val="3"/>
      <w:numFmt w:val="decimal"/>
      <w:lvlText w:val="9.%1."/>
      <w:legacy w:legacy="1" w:legacySpace="0" w:legacyIndent="562"/>
      <w:lvlJc w:val="left"/>
      <w:rPr>
        <w:rFonts w:ascii="Times New Roman" w:hAnsi="Times New Roman" w:hint="default"/>
      </w:rPr>
    </w:lvl>
  </w:abstractNum>
  <w:abstractNum w:abstractNumId="27">
    <w:nsid w:val="48B758D1"/>
    <w:multiLevelType w:val="singleLevel"/>
    <w:tmpl w:val="31B0AE94"/>
    <w:lvl w:ilvl="0">
      <w:start w:val="2"/>
      <w:numFmt w:val="decimal"/>
      <w:lvlText w:val="1.%1."/>
      <w:legacy w:legacy="1" w:legacySpace="0" w:legacyIndent="446"/>
      <w:lvlJc w:val="left"/>
      <w:rPr>
        <w:rFonts w:ascii="Times New Roman" w:hAnsi="Times New Roman" w:hint="default"/>
      </w:rPr>
    </w:lvl>
  </w:abstractNum>
  <w:abstractNum w:abstractNumId="28">
    <w:nsid w:val="48DE39B2"/>
    <w:multiLevelType w:val="singleLevel"/>
    <w:tmpl w:val="52FAC084"/>
    <w:lvl w:ilvl="0">
      <w:start w:val="3"/>
      <w:numFmt w:val="decimal"/>
      <w:lvlText w:val="3.3.%1."/>
      <w:legacy w:legacy="1" w:legacySpace="0" w:legacyIndent="614"/>
      <w:lvlJc w:val="left"/>
      <w:rPr>
        <w:rFonts w:ascii="Times New Roman" w:hAnsi="Times New Roman" w:hint="default"/>
      </w:rPr>
    </w:lvl>
  </w:abstractNum>
  <w:abstractNum w:abstractNumId="29">
    <w:nsid w:val="4BB05EC0"/>
    <w:multiLevelType w:val="singleLevel"/>
    <w:tmpl w:val="4C06DDFE"/>
    <w:lvl w:ilvl="0">
      <w:start w:val="12"/>
      <w:numFmt w:val="decimal"/>
      <w:lvlText w:val="7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30">
    <w:nsid w:val="4F652422"/>
    <w:multiLevelType w:val="singleLevel"/>
    <w:tmpl w:val="BB066EE8"/>
    <w:lvl w:ilvl="0">
      <w:start w:val="2"/>
      <w:numFmt w:val="decimal"/>
      <w:lvlText w:val="7.14.%1."/>
      <w:legacy w:legacy="1" w:legacySpace="0" w:legacyIndent="758"/>
      <w:lvlJc w:val="left"/>
      <w:rPr>
        <w:rFonts w:ascii="Times New Roman" w:hAnsi="Times New Roman" w:hint="default"/>
      </w:rPr>
    </w:lvl>
  </w:abstractNum>
  <w:abstractNum w:abstractNumId="31">
    <w:nsid w:val="506E4E09"/>
    <w:multiLevelType w:val="singleLevel"/>
    <w:tmpl w:val="F31C25C2"/>
    <w:lvl w:ilvl="0">
      <w:start w:val="1"/>
      <w:numFmt w:val="decimal"/>
      <w:lvlText w:val="7.12.%1."/>
      <w:legacy w:legacy="1" w:legacySpace="0" w:legacyIndent="744"/>
      <w:lvlJc w:val="left"/>
      <w:rPr>
        <w:rFonts w:ascii="Times New Roman" w:hAnsi="Times New Roman" w:hint="default"/>
      </w:rPr>
    </w:lvl>
  </w:abstractNum>
  <w:abstractNum w:abstractNumId="32">
    <w:nsid w:val="56153503"/>
    <w:multiLevelType w:val="singleLevel"/>
    <w:tmpl w:val="CCD0D980"/>
    <w:lvl w:ilvl="0">
      <w:start w:val="2"/>
      <w:numFmt w:val="decimal"/>
      <w:lvlText w:val="7.8.%1."/>
      <w:legacy w:legacy="1" w:legacySpace="0" w:legacyIndent="629"/>
      <w:lvlJc w:val="left"/>
      <w:rPr>
        <w:rFonts w:ascii="Times New Roman" w:hAnsi="Times New Roman" w:hint="default"/>
      </w:rPr>
    </w:lvl>
  </w:abstractNum>
  <w:abstractNum w:abstractNumId="33">
    <w:nsid w:val="584179C1"/>
    <w:multiLevelType w:val="singleLevel"/>
    <w:tmpl w:val="8C7CE362"/>
    <w:lvl w:ilvl="0">
      <w:start w:val="2"/>
      <w:numFmt w:val="decimal"/>
      <w:lvlText w:val="9.2.%1."/>
      <w:legacy w:legacy="1" w:legacySpace="0" w:legacyIndent="624"/>
      <w:lvlJc w:val="left"/>
      <w:rPr>
        <w:rFonts w:ascii="Times New Roman" w:hAnsi="Times New Roman" w:hint="default"/>
      </w:rPr>
    </w:lvl>
  </w:abstractNum>
  <w:abstractNum w:abstractNumId="34">
    <w:nsid w:val="58F14D91"/>
    <w:multiLevelType w:val="singleLevel"/>
    <w:tmpl w:val="0FB0457A"/>
    <w:lvl w:ilvl="0">
      <w:start w:val="8"/>
      <w:numFmt w:val="decimal"/>
      <w:lvlText w:val="7.7.%1."/>
      <w:legacy w:legacy="1" w:legacySpace="0" w:legacyIndent="571"/>
      <w:lvlJc w:val="left"/>
      <w:rPr>
        <w:rFonts w:ascii="Times New Roman" w:hAnsi="Times New Roman" w:hint="default"/>
      </w:rPr>
    </w:lvl>
  </w:abstractNum>
  <w:abstractNum w:abstractNumId="35">
    <w:nsid w:val="5BDA79BA"/>
    <w:multiLevelType w:val="singleLevel"/>
    <w:tmpl w:val="569E6342"/>
    <w:lvl w:ilvl="0">
      <w:start w:val="2"/>
      <w:numFmt w:val="decimal"/>
      <w:lvlText w:val="7.9.%1."/>
      <w:legacy w:legacy="1" w:legacySpace="0" w:legacyIndent="634"/>
      <w:lvlJc w:val="left"/>
      <w:rPr>
        <w:rFonts w:ascii="Times New Roman" w:hAnsi="Times New Roman" w:hint="default"/>
      </w:rPr>
    </w:lvl>
  </w:abstractNum>
  <w:abstractNum w:abstractNumId="36">
    <w:nsid w:val="623D10ED"/>
    <w:multiLevelType w:val="singleLevel"/>
    <w:tmpl w:val="0C322050"/>
    <w:lvl w:ilvl="0">
      <w:start w:val="11"/>
      <w:numFmt w:val="decimal"/>
      <w:lvlText w:val="2.4.%1."/>
      <w:legacy w:legacy="1" w:legacySpace="0" w:legacyIndent="729"/>
      <w:lvlJc w:val="left"/>
      <w:rPr>
        <w:rFonts w:ascii="Times New Roman" w:hAnsi="Times New Roman" w:hint="default"/>
      </w:rPr>
    </w:lvl>
  </w:abstractNum>
  <w:abstractNum w:abstractNumId="37">
    <w:nsid w:val="6673275D"/>
    <w:multiLevelType w:val="singleLevel"/>
    <w:tmpl w:val="CF3016E4"/>
    <w:lvl w:ilvl="0">
      <w:start w:val="4"/>
      <w:numFmt w:val="decimal"/>
      <w:lvlText w:val="%1."/>
      <w:legacy w:legacy="1" w:legacySpace="0" w:legacyIndent="240"/>
      <w:lvlJc w:val="left"/>
      <w:rPr>
        <w:rFonts w:ascii="Times New Roman" w:hAnsi="Times New Roman" w:hint="default"/>
      </w:rPr>
    </w:lvl>
  </w:abstractNum>
  <w:abstractNum w:abstractNumId="38">
    <w:nsid w:val="6DEB1EB3"/>
    <w:multiLevelType w:val="singleLevel"/>
    <w:tmpl w:val="FD08B6C0"/>
    <w:lvl w:ilvl="0">
      <w:start w:val="2"/>
      <w:numFmt w:val="decimal"/>
      <w:lvlText w:val="2.4.%1."/>
      <w:legacy w:legacy="1" w:legacySpace="0" w:legacyIndent="619"/>
      <w:lvlJc w:val="left"/>
      <w:rPr>
        <w:rFonts w:ascii="Times New Roman" w:hAnsi="Times New Roman" w:hint="default"/>
      </w:rPr>
    </w:lvl>
  </w:abstractNum>
  <w:abstractNum w:abstractNumId="39">
    <w:nsid w:val="6F805255"/>
    <w:multiLevelType w:val="singleLevel"/>
    <w:tmpl w:val="9EC8E666"/>
    <w:lvl w:ilvl="0">
      <w:start w:val="1"/>
      <w:numFmt w:val="decimal"/>
      <w:lvlText w:val="3.1.%1."/>
      <w:legacy w:legacy="1" w:legacySpace="0" w:legacyIndent="619"/>
      <w:lvlJc w:val="left"/>
      <w:rPr>
        <w:rFonts w:ascii="Times New Roman" w:hAnsi="Times New Roman" w:hint="default"/>
      </w:rPr>
    </w:lvl>
  </w:abstractNum>
  <w:abstractNum w:abstractNumId="40">
    <w:nsid w:val="734E51DF"/>
    <w:multiLevelType w:val="singleLevel"/>
    <w:tmpl w:val="3C04BC92"/>
    <w:lvl w:ilvl="0">
      <w:start w:val="1"/>
      <w:numFmt w:val="decimal"/>
      <w:lvlText w:val="7.13.%1."/>
      <w:legacy w:legacy="1" w:legacySpace="0" w:legacyIndent="691"/>
      <w:lvlJc w:val="left"/>
      <w:rPr>
        <w:rFonts w:ascii="Times New Roman" w:hAnsi="Times New Roman" w:hint="default"/>
      </w:rPr>
    </w:lvl>
  </w:abstractNum>
  <w:abstractNum w:abstractNumId="41">
    <w:nsid w:val="73A424D8"/>
    <w:multiLevelType w:val="singleLevel"/>
    <w:tmpl w:val="626E87A0"/>
    <w:lvl w:ilvl="0">
      <w:start w:val="6"/>
      <w:numFmt w:val="decimal"/>
      <w:lvlText w:val="3.2.%1."/>
      <w:legacy w:legacy="1" w:legacySpace="0" w:legacyIndent="634"/>
      <w:lvlJc w:val="left"/>
      <w:rPr>
        <w:rFonts w:ascii="Times New Roman" w:hAnsi="Times New Roman" w:hint="default"/>
      </w:rPr>
    </w:lvl>
  </w:abstractNum>
  <w:abstractNum w:abstractNumId="42">
    <w:nsid w:val="74972513"/>
    <w:multiLevelType w:val="singleLevel"/>
    <w:tmpl w:val="FF481D16"/>
    <w:lvl w:ilvl="0">
      <w:start w:val="1"/>
      <w:numFmt w:val="decimal"/>
      <w:lvlText w:val="2.%1."/>
      <w:legacy w:legacy="1" w:legacySpace="0" w:legacyIndent="566"/>
      <w:lvlJc w:val="left"/>
      <w:rPr>
        <w:rFonts w:ascii="Times New Roman" w:hAnsi="Times New Roman" w:hint="default"/>
      </w:rPr>
    </w:lvl>
  </w:abstractNum>
  <w:abstractNum w:abstractNumId="43">
    <w:nsid w:val="753C431B"/>
    <w:multiLevelType w:val="singleLevel"/>
    <w:tmpl w:val="6406913A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hint="default"/>
      </w:rPr>
    </w:lvl>
  </w:abstractNum>
  <w:abstractNum w:abstractNumId="44">
    <w:nsid w:val="7B2A3CF6"/>
    <w:multiLevelType w:val="singleLevel"/>
    <w:tmpl w:val="E47C068A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hint="default"/>
      </w:rPr>
    </w:lvl>
  </w:abstractNum>
  <w:num w:numId="1">
    <w:abstractNumId w:val="43"/>
  </w:num>
  <w:num w:numId="2">
    <w:abstractNumId w:val="42"/>
  </w:num>
  <w:num w:numId="3">
    <w:abstractNumId w:val="10"/>
  </w:num>
  <w:num w:numId="4">
    <w:abstractNumId w:val="37"/>
  </w:num>
  <w:num w:numId="5">
    <w:abstractNumId w:val="22"/>
  </w:num>
  <w:num w:numId="6">
    <w:abstractNumId w:val="13"/>
  </w:num>
  <w:num w:numId="7">
    <w:abstractNumId w:val="29"/>
  </w:num>
  <w:num w:numId="8">
    <w:abstractNumId w:val="5"/>
  </w:num>
  <w:num w:numId="9">
    <w:abstractNumId w:val="26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11">
    <w:abstractNumId w:val="27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38"/>
  </w:num>
  <w:num w:numId="15">
    <w:abstractNumId w:val="24"/>
  </w:num>
  <w:num w:numId="16">
    <w:abstractNumId w:val="23"/>
  </w:num>
  <w:num w:numId="17">
    <w:abstractNumId w:val="36"/>
  </w:num>
  <w:num w:numId="18">
    <w:abstractNumId w:val="39"/>
  </w:num>
  <w:num w:numId="19">
    <w:abstractNumId w:val="19"/>
  </w:num>
  <w:num w:numId="20">
    <w:abstractNumId w:val="25"/>
  </w:num>
  <w:num w:numId="21">
    <w:abstractNumId w:val="41"/>
  </w:num>
  <w:num w:numId="22">
    <w:abstractNumId w:val="28"/>
  </w:num>
  <w:num w:numId="23">
    <w:abstractNumId w:val="3"/>
  </w:num>
  <w:num w:numId="24">
    <w:abstractNumId w:val="44"/>
  </w:num>
  <w:num w:numId="25">
    <w:abstractNumId w:val="7"/>
  </w:num>
  <w:num w:numId="26">
    <w:abstractNumId w:val="4"/>
  </w:num>
  <w:num w:numId="27">
    <w:abstractNumId w:val="21"/>
  </w:num>
  <w:num w:numId="28">
    <w:abstractNumId w:val="18"/>
  </w:num>
  <w:num w:numId="29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hint="default"/>
        </w:rPr>
      </w:lvl>
    </w:lvlOverride>
  </w:num>
  <w:num w:numId="30">
    <w:abstractNumId w:val="12"/>
  </w:num>
  <w:num w:numId="31">
    <w:abstractNumId w:val="8"/>
  </w:num>
  <w:num w:numId="32">
    <w:abstractNumId w:val="0"/>
    <w:lvlOverride w:ilvl="0">
      <w:lvl w:ilvl="0">
        <w:start w:val="65535"/>
        <w:numFmt w:val="bullet"/>
        <w:lvlText w:val="•"/>
        <w:legacy w:legacy="1" w:legacySpace="0" w:legacyIndent="221"/>
        <w:lvlJc w:val="left"/>
        <w:rPr>
          <w:rFonts w:ascii="Times New Roman" w:hAnsi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Times New Roman" w:hAnsi="Times New Roman" w:hint="default"/>
        </w:rPr>
      </w:lvl>
    </w:lvlOverride>
  </w:num>
  <w:num w:numId="34">
    <w:abstractNumId w:val="34"/>
  </w:num>
  <w:num w:numId="35">
    <w:abstractNumId w:val="32"/>
  </w:num>
  <w:num w:numId="36">
    <w:abstractNumId w:val="35"/>
  </w:num>
  <w:num w:numId="37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hint="default"/>
        </w:rPr>
      </w:lvl>
    </w:lvlOverride>
  </w:num>
  <w:num w:numId="38">
    <w:abstractNumId w:val="14"/>
  </w:num>
  <w:num w:numId="39">
    <w:abstractNumId w:val="31"/>
  </w:num>
  <w:num w:numId="40">
    <w:abstractNumId w:val="40"/>
  </w:num>
  <w:num w:numId="41">
    <w:abstractNumId w:val="30"/>
  </w:num>
  <w:num w:numId="42">
    <w:abstractNumId w:val="17"/>
  </w:num>
  <w:num w:numId="43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hint="default"/>
        </w:rPr>
      </w:lvl>
    </w:lvlOverride>
  </w:num>
  <w:num w:numId="44">
    <w:abstractNumId w:val="16"/>
  </w:num>
  <w:num w:numId="45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hint="default"/>
        </w:rPr>
      </w:lvl>
    </w:lvlOverride>
  </w:num>
  <w:num w:numId="46">
    <w:abstractNumId w:val="9"/>
  </w:num>
  <w:num w:numId="47">
    <w:abstractNumId w:val="1"/>
  </w:num>
  <w:num w:numId="48">
    <w:abstractNumId w:val="6"/>
  </w:num>
  <w:num w:numId="49">
    <w:abstractNumId w:val="15"/>
  </w:num>
  <w:num w:numId="50">
    <w:abstractNumId w:val="20"/>
  </w:num>
  <w:num w:numId="51">
    <w:abstractNumId w:val="11"/>
  </w:num>
  <w:num w:numId="52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3B9"/>
    <w:rsid w:val="000C3ECE"/>
    <w:rsid w:val="007B73B9"/>
    <w:rsid w:val="00B323D7"/>
    <w:rsid w:val="00DD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18427-0053-4121-A25E-19A4E5E13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uiPriority w:val="99"/>
    <w:unhideWhenUsed/>
    <w:rsid w:val="000C3EC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rosakkreditatsiya-forum.ru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18769</Words>
  <Characters>106987</Characters>
  <Application>Microsoft Office Word</Application>
  <DocSecurity>0</DocSecurity>
  <Lines>891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Всероссийский научно-исследовательский институт метрологии</vt:lpstr>
    </vt:vector>
  </TitlesOfParts>
  <Company/>
  <LinksUpToDate>false</LinksUpToDate>
  <CharactersWithSpaces>125505</CharactersWithSpaces>
  <SharedDoc>false</SharedDoc>
  <HLinks>
    <vt:vector size="6" baseType="variant">
      <vt:variant>
        <vt:i4>8323135</vt:i4>
      </vt:variant>
      <vt:variant>
        <vt:i4>0</vt:i4>
      </vt:variant>
      <vt:variant>
        <vt:i4>0</vt:i4>
      </vt:variant>
      <vt:variant>
        <vt:i4>5</vt:i4>
      </vt:variant>
      <vt:variant>
        <vt:lpwstr>https://rosakkreditatsiya-forum.ru/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1601-01-01T00:00:00Z</cp:lastPrinted>
  <dcterms:created xsi:type="dcterms:W3CDTF">2017-06-01T19:46:00Z</dcterms:created>
  <dcterms:modified xsi:type="dcterms:W3CDTF">2017-06-01T19:46:00Z</dcterms:modified>
</cp:coreProperties>
</file>