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4FA2">
      <w:pPr>
        <w:pStyle w:val="FORMATTEXT"/>
        <w:jc w:val="righ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> </w:t>
      </w:r>
    </w:p>
    <w:p w:rsidR="00000000" w:rsidRDefault="00264FA2">
      <w:pPr>
        <w:pStyle w:val="FORMATTEXT"/>
        <w:jc w:val="right"/>
      </w:pPr>
      <w:proofErr w:type="spellStart"/>
      <w:r>
        <w:t>ПНСТ</w:t>
      </w:r>
      <w:proofErr w:type="spellEnd"/>
      <w:r>
        <w:t xml:space="preserve"> 299-2018 </w:t>
      </w: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>ПРЕДВАРИТЕЛЬНЫЙ НАЦИОНАЛЬНЫЙ СТАНДАРТ РОССИЙСКОЙ ФЕДЕРАЦИИ</w:t>
      </w:r>
    </w:p>
    <w:p w:rsidR="00000000" w:rsidRDefault="00264FA2">
      <w:pPr>
        <w:pStyle w:val="HEADERTEXT"/>
        <w:jc w:val="center"/>
        <w:rPr>
          <w:b/>
          <w:bCs/>
        </w:rPr>
      </w:pP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Оценка соответствия</w:t>
      </w: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РЕКОМЕНДАЦИИ ПО СОДЕРЖАНИЮ РУКОВОДСТВА ПО КАЧЕСТ</w:t>
      </w:r>
      <w:r>
        <w:rPr>
          <w:b/>
          <w:bCs/>
        </w:rPr>
        <w:t>ВУ ОРГАНА ИНСПЕКЦИИ</w:t>
      </w:r>
    </w:p>
    <w:p w:rsidR="00000000" w:rsidRDefault="00264FA2">
      <w:pPr>
        <w:pStyle w:val="HEADERTEXT"/>
        <w:rPr>
          <w:b/>
          <w:bCs/>
        </w:rPr>
      </w:pPr>
    </w:p>
    <w:p w:rsidR="00000000" w:rsidRPr="008B183F" w:rsidRDefault="00264FA2">
      <w:pPr>
        <w:pStyle w:val="HEADERTEXT"/>
        <w:jc w:val="center"/>
        <w:rPr>
          <w:b/>
          <w:bCs/>
          <w:lang w:val="en-US"/>
        </w:rPr>
      </w:pPr>
      <w:r>
        <w:rPr>
          <w:b/>
          <w:bCs/>
        </w:rPr>
        <w:t xml:space="preserve"> </w:t>
      </w:r>
      <w:r w:rsidRPr="008B183F">
        <w:rPr>
          <w:b/>
          <w:bCs/>
          <w:lang w:val="en-US"/>
        </w:rPr>
        <w:t xml:space="preserve">Conformity assessment. Recommendations for quality manual content of inspection body </w:t>
      </w:r>
    </w:p>
    <w:p w:rsidR="00000000" w:rsidRPr="008B183F" w:rsidRDefault="00264FA2">
      <w:pPr>
        <w:pStyle w:val="FORMATTEXT"/>
        <w:rPr>
          <w:lang w:val="en-US"/>
        </w:rPr>
      </w:pPr>
    </w:p>
    <w:p w:rsidR="00000000" w:rsidRPr="008B183F" w:rsidRDefault="00264FA2">
      <w:pPr>
        <w:pStyle w:val="FORMATTEXT"/>
        <w:rPr>
          <w:lang w:val="en-US"/>
        </w:rPr>
      </w:pPr>
    </w:p>
    <w:p w:rsidR="00000000" w:rsidRDefault="00264FA2">
      <w:pPr>
        <w:pStyle w:val="FORMATTEXT"/>
      </w:pPr>
      <w:proofErr w:type="spellStart"/>
      <w:r>
        <w:t>ОКС</w:t>
      </w:r>
      <w:proofErr w:type="spellEnd"/>
      <w:r>
        <w:t xml:space="preserve"> 03.120.10</w:t>
      </w:r>
    </w:p>
    <w:p w:rsidR="00000000" w:rsidRDefault="00264FA2">
      <w:pPr>
        <w:pStyle w:val="FORMATTEXT"/>
      </w:pPr>
      <w:r>
        <w:t xml:space="preserve">        03.120.20 </w:t>
      </w:r>
    </w:p>
    <w:p w:rsidR="00000000" w:rsidRDefault="00264FA2">
      <w:pPr>
        <w:pStyle w:val="FORMATTEXT"/>
        <w:jc w:val="right"/>
      </w:pPr>
      <w:r>
        <w:t>Срок действия с 2019-06-01</w:t>
      </w:r>
    </w:p>
    <w:p w:rsidR="00000000" w:rsidRDefault="00264FA2">
      <w:pPr>
        <w:pStyle w:val="FORMATTEXT"/>
        <w:jc w:val="right"/>
      </w:pPr>
      <w:r>
        <w:t xml:space="preserve">до 2020-06-01 </w:t>
      </w: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Предисловие </w:t>
      </w:r>
    </w:p>
    <w:p w:rsidR="00000000" w:rsidRDefault="00264FA2">
      <w:pPr>
        <w:pStyle w:val="FORMATTEXT"/>
        <w:ind w:firstLine="568"/>
        <w:jc w:val="both"/>
      </w:pPr>
      <w:r>
        <w:t xml:space="preserve">1 РАЗРАБОТАН Федеральным государственным </w:t>
      </w:r>
      <w:r>
        <w:t>унитарным предприятием "Всероссийски</w:t>
      </w:r>
      <w:bookmarkStart w:id="0" w:name="_GoBack"/>
      <w:r w:rsidR="0026085F" w:rsidRPr="0026085F">
        <w:rPr>
          <w:color w:val="000000" w:themeColor="text1"/>
        </w:rPr>
        <w:fldChar w:fldCharType="begin"/>
      </w:r>
      <w:r w:rsidR="0026085F" w:rsidRPr="0026085F">
        <w:rPr>
          <w:color w:val="000000" w:themeColor="text1"/>
        </w:rPr>
        <w:instrText xml:space="preserve"> HYPERLINK "https://rosakkreditatsiya-forum.ru" </w:instrText>
      </w:r>
      <w:r w:rsidR="0026085F" w:rsidRPr="0026085F">
        <w:rPr>
          <w:color w:val="000000" w:themeColor="text1"/>
        </w:rPr>
      </w:r>
      <w:r w:rsidR="0026085F" w:rsidRPr="0026085F">
        <w:rPr>
          <w:color w:val="000000" w:themeColor="text1"/>
        </w:rPr>
        <w:fldChar w:fldCharType="separate"/>
      </w:r>
      <w:r w:rsidRPr="0026085F">
        <w:rPr>
          <w:rStyle w:val="a7"/>
          <w:color w:val="000000" w:themeColor="text1"/>
          <w:u w:val="none"/>
        </w:rPr>
        <w:t>й</w:t>
      </w:r>
      <w:r w:rsidR="0026085F" w:rsidRPr="0026085F">
        <w:rPr>
          <w:color w:val="000000" w:themeColor="text1"/>
        </w:rPr>
        <w:fldChar w:fldCharType="end"/>
      </w:r>
      <w:bookmarkEnd w:id="0"/>
      <w:r>
        <w:t xml:space="preserve"> научно-исследовательский институт стандартизации оборонной продукции и технологий" (</w:t>
      </w:r>
      <w:proofErr w:type="spellStart"/>
      <w:r>
        <w:t>ФГУП</w:t>
      </w:r>
      <w:proofErr w:type="spellEnd"/>
      <w:r>
        <w:t xml:space="preserve"> "</w:t>
      </w:r>
      <w:proofErr w:type="spellStart"/>
      <w:r>
        <w:t>Рособоронстандарт</w:t>
      </w:r>
      <w:proofErr w:type="spellEnd"/>
      <w:r>
        <w:t>")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2 ВНЕСЕН Техническим комитетом по стандартизации </w:t>
      </w:r>
      <w:proofErr w:type="spellStart"/>
      <w:r>
        <w:t>ТК</w:t>
      </w:r>
      <w:proofErr w:type="spellEnd"/>
      <w:r>
        <w:t xml:space="preserve"> 079 "Оценка соответствия"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3 УТВЕРЖДЕН И ВВЕДЕН В ДЕЙСТ</w:t>
      </w:r>
      <w:r>
        <w:t xml:space="preserve">ВИЕ </w:t>
      </w:r>
      <w:r>
        <w:rPr>
          <w:color w:val="0000AA"/>
          <w:u w:val="single"/>
        </w:rPr>
        <w:t>Приказом Федерального агентства по техническому регу</w:t>
      </w:r>
      <w:r>
        <w:rPr>
          <w:color w:val="0000AA"/>
          <w:u w:val="single"/>
        </w:rPr>
        <w:t>лированию и метрологии от 23 августа 2018 г. N 36-</w:t>
      </w:r>
      <w:proofErr w:type="spellStart"/>
      <w:r>
        <w:rPr>
          <w:color w:val="0000AA"/>
          <w:u w:val="single"/>
        </w:rPr>
        <w:t>пнст</w:t>
      </w:r>
      <w:proofErr w:type="spellEnd"/>
      <w:r>
        <w:rPr>
          <w:color w:val="0000FF"/>
          <w:u w:val="single"/>
        </w:rPr>
        <w:t xml:space="preserve"> 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  <w:rPr>
          <w:i/>
          <w:iCs/>
        </w:rPr>
      </w:pPr>
      <w:r>
        <w:rPr>
          <w:i/>
          <w:iCs/>
        </w:rPr>
        <w:t xml:space="preserve">Правила применения настоящего стандарта и проведения его мониторинга установлены в </w:t>
      </w:r>
      <w:r>
        <w:rPr>
          <w:color w:val="0000AA"/>
          <w:u w:val="single"/>
        </w:rPr>
        <w:t>ГОСТ Р 1.16-</w:t>
      </w:r>
      <w:proofErr w:type="gramStart"/>
      <w:r>
        <w:rPr>
          <w:color w:val="0000AA"/>
          <w:u w:val="single"/>
        </w:rPr>
        <w:t>2011</w:t>
      </w:r>
      <w:r>
        <w:rPr>
          <w:color w:val="0000FF"/>
          <w:u w:val="single"/>
        </w:rPr>
        <w:t xml:space="preserve"> </w:t>
      </w:r>
      <w:r>
        <w:rPr>
          <w:i/>
          <w:iCs/>
        </w:rPr>
        <w:t xml:space="preserve"> (</w:t>
      </w:r>
      <w:proofErr w:type="gramEnd"/>
      <w:r>
        <w:rPr>
          <w:i/>
          <w:iCs/>
        </w:rPr>
        <w:t>разделы 5 и 6).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  <w:rPr>
          <w:i/>
          <w:iCs/>
        </w:rPr>
      </w:pPr>
      <w:r>
        <w:rPr>
          <w:i/>
          <w:iCs/>
        </w:rPr>
        <w:t>Федеральное агентство по техническому регулированию и метрологии со</w:t>
      </w:r>
      <w:r>
        <w:rPr>
          <w:i/>
          <w:iCs/>
        </w:rPr>
        <w:t xml:space="preserve">бирает сведения о практическом применении настоящего стандарта. Данные сведения, а также замечания и предложения по содержанию стандарта можно направить не позднее чем за 4 </w:t>
      </w:r>
      <w:proofErr w:type="spellStart"/>
      <w:r>
        <w:rPr>
          <w:i/>
          <w:iCs/>
        </w:rPr>
        <w:t>мес</w:t>
      </w:r>
      <w:proofErr w:type="spellEnd"/>
      <w:r>
        <w:rPr>
          <w:i/>
          <w:iCs/>
        </w:rPr>
        <w:t xml:space="preserve"> до истечения срока его действия разработчику настоящего стандарта по адресу: 11</w:t>
      </w:r>
      <w:r>
        <w:rPr>
          <w:i/>
          <w:iCs/>
        </w:rPr>
        <w:t xml:space="preserve">9421 Москва, </w:t>
      </w:r>
      <w:proofErr w:type="spellStart"/>
      <w:r>
        <w:rPr>
          <w:i/>
          <w:iCs/>
        </w:rPr>
        <w:t>ул.Новаторов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д.40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ФГУП</w:t>
      </w:r>
      <w:proofErr w:type="spellEnd"/>
      <w:r>
        <w:rPr>
          <w:i/>
          <w:iCs/>
        </w:rPr>
        <w:t xml:space="preserve"> "</w:t>
      </w:r>
      <w:proofErr w:type="spellStart"/>
      <w:r>
        <w:rPr>
          <w:i/>
          <w:iCs/>
        </w:rPr>
        <w:t>Рособоронстандарт</w:t>
      </w:r>
      <w:proofErr w:type="spellEnd"/>
      <w:r>
        <w:rPr>
          <w:i/>
          <w:iCs/>
        </w:rPr>
        <w:t xml:space="preserve">" и/или в Федеральное агентство по техническому регулированию и метрологии по адресу: 109074 Москва, Китайгородский проезд, </w:t>
      </w:r>
      <w:proofErr w:type="spellStart"/>
      <w:r>
        <w:rPr>
          <w:i/>
          <w:iCs/>
        </w:rPr>
        <w:t>д.7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стр.1</w:t>
      </w:r>
      <w:proofErr w:type="spellEnd"/>
      <w:r>
        <w:rPr>
          <w:i/>
          <w:iCs/>
        </w:rPr>
        <w:t>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rPr>
          <w:i/>
          <w:iCs/>
        </w:rPr>
        <w:t xml:space="preserve">В случае отмены настоящего стандарта соответствующая информация </w:t>
      </w:r>
      <w:r>
        <w:rPr>
          <w:i/>
          <w:iCs/>
        </w:rPr>
        <w:t>будет опубликована в ежемесячном информационном указателе "Национальные стандарты" и также будет размещена на официальном сайте Федерального агентства по техническому регулированию и метрологии в сети Интернет (</w:t>
      </w:r>
      <w:proofErr w:type="spellStart"/>
      <w:r>
        <w:rPr>
          <w:i/>
          <w:iCs/>
        </w:rPr>
        <w:t>www.gost.ru</w:t>
      </w:r>
      <w:proofErr w:type="spellEnd"/>
      <w:r>
        <w:rPr>
          <w:i/>
          <w:iCs/>
        </w:rPr>
        <w:t>)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Введение </w:t>
      </w:r>
    </w:p>
    <w:p w:rsidR="00000000" w:rsidRDefault="00264FA2">
      <w:pPr>
        <w:pStyle w:val="FORMATTEXT"/>
        <w:ind w:firstLine="568"/>
        <w:jc w:val="both"/>
      </w:pPr>
      <w:r>
        <w:t>В настоящее время н</w:t>
      </w:r>
      <w:r>
        <w:t xml:space="preserve">а территории Российской Федерации действуют Критерии аккредитации </w:t>
      </w:r>
      <w:r>
        <w:rPr>
          <w:color w:val="0000AA"/>
          <w:u w:val="single"/>
        </w:rPr>
        <w:t>[1</w:t>
      </w:r>
      <w:proofErr w:type="gramStart"/>
      <w:r>
        <w:rPr>
          <w:color w:val="0000AA"/>
          <w:u w:val="single"/>
        </w:rPr>
        <w:t>]</w:t>
      </w:r>
      <w:r>
        <w:rPr>
          <w:color w:val="0000FF"/>
          <w:u w:val="single"/>
        </w:rPr>
        <w:t xml:space="preserve"> </w:t>
      </w:r>
      <w:r>
        <w:t>,</w:t>
      </w:r>
      <w:proofErr w:type="gramEnd"/>
      <w:r>
        <w:t xml:space="preserve"> содержащие в том числе требования к системе менеджмента качества органов инспекции. Критерии аккредитации </w:t>
      </w:r>
      <w:r>
        <w:rPr>
          <w:color w:val="0000AA"/>
          <w:u w:val="single"/>
        </w:rPr>
        <w:t>[1</w:t>
      </w:r>
      <w:proofErr w:type="gramStart"/>
      <w:r>
        <w:rPr>
          <w:color w:val="0000AA"/>
          <w:u w:val="single"/>
        </w:rPr>
        <w:t>]</w:t>
      </w:r>
      <w:r>
        <w:rPr>
          <w:color w:val="0000FF"/>
          <w:u w:val="single"/>
        </w:rPr>
        <w:t xml:space="preserve"> </w:t>
      </w:r>
      <w:r>
        <w:t xml:space="preserve"> установлены</w:t>
      </w:r>
      <w:proofErr w:type="gramEnd"/>
      <w:r>
        <w:t xml:space="preserve"> на основании положений международных стандартов в области аккредитации, в том чис</w:t>
      </w:r>
      <w:r>
        <w:t>ле на основе ИСО/</w:t>
      </w:r>
      <w:proofErr w:type="spellStart"/>
      <w:r>
        <w:t>МЭК</w:t>
      </w:r>
      <w:proofErr w:type="spellEnd"/>
      <w:r>
        <w:t xml:space="preserve"> 17020 "Оценка соответствия. Требования к работе различных типов органов инспекции", и содержат требования, отражающие особенности национального законодательства.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Рекомендации, изложенные в настоящем предварительном стандарте, основаны</w:t>
      </w:r>
      <w:r>
        <w:t xml:space="preserve"> на требованиях Критериев аккредитации </w:t>
      </w:r>
      <w:r>
        <w:rPr>
          <w:color w:val="0000AA"/>
          <w:u w:val="single"/>
        </w:rPr>
        <w:t>[1</w:t>
      </w:r>
      <w:proofErr w:type="gramStart"/>
      <w:r>
        <w:rPr>
          <w:color w:val="0000AA"/>
          <w:u w:val="single"/>
        </w:rPr>
        <w:t>]</w:t>
      </w:r>
      <w:r>
        <w:rPr>
          <w:color w:val="0000FF"/>
          <w:u w:val="single"/>
        </w:rPr>
        <w:t xml:space="preserve"> </w:t>
      </w:r>
      <w:r>
        <w:t xml:space="preserve"> и</w:t>
      </w:r>
      <w:proofErr w:type="gramEnd"/>
      <w:r>
        <w:t xml:space="preserve"> не противоречат им.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Рекомендации, изложенные в настоящем предварительном стандарте, представляют один из возможных вариантов описания системы менеджмента в рамках Руководства по качеству органов инспекции. Орган инспекц</w:t>
      </w:r>
      <w:r>
        <w:t xml:space="preserve">ии вправе самостоятельно выбирать способ изложения всей необходимой </w:t>
      </w:r>
      <w:r>
        <w:lastRenderedPageBreak/>
        <w:t>информации, описывающей его деятельность в соответствии с ИСО/</w:t>
      </w:r>
      <w:proofErr w:type="spellStart"/>
      <w:r>
        <w:t>МЭК</w:t>
      </w:r>
      <w:proofErr w:type="spellEnd"/>
      <w:r>
        <w:t xml:space="preserve"> 17020 и Критериями аккредитации </w:t>
      </w:r>
      <w:r>
        <w:rPr>
          <w:color w:val="0000AA"/>
          <w:u w:val="single"/>
        </w:rPr>
        <w:t>[1</w:t>
      </w:r>
      <w:proofErr w:type="gramStart"/>
      <w:r>
        <w:rPr>
          <w:color w:val="0000AA"/>
          <w:u w:val="single"/>
        </w:rPr>
        <w:t>]</w:t>
      </w:r>
      <w:r>
        <w:rPr>
          <w:color w:val="0000FF"/>
          <w:u w:val="single"/>
        </w:rPr>
        <w:t xml:space="preserve"> </w:t>
      </w:r>
      <w:r>
        <w:t>.</w:t>
      </w:r>
      <w:proofErr w:type="gramEnd"/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В соответствии с </w:t>
      </w:r>
      <w:r>
        <w:rPr>
          <w:color w:val="0000AA"/>
          <w:u w:val="single"/>
        </w:rPr>
        <w:t>ГОСТ Р ИСО 9001-</w:t>
      </w:r>
      <w:proofErr w:type="gramStart"/>
      <w:r>
        <w:rPr>
          <w:color w:val="0000AA"/>
          <w:u w:val="single"/>
        </w:rPr>
        <w:t>2015</w:t>
      </w:r>
      <w:r>
        <w:rPr>
          <w:color w:val="0000FF"/>
          <w:u w:val="single"/>
        </w:rPr>
        <w:t xml:space="preserve"> </w:t>
      </w:r>
      <w:r>
        <w:t xml:space="preserve"> (</w:t>
      </w:r>
      <w:proofErr w:type="gramEnd"/>
      <w:r>
        <w:t>приложение А) термины "документированная процедура", "записи" зам</w:t>
      </w:r>
      <w:r>
        <w:t xml:space="preserve">енены на термин "документированная информация". В то же время </w:t>
      </w:r>
      <w:r>
        <w:rPr>
          <w:color w:val="0000AA"/>
          <w:u w:val="single"/>
        </w:rPr>
        <w:t>ГОСТ Р ИСО 9001-</w:t>
      </w:r>
      <w:proofErr w:type="gramStart"/>
      <w:r>
        <w:rPr>
          <w:color w:val="0000AA"/>
          <w:u w:val="single"/>
        </w:rPr>
        <w:t>2015</w:t>
      </w:r>
      <w:r>
        <w:rPr>
          <w:color w:val="0000FF"/>
          <w:u w:val="single"/>
        </w:rPr>
        <w:t xml:space="preserve"> </w:t>
      </w:r>
      <w:r>
        <w:t xml:space="preserve"> (</w:t>
      </w:r>
      <w:proofErr w:type="gramEnd"/>
      <w:r>
        <w:t>приложение А) не запрещает пользователю применять в рамках своей деятельности термины, установленные ранними версиями документа.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В настоящем стандарте в целях обозначения разработанн</w:t>
      </w:r>
      <w:r>
        <w:t>ой, документально оформленной, внедренной и поддерживаемой процедуры применяется термин "документированная процедура".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 Область применения </w:t>
      </w:r>
    </w:p>
    <w:p w:rsidR="00000000" w:rsidRDefault="00264FA2">
      <w:pPr>
        <w:pStyle w:val="FORMATTEXT"/>
        <w:ind w:firstLine="568"/>
        <w:jc w:val="both"/>
      </w:pPr>
      <w:r>
        <w:t xml:space="preserve">Настоящий стандарт содержит общие рекомендации по содержанию и оформлению Руководства по качеству (далее - </w:t>
      </w:r>
      <w:proofErr w:type="spellStart"/>
      <w:r>
        <w:t>РК</w:t>
      </w:r>
      <w:proofErr w:type="spellEnd"/>
      <w:r>
        <w:t>) органов инспекции, имеющих намерение пройти процедуру аккредитации в рамках Национальной системы аккредитации.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Настоящий стандарт предназначен для применения любыми категориями органов инспекции и иными заинтересованными лицами.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2 Нормативные </w:t>
      </w:r>
      <w:r>
        <w:rPr>
          <w:b/>
          <w:bCs/>
        </w:rPr>
        <w:t xml:space="preserve">ссылки </w:t>
      </w:r>
    </w:p>
    <w:p w:rsidR="00000000" w:rsidRDefault="00264FA2">
      <w:pPr>
        <w:pStyle w:val="FORMATTEXT"/>
        <w:ind w:firstLine="568"/>
        <w:jc w:val="both"/>
      </w:pPr>
      <w:r>
        <w:t xml:space="preserve">В настоящем стандарте использованы нормативные ссылки на следующие стандарты: 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ГОСТ </w:t>
      </w:r>
      <w:proofErr w:type="spellStart"/>
      <w:r>
        <w:t>ISO</w:t>
      </w:r>
      <w:proofErr w:type="spellEnd"/>
      <w:r>
        <w:t>/</w:t>
      </w:r>
      <w:proofErr w:type="spellStart"/>
      <w:r>
        <w:t>IEC</w:t>
      </w:r>
      <w:proofErr w:type="spellEnd"/>
      <w:r>
        <w:t xml:space="preserve"> 17000 Оценка соответствия. Словарь и общие принципы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rPr>
          <w:color w:val="0000AA"/>
          <w:u w:val="single"/>
        </w:rPr>
        <w:t>ГОСТ Р ИСО/</w:t>
      </w:r>
      <w:proofErr w:type="spellStart"/>
      <w:r>
        <w:rPr>
          <w:color w:val="0000AA"/>
          <w:u w:val="single"/>
        </w:rPr>
        <w:t>МЭК</w:t>
      </w:r>
      <w:proofErr w:type="spellEnd"/>
      <w:r>
        <w:rPr>
          <w:color w:val="0000AA"/>
          <w:u w:val="single"/>
        </w:rPr>
        <w:t xml:space="preserve"> 17020-</w:t>
      </w:r>
      <w:proofErr w:type="gramStart"/>
      <w:r>
        <w:rPr>
          <w:color w:val="0000AA"/>
          <w:u w:val="single"/>
        </w:rPr>
        <w:t>2012</w:t>
      </w:r>
      <w:r>
        <w:rPr>
          <w:color w:val="0000FF"/>
          <w:u w:val="single"/>
        </w:rPr>
        <w:t xml:space="preserve"> </w:t>
      </w:r>
      <w:r>
        <w:t xml:space="preserve"> Оценка</w:t>
      </w:r>
      <w:proofErr w:type="gramEnd"/>
      <w:r>
        <w:t xml:space="preserve"> соответствия. Требования к ра</w:t>
      </w:r>
      <w:r>
        <w:t>боте различных типов органов инспекции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</w:t>
      </w:r>
      <w:r>
        <w:t xml:space="preserve">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</w:t>
      </w:r>
      <w:r>
        <w:t>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</w:t>
      </w:r>
      <w:r>
        <w:t>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</w:t>
      </w:r>
      <w:r>
        <w:t xml:space="preserve">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3 Тер</w:t>
      </w:r>
      <w:r>
        <w:rPr>
          <w:b/>
          <w:bCs/>
        </w:rPr>
        <w:t xml:space="preserve">мины и определения </w:t>
      </w:r>
    </w:p>
    <w:p w:rsidR="00000000" w:rsidRDefault="00264FA2">
      <w:pPr>
        <w:pStyle w:val="FORMATTEXT"/>
        <w:ind w:firstLine="568"/>
        <w:jc w:val="both"/>
      </w:pPr>
      <w:r>
        <w:t xml:space="preserve">В настоящем стандарте применены термины по ГОСТ </w:t>
      </w:r>
      <w:proofErr w:type="spellStart"/>
      <w:r>
        <w:t>ISO</w:t>
      </w:r>
      <w:proofErr w:type="spellEnd"/>
      <w:r>
        <w:t>/</w:t>
      </w:r>
      <w:proofErr w:type="spellStart"/>
      <w:r>
        <w:t>IEC</w:t>
      </w:r>
      <w:proofErr w:type="spellEnd"/>
      <w:r>
        <w:t xml:space="preserve"> 17000, а также следующие термины с соответствующими определениями: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3.1</w:t>
      </w:r>
    </w:p>
    <w:p w:rsidR="00000000" w:rsidRDefault="00264FA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руководство по качеству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quality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manual</w:t>
            </w:r>
            <w:proofErr w:type="spellEnd"/>
            <w:r>
              <w:rPr>
                <w:sz w:val="18"/>
                <w:szCs w:val="18"/>
              </w:rPr>
              <w:t>): Спецификация на систему менеджмента качества организации.</w:t>
            </w: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>мечание - Руководства по качеству могут различаться по детальности изложения и форме, исходя из размера и сложности конкретной организации.</w:t>
            </w: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>
              <w:rPr>
                <w:color w:val="0000AA"/>
                <w:sz w:val="18"/>
                <w:szCs w:val="18"/>
                <w:u w:val="single"/>
              </w:rPr>
              <w:t>ГОСТ Р ИСО 9000-</w:t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2015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статья 3.8.8] </w:t>
            </w:r>
          </w:p>
        </w:tc>
      </w:tr>
    </w:tbl>
    <w:p w:rsidR="00000000" w:rsidRDefault="00264FA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64FA2">
      <w:pPr>
        <w:pStyle w:val="FORMATTEXT"/>
        <w:ind w:firstLine="568"/>
        <w:jc w:val="both"/>
      </w:pPr>
      <w:r>
        <w:t>3.2</w:t>
      </w:r>
    </w:p>
    <w:p w:rsidR="00000000" w:rsidRDefault="00264FA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 инспекции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inspection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body</w:t>
            </w:r>
            <w:proofErr w:type="spellEnd"/>
            <w:r>
              <w:rPr>
                <w:sz w:val="18"/>
                <w:szCs w:val="18"/>
              </w:rPr>
              <w:t>): Орган, п</w:t>
            </w:r>
            <w:r>
              <w:rPr>
                <w:sz w:val="18"/>
                <w:szCs w:val="18"/>
              </w:rPr>
              <w:t>роводящий инспекцию.</w:t>
            </w: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Орган инспекции может быть организацией или частью организации. </w:t>
            </w: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>
              <w:rPr>
                <w:color w:val="0000AA"/>
                <w:sz w:val="18"/>
                <w:szCs w:val="18"/>
                <w:u w:val="single"/>
              </w:rPr>
              <w:t>ГОСТ Р ИСО/</w:t>
            </w:r>
            <w:proofErr w:type="spellStart"/>
            <w:r>
              <w:rPr>
                <w:color w:val="0000AA"/>
                <w:sz w:val="18"/>
                <w:szCs w:val="18"/>
                <w:u w:val="single"/>
              </w:rPr>
              <w:t>МЭК</w:t>
            </w:r>
            <w:proofErr w:type="spellEnd"/>
            <w:r>
              <w:rPr>
                <w:color w:val="0000AA"/>
                <w:sz w:val="18"/>
                <w:szCs w:val="18"/>
                <w:u w:val="single"/>
              </w:rPr>
              <w:t xml:space="preserve"> 17020-</w:t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2012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статья 3.5] </w:t>
            </w:r>
          </w:p>
        </w:tc>
      </w:tr>
    </w:tbl>
    <w:p w:rsidR="00000000" w:rsidRDefault="00264FA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64FA2">
      <w:pPr>
        <w:pStyle w:val="FORMATTEXT"/>
        <w:ind w:firstLine="568"/>
        <w:jc w:val="both"/>
      </w:pPr>
      <w:r>
        <w:t>3.3</w:t>
      </w:r>
    </w:p>
    <w:p w:rsidR="00000000" w:rsidRDefault="00264FA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система менеджмента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</w:t>
            </w:r>
            <w:proofErr w:type="spellEnd"/>
            <w:r>
              <w:rPr>
                <w:sz w:val="18"/>
                <w:szCs w:val="18"/>
              </w:rPr>
              <w:t>): Совокупность взаимо</w:t>
            </w:r>
            <w:r>
              <w:rPr>
                <w:sz w:val="18"/>
                <w:szCs w:val="18"/>
              </w:rPr>
              <w:t>связанных или взаимодействующих элементов организации для разработки политик, целей и процессов для достижения этих целей.</w:t>
            </w: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>
              <w:rPr>
                <w:color w:val="0000AA"/>
                <w:sz w:val="18"/>
                <w:szCs w:val="18"/>
                <w:u w:val="single"/>
              </w:rPr>
              <w:t>ГОСТ Р ИСО 9000-</w:t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2015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статья 3.5.3] </w:t>
            </w:r>
          </w:p>
        </w:tc>
      </w:tr>
    </w:tbl>
    <w:p w:rsidR="00000000" w:rsidRDefault="00264FA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64FA2">
      <w:pPr>
        <w:pStyle w:val="FORMATTEXT"/>
        <w:ind w:firstLine="568"/>
        <w:jc w:val="both"/>
      </w:pPr>
      <w:r>
        <w:t>3.4</w:t>
      </w:r>
    </w:p>
    <w:p w:rsidR="00000000" w:rsidRDefault="00264FA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система менеджмента качества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quality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</w:t>
            </w:r>
            <w:proofErr w:type="spellEnd"/>
            <w:r>
              <w:rPr>
                <w:sz w:val="18"/>
                <w:szCs w:val="18"/>
              </w:rPr>
              <w:t>): Часть</w:t>
            </w:r>
            <w:r>
              <w:rPr>
                <w:sz w:val="18"/>
                <w:szCs w:val="18"/>
              </w:rPr>
              <w:t xml:space="preserve"> системы менеджмента применительно к качеству.</w:t>
            </w: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>
              <w:rPr>
                <w:color w:val="0000AA"/>
                <w:sz w:val="18"/>
                <w:szCs w:val="18"/>
                <w:u w:val="single"/>
              </w:rPr>
              <w:t>ГОСТ Р ИСО 9000-</w:t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2015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статья 3.5.4] </w:t>
            </w:r>
          </w:p>
        </w:tc>
      </w:tr>
    </w:tbl>
    <w:p w:rsidR="00000000" w:rsidRDefault="00264FA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64FA2">
      <w:pPr>
        <w:pStyle w:val="FORMATTEXT"/>
        <w:ind w:firstLine="568"/>
        <w:jc w:val="both"/>
      </w:pPr>
      <w:r>
        <w:t>3.5</w:t>
      </w:r>
    </w:p>
    <w:p w:rsidR="00000000" w:rsidRDefault="00264FA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политика в области качества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quality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policy</w:t>
            </w:r>
            <w:proofErr w:type="spellEnd"/>
            <w:r>
              <w:rPr>
                <w:sz w:val="18"/>
                <w:szCs w:val="18"/>
              </w:rPr>
              <w:t xml:space="preserve">): Политика, относящаяся к качеству. </w:t>
            </w: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ГОСТ Р ИСО </w:t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9000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статья 3.5.9] </w:t>
            </w:r>
          </w:p>
        </w:tc>
      </w:tr>
    </w:tbl>
    <w:p w:rsidR="00000000" w:rsidRDefault="00264FA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264FA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4 Общие положения </w:t>
      </w:r>
    </w:p>
    <w:p w:rsidR="00000000" w:rsidRDefault="00264FA2">
      <w:pPr>
        <w:pStyle w:val="FORMATTEXT"/>
        <w:ind w:firstLine="568"/>
        <w:jc w:val="both"/>
      </w:pPr>
      <w:r>
        <w:t>4.1 Орган инспекции должен разработать, внедрить и поддерживать систему менеджмента качества в соответствии с областью своей деятельности. Органу инспекции следует документально оформить политику в области качества,</w:t>
      </w:r>
      <w:r>
        <w:t xml:space="preserve"> системы, программы, процедуры и инструкции в объеме, необходимом для обеспечения качества выполняемых работ.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В рамках настоящего стандарта </w:t>
      </w:r>
      <w:proofErr w:type="spellStart"/>
      <w:r>
        <w:t>РК</w:t>
      </w:r>
      <w:proofErr w:type="spellEnd"/>
      <w:r>
        <w:t xml:space="preserve"> рассматривается как основополагающий документ системы </w:t>
      </w:r>
      <w:r>
        <w:lastRenderedPageBreak/>
        <w:t>менеджмента органа инспекции, главным назначением которого</w:t>
      </w:r>
      <w:r>
        <w:t xml:space="preserve"> является описание системы менеджмента качества, процедур выполнения установленных требований в соответствии с заявленной областью деятельности.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В соответствии с требованиями </w:t>
      </w:r>
      <w:r>
        <w:rPr>
          <w:color w:val="0000AA"/>
          <w:u w:val="single"/>
        </w:rPr>
        <w:t>ГОСТ Р ИСО/</w:t>
      </w:r>
      <w:proofErr w:type="spellStart"/>
      <w:r>
        <w:rPr>
          <w:color w:val="0000AA"/>
          <w:u w:val="single"/>
        </w:rPr>
        <w:t>МЭК</w:t>
      </w:r>
      <w:proofErr w:type="spellEnd"/>
      <w:r>
        <w:rPr>
          <w:color w:val="0000AA"/>
          <w:u w:val="single"/>
        </w:rPr>
        <w:t xml:space="preserve"> </w:t>
      </w:r>
      <w:proofErr w:type="gramStart"/>
      <w:r>
        <w:rPr>
          <w:color w:val="0000AA"/>
          <w:u w:val="single"/>
        </w:rPr>
        <w:t>17020</w:t>
      </w:r>
      <w:r>
        <w:rPr>
          <w:color w:val="0000FF"/>
          <w:u w:val="single"/>
        </w:rPr>
        <w:t xml:space="preserve"> </w:t>
      </w:r>
      <w:r>
        <w:t xml:space="preserve"> органы</w:t>
      </w:r>
      <w:proofErr w:type="gramEnd"/>
      <w:r>
        <w:t xml:space="preserve"> инспекции де</w:t>
      </w:r>
      <w:r>
        <w:t>лятся на категории A, B и C.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В целях удобства пользования настоящим стандартом сведения о принадлежности органа инспекции к отдельной категории, подготовленные на основе </w:t>
      </w:r>
      <w:r>
        <w:rPr>
          <w:color w:val="0000AA"/>
          <w:u w:val="single"/>
        </w:rPr>
        <w:t>ГОСТ Р ИСО/</w:t>
      </w:r>
      <w:proofErr w:type="spellStart"/>
      <w:r>
        <w:rPr>
          <w:color w:val="0000AA"/>
          <w:u w:val="single"/>
        </w:rPr>
        <w:t>МЭК</w:t>
      </w:r>
      <w:proofErr w:type="spellEnd"/>
      <w:r>
        <w:rPr>
          <w:color w:val="0000AA"/>
          <w:u w:val="single"/>
        </w:rPr>
        <w:t xml:space="preserve"> 17020-</w:t>
      </w:r>
      <w:proofErr w:type="gramStart"/>
      <w:r>
        <w:rPr>
          <w:color w:val="0000AA"/>
          <w:u w:val="single"/>
        </w:rPr>
        <w:t>2012</w:t>
      </w:r>
      <w:r>
        <w:rPr>
          <w:color w:val="0000FF"/>
          <w:u w:val="single"/>
        </w:rPr>
        <w:t xml:space="preserve"> </w:t>
      </w:r>
      <w:r>
        <w:t xml:space="preserve"> (</w:t>
      </w:r>
      <w:proofErr w:type="gramEnd"/>
      <w:r>
        <w:t>пункт 4.1.6), прив</w:t>
      </w:r>
      <w:r>
        <w:t>едены в таблице 1.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jc w:val="both"/>
      </w:pPr>
    </w:p>
    <w:p w:rsidR="00000000" w:rsidRDefault="00264FA2">
      <w:pPr>
        <w:pStyle w:val="FORMATTEXT"/>
        <w:jc w:val="both"/>
      </w:pPr>
      <w:r>
        <w:t>Таблица 1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65"/>
        <w:gridCol w:w="945"/>
        <w:gridCol w:w="945"/>
        <w:gridCol w:w="1095"/>
        <w:gridCol w:w="1350"/>
        <w:gridCol w:w="1935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органов инспекции </w:t>
            </w:r>
          </w:p>
        </w:tc>
        <w:tc>
          <w:tcPr>
            <w:tcW w:w="2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проверки, предоставляемые </w:t>
            </w:r>
          </w:p>
        </w:tc>
        <w:tc>
          <w:tcPr>
            <w:tcW w:w="5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Организационная структура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1-й стороной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2-й стороной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3-й стороной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Является отдельной организацией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Является отдельной, </w:t>
            </w:r>
            <w:proofErr w:type="spellStart"/>
            <w:r>
              <w:rPr>
                <w:sz w:val="18"/>
                <w:szCs w:val="18"/>
              </w:rPr>
              <w:t>индентифицируемой</w:t>
            </w:r>
            <w:proofErr w:type="spellEnd"/>
            <w:r>
              <w:rPr>
                <w:sz w:val="18"/>
                <w:szCs w:val="18"/>
              </w:rPr>
              <w:t xml:space="preserve"> частью о</w:t>
            </w:r>
            <w:r>
              <w:rPr>
                <w:sz w:val="18"/>
                <w:szCs w:val="18"/>
              </w:rPr>
              <w:t xml:space="preserve">рганизации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Является </w:t>
            </w:r>
            <w:proofErr w:type="spellStart"/>
            <w:r>
              <w:rPr>
                <w:sz w:val="18"/>
                <w:szCs w:val="18"/>
              </w:rPr>
              <w:t>индентифицируемой</w:t>
            </w:r>
            <w:proofErr w:type="spellEnd"/>
            <w:r>
              <w:rPr>
                <w:sz w:val="18"/>
                <w:szCs w:val="18"/>
              </w:rPr>
              <w:t xml:space="preserve">, но не обязательно отдельной частью организации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5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Требование не установлено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</w:t>
            </w: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Орган инспекции категории "A" - предоставляет проверки другим сторон</w:t>
            </w:r>
            <w:r>
              <w:rPr>
                <w:sz w:val="18"/>
                <w:szCs w:val="18"/>
              </w:rPr>
              <w:t>ам.</w:t>
            </w: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Орган инспекции категории "B" - предоставляет проверки исключительно материнской организации.</w:t>
            </w: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Орган инспекции категории "C" - предоставляет проверки исключительно материнской организации и/или другим сторонам.</w:t>
            </w: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</w:tbl>
    <w:p w:rsidR="00000000" w:rsidRDefault="00264FA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64FA2">
      <w:pPr>
        <w:pStyle w:val="FORMATTEXT"/>
        <w:ind w:firstLine="568"/>
        <w:jc w:val="both"/>
      </w:pPr>
      <w:r>
        <w:t>Требования к независимости ор</w:t>
      </w:r>
      <w:r>
        <w:t xml:space="preserve">гана инспекции применительно к его категории приведены в </w:t>
      </w:r>
      <w:r>
        <w:rPr>
          <w:color w:val="0000AA"/>
          <w:u w:val="single"/>
        </w:rPr>
        <w:t>ГОСТ Р ИСО/</w:t>
      </w:r>
      <w:proofErr w:type="spellStart"/>
      <w:r>
        <w:rPr>
          <w:color w:val="0000AA"/>
          <w:u w:val="single"/>
        </w:rPr>
        <w:t>МЭК</w:t>
      </w:r>
      <w:proofErr w:type="spellEnd"/>
      <w:r>
        <w:rPr>
          <w:color w:val="0000AA"/>
          <w:u w:val="single"/>
        </w:rPr>
        <w:t xml:space="preserve"> 17020-</w:t>
      </w:r>
      <w:proofErr w:type="gramStart"/>
      <w:r>
        <w:rPr>
          <w:color w:val="0000AA"/>
          <w:u w:val="single"/>
        </w:rPr>
        <w:t>2012</w:t>
      </w:r>
      <w:r>
        <w:rPr>
          <w:color w:val="0000FF"/>
          <w:u w:val="single"/>
        </w:rPr>
        <w:t xml:space="preserve"> </w:t>
      </w:r>
      <w:r>
        <w:t xml:space="preserve"> (</w:t>
      </w:r>
      <w:proofErr w:type="gramEnd"/>
      <w:r>
        <w:t xml:space="preserve">приложение А). Органу инспекции необходимо учитывать данные требования и отразить механизм их выполнения в содержании </w:t>
      </w:r>
      <w:proofErr w:type="spellStart"/>
      <w:r>
        <w:t>РК</w:t>
      </w:r>
      <w:proofErr w:type="spellEnd"/>
      <w:r>
        <w:t>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Независим</w:t>
      </w:r>
      <w:r>
        <w:t xml:space="preserve">о от намерения пройти процедуру аккредитации, в рамках настоящего стандарта органу инспекции рекомендуется использовать в качестве основы для определения содержания </w:t>
      </w:r>
      <w:proofErr w:type="spellStart"/>
      <w:r>
        <w:t>РК</w:t>
      </w:r>
      <w:proofErr w:type="spellEnd"/>
      <w:r>
        <w:t xml:space="preserve"> требования Критериев аккредитации </w:t>
      </w:r>
      <w:r>
        <w:rPr>
          <w:color w:val="0000AA"/>
          <w:u w:val="single"/>
        </w:rPr>
        <w:t>[1</w:t>
      </w:r>
      <w:proofErr w:type="gramStart"/>
      <w:r>
        <w:rPr>
          <w:color w:val="0000AA"/>
          <w:u w:val="single"/>
        </w:rPr>
        <w:t>]</w:t>
      </w:r>
      <w:r>
        <w:rPr>
          <w:color w:val="0000FF"/>
          <w:u w:val="single"/>
        </w:rPr>
        <w:t xml:space="preserve"> </w:t>
      </w:r>
      <w:r>
        <w:t xml:space="preserve"> и</w:t>
      </w:r>
      <w:proofErr w:type="gramEnd"/>
      <w:r>
        <w:t xml:space="preserve"> </w:t>
      </w:r>
      <w:r>
        <w:rPr>
          <w:color w:val="0000AA"/>
          <w:u w:val="single"/>
        </w:rPr>
        <w:t>ГОСТ Р ИСО/</w:t>
      </w:r>
      <w:proofErr w:type="spellStart"/>
      <w:r>
        <w:rPr>
          <w:color w:val="0000AA"/>
          <w:u w:val="single"/>
        </w:rPr>
        <w:t>МЭК</w:t>
      </w:r>
      <w:proofErr w:type="spellEnd"/>
      <w:r>
        <w:rPr>
          <w:color w:val="0000AA"/>
          <w:u w:val="single"/>
        </w:rPr>
        <w:t xml:space="preserve"> 17020</w:t>
      </w:r>
      <w:r>
        <w:rPr>
          <w:color w:val="0000FF"/>
          <w:u w:val="single"/>
        </w:rPr>
        <w:t xml:space="preserve"> </w:t>
      </w:r>
      <w:r>
        <w:t>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4.2 Орган инспекции может самостоятельно определять общую структуру, а также последовательность изложения информации в </w:t>
      </w:r>
      <w:proofErr w:type="spellStart"/>
      <w:r>
        <w:t>РК</w:t>
      </w:r>
      <w:proofErr w:type="spellEnd"/>
      <w:r>
        <w:t xml:space="preserve">. Содержание </w:t>
      </w:r>
      <w:proofErr w:type="spellStart"/>
      <w:r>
        <w:t>РК</w:t>
      </w:r>
      <w:proofErr w:type="spellEnd"/>
      <w:r>
        <w:t>, как правило, устанавливается в зависимости от организационной структуры органа инспекции, а также области его де</w:t>
      </w:r>
      <w:r>
        <w:t>ятельности.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В случае его наличия </w:t>
      </w:r>
      <w:proofErr w:type="spellStart"/>
      <w:r>
        <w:t>РК</w:t>
      </w:r>
      <w:proofErr w:type="spellEnd"/>
      <w:r>
        <w:t xml:space="preserve"> должно: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содержать описание системы менеджмента качества;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быть скреплено печатью юридического лица или индивидуального предпринимателя (при наличии);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иметь индивидуальный шифр, если это предусмотрено документиро</w:t>
      </w:r>
      <w:r>
        <w:t>ванной процедурой.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proofErr w:type="spellStart"/>
      <w:r>
        <w:t>РК</w:t>
      </w:r>
      <w:proofErr w:type="spellEnd"/>
      <w:r>
        <w:t xml:space="preserve"> может быть оформлено в виде единого документа или в виде совокупности взаимосвязанных документов, включающих в том числе документированные процедуры, порядки и инструкции.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5 Рекомендации по оформлению Руководства по качеству </w:t>
      </w:r>
    </w:p>
    <w:p w:rsidR="00000000" w:rsidRDefault="00264FA2">
      <w:pPr>
        <w:pStyle w:val="FORMATTEXT"/>
        <w:ind w:firstLine="568"/>
        <w:jc w:val="both"/>
      </w:pPr>
      <w:proofErr w:type="spellStart"/>
      <w:r>
        <w:t>РК</w:t>
      </w:r>
      <w:proofErr w:type="spellEnd"/>
      <w:r>
        <w:t xml:space="preserve"> может быть оформлено на бумажном и/или электронном носителе.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Важным элементом в системе управления документами системы менеджмента качества является обеспечение их целостности. Для документов на бумажном носителе возможно использование брошюрования, п</w:t>
      </w:r>
      <w:r>
        <w:t>рошивки документа с наклейкой на оборотной стороне, заверенной подписью лица, утвердившего документ, и оттиском печати. Для электронных документов орган инспекции должен использовать средства, предусмотренные используемой электронной системой документообор</w:t>
      </w:r>
      <w:r>
        <w:t>ота, или электронно-цифровую подпись.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При оформлении </w:t>
      </w:r>
      <w:proofErr w:type="spellStart"/>
      <w:r>
        <w:t>РК</w:t>
      </w:r>
      <w:proofErr w:type="spellEnd"/>
      <w:r>
        <w:t xml:space="preserve"> в электронном виде предусматривают резервное копирование документа. По требованию заказчика или государственных контрольных органов предусматривают распечатку всего документа или его части на бумажны</w:t>
      </w:r>
      <w:r>
        <w:t xml:space="preserve">й носитель. </w:t>
      </w:r>
      <w:proofErr w:type="spellStart"/>
      <w:r>
        <w:t>РК</w:t>
      </w:r>
      <w:proofErr w:type="spellEnd"/>
      <w:r>
        <w:t xml:space="preserve"> оформляется на листах белой бумаги формата </w:t>
      </w:r>
      <w:proofErr w:type="spellStart"/>
      <w:r>
        <w:t>А4</w:t>
      </w:r>
      <w:proofErr w:type="spellEnd"/>
      <w:r>
        <w:t xml:space="preserve"> (210</w:t>
      </w:r>
      <w:r w:rsidR="008B183F">
        <w:rPr>
          <w:noProof/>
          <w:position w:val="-4"/>
        </w:rPr>
        <w:drawing>
          <wp:inline distT="0" distB="0" distL="0" distR="0">
            <wp:extent cx="1143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297 мм) на русском языке с использованием электронных печатающих устройств.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5.1 </w:t>
      </w:r>
      <w:proofErr w:type="spellStart"/>
      <w:r>
        <w:t>РК</w:t>
      </w:r>
      <w:proofErr w:type="spellEnd"/>
      <w:r>
        <w:t xml:space="preserve"> должно иметь титульный лист, на котором рекомендуется размещать следующ</w:t>
      </w:r>
      <w:r>
        <w:t>ую информацию: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наименование организации, в которую входит орган инспекции (при наличии);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наименование органа инспекции;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гриф "УТВЕРЖДЕНО" с обозначением должности, места подписи, фамилии и инициалов руководителя организации, в которую входит орган</w:t>
      </w:r>
      <w:r>
        <w:t xml:space="preserve"> инспекции, места простановки печати организации (при наличии), номера и даты приказа об утверждении </w:t>
      </w:r>
      <w:proofErr w:type="spellStart"/>
      <w:r>
        <w:t>РК</w:t>
      </w:r>
      <w:proofErr w:type="spellEnd"/>
      <w:r>
        <w:t xml:space="preserve"> (при наличии), даты подписания </w:t>
      </w:r>
      <w:proofErr w:type="spellStart"/>
      <w:r>
        <w:t>РК</w:t>
      </w:r>
      <w:proofErr w:type="spellEnd"/>
      <w:r>
        <w:t>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гриф "СОГЛАСОВАНО" с обозначением должности, места подписи, фамилии и инициалов руководителя органа по сертификаци</w:t>
      </w:r>
      <w:r>
        <w:t xml:space="preserve">и, даты подписания (согласования) </w:t>
      </w:r>
      <w:proofErr w:type="spellStart"/>
      <w:r>
        <w:t>РК</w:t>
      </w:r>
      <w:proofErr w:type="spellEnd"/>
      <w:r>
        <w:t>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наименование и шифр документа (при его наличии);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сведения о последней редакции документа.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Если орган инспекции является частью организации, </w:t>
      </w:r>
      <w:proofErr w:type="spellStart"/>
      <w:r>
        <w:t>РК</w:t>
      </w:r>
      <w:proofErr w:type="spellEnd"/>
      <w:r>
        <w:t xml:space="preserve"> согласовывает руководитель органа инспекции и утверждает руководител</w:t>
      </w:r>
      <w:r>
        <w:t>ь организации или при наличии многоуровневой системы подчиненности в организации или отдаленности органа инспекции - руководитель подразделения организации, которому непосредственно подчиняется орган инспекции.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Если орган инспекции является самостоятельно</w:t>
      </w:r>
      <w:r>
        <w:t xml:space="preserve">й организацией, </w:t>
      </w:r>
      <w:proofErr w:type="spellStart"/>
      <w:r>
        <w:t>РК</w:t>
      </w:r>
      <w:proofErr w:type="spellEnd"/>
      <w:r>
        <w:t xml:space="preserve"> утверждает руководитель органа инспекции.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Форма титульного листа </w:t>
      </w:r>
      <w:proofErr w:type="spellStart"/>
      <w:r>
        <w:t>РК</w:t>
      </w:r>
      <w:proofErr w:type="spellEnd"/>
      <w:r>
        <w:t xml:space="preserve"> приведена в приложении А. В соответствии с порядком, установленным в соответствующей документированной процедуре (порядке, инструкции), орган инспекции может указать на</w:t>
      </w:r>
      <w:r>
        <w:t xml:space="preserve"> титульном листе дополнительную информацию (согласование с техническим директором, менеджером по качеству, другими подразделениями, разработчиками документа и т.д.).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5.2 Все последующие листы </w:t>
      </w:r>
      <w:proofErr w:type="spellStart"/>
      <w:r>
        <w:t>РК</w:t>
      </w:r>
      <w:proofErr w:type="spellEnd"/>
      <w:r>
        <w:t xml:space="preserve"> имеют колонтитул, на котором рекомендуется разместить следую</w:t>
      </w:r>
      <w:r>
        <w:t>щую информацию: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наименование организации, в которую входит орган инспекции (при наличии);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наименование органа инспекции;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наименование и шифр документа (при его наличии);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lastRenderedPageBreak/>
        <w:t>- указание на представленную редакцию документа;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общее количество страниц</w:t>
      </w:r>
      <w:r>
        <w:t xml:space="preserve"> и текущую страницу.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5.3 Порядок внесения изменений в </w:t>
      </w:r>
      <w:proofErr w:type="spellStart"/>
      <w:r>
        <w:t>РК</w:t>
      </w:r>
      <w:proofErr w:type="spellEnd"/>
      <w:r>
        <w:t xml:space="preserve"> в зависимости от объема текста устанавливается органом инспекции в соответствующей документированной процедуре по управлению документацией и производится следующими возможными способами: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выпуском</w:t>
      </w:r>
      <w:r>
        <w:t xml:space="preserve"> изменения в виде приложения к документу (информация об изменении заносится в лист регистрации изменений);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- заменой листов либо зачеркиванием текста и написанием внесенного изменения в лист регистрации изменений. В случае внесения изменения путем замены </w:t>
      </w:r>
      <w:r>
        <w:t xml:space="preserve">листа на замененных листах подлинника делается </w:t>
      </w:r>
      <w:proofErr w:type="gramStart"/>
      <w:r>
        <w:t>запись о замене</w:t>
      </w:r>
      <w:proofErr w:type="gramEnd"/>
      <w:r>
        <w:t xml:space="preserve"> и они подлежат хранению в течение установленного срока;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иным способом, установленным в организации при управлении документацией.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rPr>
          <w:b/>
          <w:bCs/>
          <w:i/>
          <w:iCs/>
        </w:rPr>
        <w:t>Пример - Заменен. Изменение N 1 от 1 января 2017 г. Исполнит</w:t>
      </w:r>
      <w:r>
        <w:rPr>
          <w:b/>
          <w:bCs/>
          <w:i/>
          <w:iCs/>
        </w:rPr>
        <w:t xml:space="preserve">ель: Иванова </w:t>
      </w:r>
      <w:proofErr w:type="spellStart"/>
      <w:r>
        <w:rPr>
          <w:b/>
          <w:bCs/>
          <w:i/>
          <w:iCs/>
        </w:rPr>
        <w:t>И.И</w:t>
      </w:r>
      <w:proofErr w:type="spellEnd"/>
      <w:r>
        <w:rPr>
          <w:b/>
          <w:bCs/>
          <w:i/>
          <w:iCs/>
        </w:rPr>
        <w:t>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Примечание - При замене текста более половины страницы заменяется вся страница. При замене более половины раздела заменяется весь раздел. При возрастании объема текста после внесения изменения цифровой индекс страницы сохраняется, но доп</w:t>
      </w:r>
      <w:r>
        <w:t xml:space="preserve">олняется буквенным индексом (например, </w:t>
      </w:r>
      <w:proofErr w:type="spellStart"/>
      <w:r>
        <w:t>3а</w:t>
      </w:r>
      <w:proofErr w:type="spellEnd"/>
      <w:r>
        <w:t>). Каждое изменение оформляется в соответствии с установленной документированной процедурой и вносится в лист регистрации изменений.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Объем изменений текста </w:t>
      </w:r>
      <w:proofErr w:type="spellStart"/>
      <w:r>
        <w:t>РК</w:t>
      </w:r>
      <w:proofErr w:type="spellEnd"/>
      <w:r>
        <w:t xml:space="preserve"> не должен превышать 50% от объема документа. В случае е</w:t>
      </w:r>
      <w:r>
        <w:t xml:space="preserve">го превышения </w:t>
      </w:r>
      <w:proofErr w:type="spellStart"/>
      <w:r>
        <w:t>РК</w:t>
      </w:r>
      <w:proofErr w:type="spellEnd"/>
      <w:r>
        <w:t xml:space="preserve"> необходимо переиздать с учетом предполагаемого изменения.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При выпуске нового издания документа с изменениями в тексте данные изменения должны быть обозначены после каждого измененного или нового раздела, подраздела, пункта, подпункта, при</w:t>
      </w:r>
      <w:r>
        <w:t>ложения, а в скобках приводят выделенную полужирным шрифтом информацию о внесенном изменении (изменениях) с указанием его номера.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rPr>
          <w:b/>
          <w:bCs/>
          <w:i/>
          <w:iCs/>
        </w:rPr>
        <w:t>Пример - 4.2 (Измененная редакция. Изм. N 3); 2.6 (Исключен. Изм. N 1); 8.7 (Введен дополнительно. Изм. N 2).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6 Реком</w:t>
      </w:r>
      <w:r>
        <w:rPr>
          <w:b/>
          <w:bCs/>
        </w:rPr>
        <w:t xml:space="preserve">ендации по содержанию Руководства по качеству </w:t>
      </w:r>
    </w:p>
    <w:p w:rsidR="00000000" w:rsidRDefault="00264FA2">
      <w:pPr>
        <w:pStyle w:val="FORMATTEXT"/>
        <w:ind w:firstLine="568"/>
        <w:jc w:val="both"/>
      </w:pPr>
      <w:r>
        <w:t xml:space="preserve">В настоящем разделе приведены рекомендации по содержанию </w:t>
      </w:r>
      <w:proofErr w:type="spellStart"/>
      <w:r>
        <w:t>РК</w:t>
      </w:r>
      <w:proofErr w:type="spellEnd"/>
      <w:r>
        <w:t xml:space="preserve"> органа инспекции, в том числе по определению соответствующих разделов </w:t>
      </w:r>
      <w:proofErr w:type="spellStart"/>
      <w:r>
        <w:t>РК</w:t>
      </w:r>
      <w:proofErr w:type="spellEnd"/>
      <w:r>
        <w:t>. Рекомендации по изложению раздела "Описание системы менеджмента качества" (</w:t>
      </w:r>
      <w:r>
        <w:t xml:space="preserve">см. 6.8) </w:t>
      </w:r>
      <w:proofErr w:type="spellStart"/>
      <w:r>
        <w:t>РК</w:t>
      </w:r>
      <w:proofErr w:type="spellEnd"/>
      <w:r>
        <w:t xml:space="preserve"> подготовлены на основании требований пункта 31 раздела </w:t>
      </w:r>
      <w:proofErr w:type="spellStart"/>
      <w:r>
        <w:t>II</w:t>
      </w:r>
      <w:proofErr w:type="spellEnd"/>
      <w:r>
        <w:t xml:space="preserve"> Критериев аккредитации </w:t>
      </w:r>
      <w:r>
        <w:rPr>
          <w:color w:val="0000AA"/>
          <w:u w:val="single"/>
        </w:rPr>
        <w:t>[1</w:t>
      </w:r>
      <w:proofErr w:type="gramStart"/>
      <w:r>
        <w:rPr>
          <w:color w:val="0000AA"/>
          <w:u w:val="single"/>
        </w:rPr>
        <w:t>]</w:t>
      </w:r>
      <w:r>
        <w:rPr>
          <w:color w:val="0000FF"/>
          <w:u w:val="single"/>
        </w:rPr>
        <w:t xml:space="preserve"> </w:t>
      </w:r>
      <w:r>
        <w:t>.</w:t>
      </w:r>
      <w:proofErr w:type="gramEnd"/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6.1 </w:t>
      </w:r>
      <w:proofErr w:type="spellStart"/>
      <w:r>
        <w:t>РК</w:t>
      </w:r>
      <w:proofErr w:type="spellEnd"/>
      <w:r>
        <w:t xml:space="preserve"> может содержать в том числе: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вводную часть, содержащую общую информацию об органе инспекции, системе менеджмента качества, а также о нормативных и техническ</w:t>
      </w:r>
      <w:r>
        <w:t xml:space="preserve">их документах, используемых при разработке </w:t>
      </w:r>
      <w:proofErr w:type="spellStart"/>
      <w:r>
        <w:t>РК</w:t>
      </w:r>
      <w:proofErr w:type="spellEnd"/>
      <w:r>
        <w:t>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основную часть, описывающую систему менеджмента качества, а также механизмы реализации установленных требований, включая ссылки на соответствующие документированные процедуры, порядки и инструкции;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прило</w:t>
      </w:r>
      <w:r>
        <w:t>жения.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В целях удобства пользования и сокращения объема </w:t>
      </w:r>
      <w:proofErr w:type="spellStart"/>
      <w:r>
        <w:t>РК</w:t>
      </w:r>
      <w:proofErr w:type="spellEnd"/>
      <w:r>
        <w:t xml:space="preserve"> документированные процедуры целесообразно оформлять в виде отдельных документов с указанием ссылок на них в соответствующих разделах </w:t>
      </w:r>
      <w:proofErr w:type="spellStart"/>
      <w:r>
        <w:t>РК</w:t>
      </w:r>
      <w:proofErr w:type="spellEnd"/>
      <w:r>
        <w:t>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Перечень различных документированных процедур </w:t>
      </w:r>
      <w:proofErr w:type="spellStart"/>
      <w:r>
        <w:t>РК</w:t>
      </w:r>
      <w:proofErr w:type="spellEnd"/>
      <w:r>
        <w:t xml:space="preserve"> органа ин</w:t>
      </w:r>
      <w:r>
        <w:t>спекции приведен в приложении Б.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6.2 В </w:t>
      </w:r>
      <w:proofErr w:type="spellStart"/>
      <w:r>
        <w:t>РК</w:t>
      </w:r>
      <w:proofErr w:type="spellEnd"/>
      <w:r>
        <w:t xml:space="preserve"> могут быть включены, не ограничиваясь этим, следующие элементы и разделы: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lastRenderedPageBreak/>
        <w:t>- титульный лист (см. 5.1);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содержание (см. 6.3);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общие положения (см. 6.4);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область применения (см. 6.5);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- нормативные ссылки </w:t>
      </w:r>
      <w:r>
        <w:t>(см. 6.6);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термины, определения и сокращения (см. 6.7);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описание системы менеджмента качества (см. 6.8).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В структуру </w:t>
      </w:r>
      <w:proofErr w:type="spellStart"/>
      <w:r>
        <w:t>РК</w:t>
      </w:r>
      <w:proofErr w:type="spellEnd"/>
      <w:r>
        <w:t xml:space="preserve"> также могут быть включены, не ограничиваясь этим: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приложения (см. 6.9);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лист регистрации изменений (см. 6.10);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лист озна</w:t>
      </w:r>
      <w:r>
        <w:t>комления (см. 6.11).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6.3 Для удобства пользования документом в </w:t>
      </w:r>
      <w:proofErr w:type="spellStart"/>
      <w:r>
        <w:t>РК</w:t>
      </w:r>
      <w:proofErr w:type="spellEnd"/>
      <w:r>
        <w:t xml:space="preserve"> также возможно включить элемент "Содержание". В элементе "Содержание" указывают порядковые номера и заголовки разделов (при необходимости - подразделов) данного </w:t>
      </w:r>
      <w:proofErr w:type="spellStart"/>
      <w:r>
        <w:t>РК</w:t>
      </w:r>
      <w:proofErr w:type="spellEnd"/>
      <w:r>
        <w:t xml:space="preserve">, обозначения и заголовки </w:t>
      </w:r>
      <w:r>
        <w:t>его приложений.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В элементе "Содержание" рекомендуется приводить наименования разделов (подразделов), описывающих систему менеджмента качества и механизмы реализации установленных требований, в соответствии с обозначением и хронологией пунктов 31.1-31.13 р</w:t>
      </w:r>
      <w:r>
        <w:t xml:space="preserve">аздела </w:t>
      </w:r>
      <w:proofErr w:type="spellStart"/>
      <w:r>
        <w:t>II</w:t>
      </w:r>
      <w:proofErr w:type="spellEnd"/>
      <w:r>
        <w:t xml:space="preserve"> Критериев аккредитации </w:t>
      </w:r>
      <w:r>
        <w:rPr>
          <w:color w:val="0000AA"/>
          <w:u w:val="single"/>
        </w:rPr>
        <w:t>[1</w:t>
      </w:r>
      <w:proofErr w:type="gramStart"/>
      <w:r>
        <w:rPr>
          <w:color w:val="0000AA"/>
          <w:u w:val="single"/>
        </w:rPr>
        <w:t>]</w:t>
      </w:r>
      <w:r>
        <w:rPr>
          <w:color w:val="0000FF"/>
          <w:u w:val="single"/>
        </w:rPr>
        <w:t xml:space="preserve"> </w:t>
      </w:r>
      <w:r>
        <w:t>.</w:t>
      </w:r>
      <w:proofErr w:type="gramEnd"/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6.4 Раздел "Общие положения" рекомендуется приводить в ознакомительных целях для отражения общей информации об органе инспекции и области его деятельности.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Примечание - Раздел "Общие положения" может также называться "Введени</w:t>
      </w:r>
      <w:r>
        <w:t>е" или "Предисловие".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В разделе "Общие положения" рекомендуется указать следующие общие сведения об органе инспекции: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юридический адрес и фактические адреса осуществления деятельности;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область деятельности органа инспекции;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категорию органа инспе</w:t>
      </w:r>
      <w:r>
        <w:t>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общую информацию о системе менеджмента качества.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6.5 В разделе "Область применения" рекомендуется указать область применения системы менеджмента качества органа инспекции и назначение </w:t>
      </w:r>
      <w:proofErr w:type="spellStart"/>
      <w:r>
        <w:t>РК</w:t>
      </w:r>
      <w:proofErr w:type="spellEnd"/>
      <w:r>
        <w:t>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Рекомендуется установить обязательство ознакомления работ</w:t>
      </w:r>
      <w:r>
        <w:t xml:space="preserve">ников органа инспекции с </w:t>
      </w:r>
      <w:proofErr w:type="spellStart"/>
      <w:r>
        <w:t>РК</w:t>
      </w:r>
      <w:proofErr w:type="spellEnd"/>
      <w:r>
        <w:t>, гарантии выполнения установленных требований, сведения о периодичности пересмотра, а также ответственность за внедрение и контроль исполнения документа.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Примеры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 Все работники органа инспекции, задействованные в реализации п</w:t>
      </w:r>
      <w:r>
        <w:rPr>
          <w:b/>
          <w:bCs/>
          <w:i/>
          <w:iCs/>
        </w:rPr>
        <w:t xml:space="preserve">роцессов </w:t>
      </w:r>
      <w:proofErr w:type="spellStart"/>
      <w:r>
        <w:rPr>
          <w:b/>
          <w:bCs/>
          <w:i/>
          <w:iCs/>
        </w:rPr>
        <w:t>СМК</w:t>
      </w:r>
      <w:proofErr w:type="spellEnd"/>
      <w:r>
        <w:rPr>
          <w:b/>
          <w:bCs/>
          <w:i/>
          <w:iCs/>
        </w:rPr>
        <w:t xml:space="preserve">, ознакомлены с настоящим </w:t>
      </w:r>
      <w:proofErr w:type="spellStart"/>
      <w:r>
        <w:rPr>
          <w:b/>
          <w:bCs/>
          <w:i/>
          <w:iCs/>
        </w:rPr>
        <w:t>РК</w:t>
      </w:r>
      <w:proofErr w:type="spellEnd"/>
      <w:r>
        <w:rPr>
          <w:b/>
          <w:bCs/>
          <w:i/>
          <w:iCs/>
        </w:rPr>
        <w:t xml:space="preserve"> и следуют ему в своей работе.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2 </w:t>
      </w:r>
      <w:proofErr w:type="spellStart"/>
      <w:r>
        <w:rPr>
          <w:b/>
          <w:bCs/>
          <w:i/>
          <w:iCs/>
        </w:rPr>
        <w:t>РК</w:t>
      </w:r>
      <w:proofErr w:type="spellEnd"/>
      <w:r>
        <w:rPr>
          <w:b/>
          <w:bCs/>
          <w:i/>
          <w:iCs/>
        </w:rPr>
        <w:t xml:space="preserve"> пересматривается не реже...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rPr>
          <w:b/>
          <w:bCs/>
          <w:i/>
          <w:iCs/>
        </w:rPr>
        <w:t xml:space="preserve">3 Ответственность за внедрение </w:t>
      </w:r>
      <w:proofErr w:type="spellStart"/>
      <w:r>
        <w:rPr>
          <w:b/>
          <w:bCs/>
          <w:i/>
          <w:iCs/>
        </w:rPr>
        <w:t>РК</w:t>
      </w:r>
      <w:proofErr w:type="spellEnd"/>
      <w:r>
        <w:rPr>
          <w:b/>
          <w:bCs/>
          <w:i/>
          <w:iCs/>
        </w:rPr>
        <w:t xml:space="preserve"> несет...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Также в данном разделе рекомендуется установить обязательство соблюдения установленных требований на всех </w:t>
      </w:r>
      <w:r>
        <w:t>местах осуществления деятельности органа инспекции.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6.6 Раздел "Нормативные ссылки" может содержать, не ограничиваясь этим, перечень нормативных и правовых актов, нормативных и технических документов в области менеджмента качества, используемых при разраб</w:t>
      </w:r>
      <w:r>
        <w:t xml:space="preserve">отке </w:t>
      </w:r>
      <w:proofErr w:type="spellStart"/>
      <w:r>
        <w:t>РК</w:t>
      </w:r>
      <w:proofErr w:type="spellEnd"/>
      <w:r>
        <w:t xml:space="preserve">, а также перечень документированных процедур, входящих в </w:t>
      </w:r>
      <w:proofErr w:type="spellStart"/>
      <w:r>
        <w:t>РК</w:t>
      </w:r>
      <w:proofErr w:type="spellEnd"/>
      <w:r>
        <w:t xml:space="preserve"> в виде текста или ссылок. Перечень документированных процедур может также быть приведен в приложении к </w:t>
      </w:r>
      <w:proofErr w:type="spellStart"/>
      <w:r>
        <w:t>РК</w:t>
      </w:r>
      <w:proofErr w:type="spellEnd"/>
      <w:r>
        <w:t>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Примечание - </w:t>
      </w:r>
      <w:proofErr w:type="gramStart"/>
      <w:r>
        <w:t>В</w:t>
      </w:r>
      <w:proofErr w:type="gramEnd"/>
      <w:r>
        <w:t xml:space="preserve"> разделе "Нормативные ссылки" рекомендуется привести соответствующ</w:t>
      </w:r>
      <w:r>
        <w:t>ую законодательную базу в области аккредитации.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6.7 Раздел "Термины, определения и сокращения" рекомендуется приводить в целях обеспечения взаимопонимания между различными пользователями </w:t>
      </w:r>
      <w:proofErr w:type="spellStart"/>
      <w:r>
        <w:t>РК</w:t>
      </w:r>
      <w:proofErr w:type="spellEnd"/>
      <w:r>
        <w:t>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Термины рекомендуется излагать кратко, а дополнительные пояснен</w:t>
      </w:r>
      <w:r>
        <w:t xml:space="preserve">ия приводить в примечаниях. Если в </w:t>
      </w:r>
      <w:proofErr w:type="spellStart"/>
      <w:r>
        <w:t>РК</w:t>
      </w:r>
      <w:proofErr w:type="spellEnd"/>
      <w:r>
        <w:t xml:space="preserve"> необходимо использовать значительное количество обозначений или сокращений, то их выносят в специальный подраздел сокращений.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rPr>
          <w:b/>
          <w:bCs/>
          <w:i/>
          <w:iCs/>
        </w:rPr>
        <w:t xml:space="preserve">Пример - </w:t>
      </w:r>
      <w:proofErr w:type="spellStart"/>
      <w:r>
        <w:rPr>
          <w:b/>
          <w:bCs/>
          <w:i/>
          <w:iCs/>
        </w:rPr>
        <w:t>ОИ</w:t>
      </w:r>
      <w:proofErr w:type="spellEnd"/>
      <w:r>
        <w:rPr>
          <w:b/>
          <w:bCs/>
          <w:i/>
          <w:iCs/>
        </w:rPr>
        <w:t xml:space="preserve"> - орган инспекции.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В разделе "Термины, определения и сокращения" также возможн</w:t>
      </w:r>
      <w:r>
        <w:t xml:space="preserve">о приводить ссылки на действующие нормативные, правовые и технические документы, содержащие термины и их определения, используемые в </w:t>
      </w:r>
      <w:proofErr w:type="spellStart"/>
      <w:r>
        <w:t>РК</w:t>
      </w:r>
      <w:proofErr w:type="spellEnd"/>
      <w:r>
        <w:t>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6.8 Раздел "Описание системы менеджмента качества" является основным информационным источником, подтверждающим соблюде</w:t>
      </w:r>
      <w:r>
        <w:t>ние органом инспекции всех установленных требований.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В раздел "Описание системы менеджмента качества" рекомендуется включать, не ограничиваясь этим, следующие подразделы: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политика в области качества органа инспекции;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внутренняя организация деятельно</w:t>
      </w:r>
      <w:r>
        <w:t>сти органа инспекции;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независимость и беспристрастность органа инспекции;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конфиденциальность информации;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компетентность и ответственность работников органа инспекции;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управление документацией органа инспекции;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размещение и актуализация инфор</w:t>
      </w:r>
      <w:r>
        <w:t>мации на сайте органа инспекции;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заключение субподрядов;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методы и процедуры выполнения работ по оценке соответствия;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использование оборудования для осуществления инспекционной деятельности;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внутренний контроль (аудит);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корректирующие и преду</w:t>
      </w:r>
      <w:r>
        <w:t>преждающие действия (мероприятия).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Орган инспекции вправе самостоятельно устанавливать порядок расположения и содержание указанных подразделов, а также формулировать их наименования. Наименование подраздела должно отражать содержащуюся в нем информацию.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Информация, подтверждающая соответствие органа инспекции установленным требованиям, может иметь различный характер, в зависимости от вида деятельности, его организационной структуры и др.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6.9 Приложения к </w:t>
      </w:r>
      <w:proofErr w:type="spellStart"/>
      <w:r>
        <w:t>РК</w:t>
      </w:r>
      <w:proofErr w:type="spellEnd"/>
      <w:r>
        <w:t xml:space="preserve"> приводят по мере необходимости для разъяснения </w:t>
      </w:r>
      <w:r>
        <w:t>и уточнения его отдельных положений.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Примечание - </w:t>
      </w:r>
      <w:proofErr w:type="gramStart"/>
      <w:r>
        <w:t>В</w:t>
      </w:r>
      <w:proofErr w:type="gramEnd"/>
      <w:r>
        <w:t xml:space="preserve"> разделе "Приложения" могут быть приведены организационная структура органа инспекции, список документированных процедур, формы рабочих журналов и другая информация. Рекомендуется выносить в данный раздел</w:t>
      </w:r>
      <w:r>
        <w:t xml:space="preserve"> рисунки, графический, табличный материал, схемы и т.п.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В данном разделе также целесообразно привести таблицу соответствия </w:t>
      </w:r>
      <w:proofErr w:type="spellStart"/>
      <w:r>
        <w:t>РК</w:t>
      </w:r>
      <w:proofErr w:type="spellEnd"/>
      <w:r>
        <w:t xml:space="preserve"> пунктам Критериев аккредитации </w:t>
      </w:r>
      <w:r>
        <w:rPr>
          <w:color w:val="0000AA"/>
          <w:u w:val="single"/>
        </w:rPr>
        <w:t>[1</w:t>
      </w:r>
      <w:proofErr w:type="gramStart"/>
      <w:r>
        <w:rPr>
          <w:color w:val="0000AA"/>
          <w:u w:val="single"/>
        </w:rPr>
        <w:t>]</w:t>
      </w:r>
      <w:r>
        <w:rPr>
          <w:color w:val="0000FF"/>
          <w:u w:val="single"/>
        </w:rPr>
        <w:t xml:space="preserve"> </w:t>
      </w:r>
      <w:r>
        <w:t>.</w:t>
      </w:r>
      <w:proofErr w:type="gramEnd"/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6.10 При необходимости внесения изменений в </w:t>
      </w:r>
      <w:proofErr w:type="spellStart"/>
      <w:r>
        <w:t>РК</w:t>
      </w:r>
      <w:proofErr w:type="spellEnd"/>
      <w:r>
        <w:t xml:space="preserve"> должен быть проведен анализ взаимосвязанных документов</w:t>
      </w:r>
      <w:r>
        <w:t xml:space="preserve"> системы менеджмента качества для внесения в них изменений. Каждое изменение в </w:t>
      </w:r>
      <w:proofErr w:type="spellStart"/>
      <w:r>
        <w:t>РК</w:t>
      </w:r>
      <w:proofErr w:type="spellEnd"/>
      <w:r>
        <w:t xml:space="preserve"> фиксируется в листе регистрации изменений, который заполняется с указанием даты внесения изменения, должности, фамилии, имени, отчества и подписи работника, внесшего изменени</w:t>
      </w:r>
      <w:r>
        <w:t>е.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Лист регистрации изменений является неотъемлемой частью </w:t>
      </w:r>
      <w:proofErr w:type="spellStart"/>
      <w:r>
        <w:t>РК</w:t>
      </w:r>
      <w:proofErr w:type="spellEnd"/>
      <w:r>
        <w:t xml:space="preserve">. 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Форма листа регистрации изменений к </w:t>
      </w:r>
      <w:proofErr w:type="spellStart"/>
      <w:r>
        <w:t>РК</w:t>
      </w:r>
      <w:proofErr w:type="spellEnd"/>
      <w:r>
        <w:t xml:space="preserve"> приведена в приложении В.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Примечание - Внесение изменений в </w:t>
      </w:r>
      <w:proofErr w:type="spellStart"/>
      <w:r>
        <w:t>РК</w:t>
      </w:r>
      <w:proofErr w:type="spellEnd"/>
      <w:r>
        <w:t xml:space="preserve"> проводится, не ограничиваясь этим, в соответствии с: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- изменениями в законодательных, </w:t>
      </w:r>
      <w:r>
        <w:t>нормативных и правовых актах и т.д.;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изменениями в организационной структуре органа инспекции;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изменениями в содержании, масштабах и характере деятельности органа инспекции;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замечаниями контрольных и надзорных органов и предложениями работников ор</w:t>
      </w:r>
      <w:r>
        <w:t>гана инспекции;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результатами внутреннего и внешнего аудита;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результатами анализа со стороны руководства;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жалобами (претензиями), апелляциями клиентов;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проведением корректирующих и предупреждающих действий (мероприятий).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6.11 Лист ознакомления </w:t>
      </w:r>
      <w:r>
        <w:t xml:space="preserve">оформляется в произвольной форме на бумажном носителе формата </w:t>
      </w:r>
      <w:proofErr w:type="spellStart"/>
      <w:r>
        <w:t>А4</w:t>
      </w:r>
      <w:proofErr w:type="spellEnd"/>
      <w:r>
        <w:t xml:space="preserve">. 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Лист ознакомления подписывается работниками органа инспекции и содержит следующую информацию: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фамилию, имя, отчество (при наличии);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должность;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подпись;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дату подписания листа оз</w:t>
      </w:r>
      <w:r>
        <w:t>накомления.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Форма листа ознакомления приведена в приложении Г.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Орган инспекции вправе проводить ознакомление своих работников с документами системы менеджмента качества различными методами (например, ведение журналов, роспись об ознакомлении в приказе ил</w:t>
      </w:r>
      <w:r>
        <w:t>и распоряжении, которым утвержден документ, и т.д.).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jc w:val="center"/>
      </w:pPr>
      <w:r>
        <w:t>Приложение А</w:t>
      </w:r>
    </w:p>
    <w:p w:rsidR="00000000" w:rsidRDefault="00264FA2">
      <w:pPr>
        <w:pStyle w:val="FORMATTEXT"/>
        <w:jc w:val="center"/>
      </w:pPr>
      <w:r>
        <w:t>(справочное)</w:t>
      </w: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Форма титульного листа Руководства по качеству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05"/>
        <w:gridCol w:w="225"/>
        <w:gridCol w:w="285"/>
        <w:gridCol w:w="240"/>
        <w:gridCol w:w="1005"/>
        <w:gridCol w:w="420"/>
        <w:gridCol w:w="405"/>
        <w:gridCol w:w="300"/>
        <w:gridCol w:w="390"/>
        <w:gridCol w:w="210"/>
        <w:gridCol w:w="30"/>
        <w:gridCol w:w="150"/>
        <w:gridCol w:w="540"/>
        <w:gridCol w:w="405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организации) </w:t>
            </w:r>
          </w:p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органа инспекции)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от 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</w:t>
            </w:r>
            <w:r>
              <w:rPr>
                <w:sz w:val="18"/>
                <w:szCs w:val="18"/>
              </w:rPr>
              <w:t>дитель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подписания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264FA2">
            <w:pPr>
              <w:pStyle w:val="FORMATTEXT"/>
              <w:jc w:val="right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 </w:t>
            </w:r>
          </w:p>
          <w:p w:rsidR="00000000" w:rsidRDefault="00264FA2">
            <w:pPr>
              <w:pStyle w:val="FORMATTEXT"/>
              <w:jc w:val="right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органа инспекции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подписания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МЕНЕДЖМЕНТА КАЧЕСТВА</w:t>
            </w:r>
          </w:p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</w:t>
            </w:r>
            <w:r>
              <w:rPr>
                <w:b/>
                <w:bCs/>
                <w:sz w:val="18"/>
                <w:szCs w:val="18"/>
              </w:rPr>
              <w:t>ДСТВО ПО КАЧЕСТВУ ОРГАНА ИНСПЕКЦИИ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(идентификационный номер) 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(Редакция N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(город, год) 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264FA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64FA2">
      <w:pPr>
        <w:pStyle w:val="FORMATTEXT"/>
        <w:jc w:val="center"/>
      </w:pPr>
      <w:r>
        <w:t>     </w:t>
      </w:r>
    </w:p>
    <w:p w:rsidR="00000000" w:rsidRDefault="00264FA2">
      <w:pPr>
        <w:pStyle w:val="FORMATTEXT"/>
        <w:jc w:val="center"/>
      </w:pPr>
      <w:r>
        <w:t xml:space="preserve">      </w:t>
      </w:r>
    </w:p>
    <w:p w:rsidR="00000000" w:rsidRDefault="00264FA2">
      <w:pPr>
        <w:pStyle w:val="FORMATTEXT"/>
        <w:jc w:val="center"/>
      </w:pPr>
      <w:r>
        <w:t>Приложение Б</w:t>
      </w:r>
    </w:p>
    <w:p w:rsidR="00000000" w:rsidRDefault="00264FA2">
      <w:pPr>
        <w:pStyle w:val="FORMATTEXT"/>
        <w:jc w:val="center"/>
      </w:pPr>
      <w:r>
        <w:t>(справочное)</w:t>
      </w: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различных документированных процедур </w:t>
      </w:r>
    </w:p>
    <w:p w:rsidR="00000000" w:rsidRDefault="00264FA2">
      <w:pPr>
        <w:pStyle w:val="FORMATTEXT"/>
        <w:ind w:firstLine="568"/>
        <w:jc w:val="both"/>
      </w:pPr>
      <w:proofErr w:type="spellStart"/>
      <w:r>
        <w:t>Б.1</w:t>
      </w:r>
      <w:proofErr w:type="spellEnd"/>
      <w:r>
        <w:t xml:space="preserve"> При док</w:t>
      </w:r>
      <w:r>
        <w:t>ументировании системы менеджмента качества орган инспекции может определить любое число и состав документов, необходимых для демонстрации результативного планирования, функционирования, управления и постоянного улучшения системы менеджмента качества и ее п</w:t>
      </w:r>
      <w:r>
        <w:t>роцессов. Характер и степень документирования системы менеджмента качества зависят от особенностей организационной структуры и области деятельности органа инспекции.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Структура и формат документированных процедур (на бумажном или электронном носителе) могу</w:t>
      </w:r>
      <w:r>
        <w:t>т быть представлены в виде текстов, схем, карт процессов, таблиц, их комбинации или в другой приемлемой форме в зависимости от потребностей органа инспекции.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Документированная процедура должна содержать необходимую информацию и иметь уникальную идентифика</w:t>
      </w:r>
      <w:r>
        <w:t xml:space="preserve">цию для обеспечения </w:t>
      </w:r>
      <w:proofErr w:type="spellStart"/>
      <w:r>
        <w:t>прослеживаемости</w:t>
      </w:r>
      <w:proofErr w:type="spellEnd"/>
      <w:r>
        <w:t>. Наименование должно четко идентифицировать документированную процедуру.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Документированные процедуры, инструкции и т.д. могут входить в </w:t>
      </w:r>
      <w:proofErr w:type="spellStart"/>
      <w:r>
        <w:t>РК</w:t>
      </w:r>
      <w:proofErr w:type="spellEnd"/>
      <w:r>
        <w:t xml:space="preserve"> или являться отдельными документами. При этом ссылки на документированные проце</w:t>
      </w:r>
      <w:r>
        <w:t xml:space="preserve">дуры и их перечень следует отразить в </w:t>
      </w:r>
      <w:proofErr w:type="spellStart"/>
      <w:r>
        <w:t>РК</w:t>
      </w:r>
      <w:proofErr w:type="spellEnd"/>
      <w:r>
        <w:t>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proofErr w:type="spellStart"/>
      <w:r>
        <w:t>Б.2</w:t>
      </w:r>
      <w:proofErr w:type="spellEnd"/>
      <w:r>
        <w:t xml:space="preserve"> В перечень документированных процедур рекомендуется включать, не ограничиваясь этим, следующие документированные процедуры: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"Система менеджмента качества. Обеспечение независимости и беспристрастности";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- </w:t>
      </w:r>
      <w:r>
        <w:t>"Система менеджмента качества. Процедура инспекции";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"Система менеджмента качества. Управление записями";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"Система менеджмента качества. Управление документацией".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Примечание - Орган инспекции вправе выделять отдельные документированные процедуры в </w:t>
      </w:r>
      <w:r>
        <w:t xml:space="preserve">части управления документацией (к примеру, </w:t>
      </w:r>
      <w:proofErr w:type="spellStart"/>
      <w:r>
        <w:t>ДП</w:t>
      </w:r>
      <w:proofErr w:type="spellEnd"/>
      <w:r>
        <w:t xml:space="preserve"> </w:t>
      </w:r>
      <w:proofErr w:type="spellStart"/>
      <w:r>
        <w:t>СМК</w:t>
      </w:r>
      <w:proofErr w:type="spellEnd"/>
      <w:r>
        <w:t xml:space="preserve"> "Система менеджмента качества. Ведение архива");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"Система менеджмента качества. Внутренние аудиты";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"Система менеджмента качества. Анализ системы менеджмента качества со стороны руководства";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"Сист</w:t>
      </w:r>
      <w:r>
        <w:t>ема менеджмента качества. Корректирующие и предупреждающие действия (мероприятия)";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"Система менеджмента качества. Управление жалобами и апелляциями".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Примечание - Орган инспекции вправе выделять отдельные документированные процедуры в части управления</w:t>
      </w:r>
      <w:r>
        <w:t xml:space="preserve"> жалобами и апелляциями (к примеру, </w:t>
      </w:r>
      <w:proofErr w:type="spellStart"/>
      <w:r>
        <w:t>ДП</w:t>
      </w:r>
      <w:proofErr w:type="spellEnd"/>
      <w:r>
        <w:t xml:space="preserve"> </w:t>
      </w:r>
      <w:proofErr w:type="spellStart"/>
      <w:r>
        <w:t>СМК</w:t>
      </w:r>
      <w:proofErr w:type="spellEnd"/>
      <w:r>
        <w:t xml:space="preserve"> "Система менеджмента качества. Порядок рассмотрения жалоб", </w:t>
      </w:r>
      <w:proofErr w:type="spellStart"/>
      <w:r>
        <w:t>ДП</w:t>
      </w:r>
      <w:proofErr w:type="spellEnd"/>
      <w:r>
        <w:t xml:space="preserve"> </w:t>
      </w:r>
      <w:proofErr w:type="spellStart"/>
      <w:r>
        <w:t>СМК</w:t>
      </w:r>
      <w:proofErr w:type="spellEnd"/>
      <w:r>
        <w:t xml:space="preserve"> "Система менеджмента качества. Порядок рассмотрения апелляций");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 xml:space="preserve">- "Система менеджмента качества. Анализ системы менеджмента качества со стороны </w:t>
      </w:r>
      <w:r>
        <w:t>руководства";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"Система менеджмента качества. Управление оборудованием";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"Система менеджмента качества. Управление персоналом";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ind w:firstLine="568"/>
        <w:jc w:val="both"/>
      </w:pPr>
      <w:r>
        <w:t>- "Система менеджмента качества. Порядок работы с государственными стандартными образцами".</w:t>
      </w:r>
    </w:p>
    <w:p w:rsidR="00000000" w:rsidRDefault="00264FA2">
      <w:pPr>
        <w:pStyle w:val="FORMATTEXT"/>
        <w:ind w:firstLine="568"/>
        <w:jc w:val="both"/>
      </w:pPr>
    </w:p>
    <w:p w:rsidR="00000000" w:rsidRDefault="00264FA2">
      <w:pPr>
        <w:pStyle w:val="FORMATTEXT"/>
        <w:jc w:val="center"/>
      </w:pPr>
      <w:r>
        <w:t xml:space="preserve">Приложение В </w:t>
      </w:r>
    </w:p>
    <w:p w:rsidR="00000000" w:rsidRDefault="00264FA2">
      <w:pPr>
        <w:pStyle w:val="FORMATTEXT"/>
        <w:jc w:val="center"/>
      </w:pPr>
      <w:r>
        <w:t>(справочное)</w:t>
      </w: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Форма листа регистрации изменений к Руководству по качеству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65"/>
        <w:gridCol w:w="1800"/>
        <w:gridCol w:w="1290"/>
        <w:gridCol w:w="1785"/>
        <w:gridCol w:w="3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изменения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введения изменения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страниц изменения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какие пункты Руководства по качеству внесены изменения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и подпись лица, внесшего </w:t>
            </w:r>
            <w:r>
              <w:rPr>
                <w:sz w:val="18"/>
                <w:szCs w:val="18"/>
              </w:rPr>
              <w:t xml:space="preserve">изменение в Руководство по качеству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264FA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64FA2">
      <w:pPr>
        <w:pStyle w:val="FORMATTEXT"/>
        <w:jc w:val="center"/>
      </w:pPr>
      <w:r>
        <w:t>     </w:t>
      </w:r>
    </w:p>
    <w:p w:rsidR="00000000" w:rsidRDefault="00264FA2">
      <w:pPr>
        <w:pStyle w:val="FORMATTEXT"/>
        <w:jc w:val="center"/>
      </w:pPr>
      <w:r>
        <w:t xml:space="preserve">      </w:t>
      </w:r>
    </w:p>
    <w:p w:rsidR="00000000" w:rsidRDefault="00264FA2">
      <w:pPr>
        <w:pStyle w:val="FORMATTEXT"/>
        <w:jc w:val="center"/>
      </w:pPr>
      <w:r>
        <w:t xml:space="preserve">Приложение Г </w:t>
      </w:r>
    </w:p>
    <w:p w:rsidR="00000000" w:rsidRDefault="00264FA2">
      <w:pPr>
        <w:pStyle w:val="FORMATTEXT"/>
        <w:jc w:val="center"/>
      </w:pPr>
      <w:r>
        <w:t>(рекомендуемое)</w:t>
      </w: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Форма листа ознакомления работников органа инспекции с Руководством по качеству </w:t>
      </w:r>
    </w:p>
    <w:p w:rsidR="00000000" w:rsidRDefault="00264FA2">
      <w:pPr>
        <w:pStyle w:val="FORMATTEXT"/>
        <w:jc w:val="center"/>
      </w:pPr>
    </w:p>
    <w:p w:rsidR="00000000" w:rsidRDefault="00264FA2">
      <w:pPr>
        <w:pStyle w:val="FORMATTEXT"/>
        <w:jc w:val="center"/>
      </w:pPr>
      <w:r>
        <w:t>(N редакции)</w:t>
      </w:r>
    </w:p>
    <w:p w:rsidR="00000000" w:rsidRDefault="00264FA2">
      <w:pPr>
        <w:pStyle w:val="FORMATTEXT"/>
        <w:jc w:val="center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65"/>
        <w:gridCol w:w="2925"/>
        <w:gridCol w:w="1995"/>
        <w:gridCol w:w="1875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</w:t>
            </w:r>
            <w:r>
              <w:rPr>
                <w:sz w:val="18"/>
                <w:szCs w:val="18"/>
              </w:rPr>
              <w:lastRenderedPageBreak/>
              <w:t xml:space="preserve">работника </w:t>
            </w:r>
            <w:r>
              <w:rPr>
                <w:sz w:val="18"/>
                <w:szCs w:val="18"/>
              </w:rPr>
              <w:t xml:space="preserve">органа инспекции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Должность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264FA2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264FA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264FA2">
      <w:pPr>
        <w:pStyle w:val="HEADERTEXT"/>
        <w:rPr>
          <w:b/>
          <w:bCs/>
        </w:rPr>
      </w:pPr>
    </w:p>
    <w:p w:rsidR="00000000" w:rsidRDefault="00264F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Библиография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2850"/>
        <w:gridCol w:w="270"/>
        <w:gridCol w:w="5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[1]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Приказ Министерства экономического развития Российской Федерации от 30 мая 2014 г. N 326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утверждении критериев аккредитации, перечня документов</w:t>
            </w:r>
            <w:r>
              <w:rPr>
                <w:sz w:val="18"/>
                <w:szCs w:val="18"/>
              </w:rPr>
              <w:t xml:space="preserve">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 </w:t>
            </w:r>
          </w:p>
        </w:tc>
      </w:tr>
    </w:tbl>
    <w:p w:rsidR="00000000" w:rsidRDefault="00264FA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15"/>
        <w:gridCol w:w="2370"/>
        <w:gridCol w:w="3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658.562.014:006:354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ОКС</w:t>
            </w:r>
            <w:proofErr w:type="spellEnd"/>
            <w:r>
              <w:rPr>
                <w:sz w:val="18"/>
                <w:szCs w:val="18"/>
              </w:rPr>
              <w:t xml:space="preserve"> 03.120.10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03.120.20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64FA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Ключевые слова: руководство по качеству, орган инспекции, инспекция, система менеджмента качества </w:t>
            </w:r>
          </w:p>
        </w:tc>
      </w:tr>
    </w:tbl>
    <w:p w:rsidR="00264FA2" w:rsidRDefault="00264FA2" w:rsidP="008B183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264FA2">
      <w:head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A2" w:rsidRDefault="00264FA2">
      <w:pPr>
        <w:spacing w:after="0" w:line="240" w:lineRule="auto"/>
      </w:pPr>
      <w:r>
        <w:separator/>
      </w:r>
    </w:p>
  </w:endnote>
  <w:endnote w:type="continuationSeparator" w:id="0">
    <w:p w:rsidR="00264FA2" w:rsidRDefault="0026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A2" w:rsidRDefault="00264FA2">
      <w:pPr>
        <w:spacing w:after="0" w:line="240" w:lineRule="auto"/>
      </w:pPr>
      <w:r>
        <w:separator/>
      </w:r>
    </w:p>
  </w:footnote>
  <w:footnote w:type="continuationSeparator" w:id="0">
    <w:p w:rsidR="00264FA2" w:rsidRDefault="0026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64FA2">
    <w:pPr>
      <w:pStyle w:val="COLTOP"/>
      <w:rPr>
        <w:rFonts w:cs="Arial, sans-serif"/>
      </w:rPr>
    </w:pPr>
    <w:proofErr w:type="spellStart"/>
    <w:r>
      <w:rPr>
        <w:rFonts w:cs="Arial, sans-serif"/>
      </w:rPr>
      <w:t>ПНСТ</w:t>
    </w:r>
    <w:proofErr w:type="spellEnd"/>
    <w:r>
      <w:rPr>
        <w:rFonts w:cs="Arial, sans-serif"/>
      </w:rPr>
      <w:t xml:space="preserve"> 299-2018 Оценка соответствия. Рекомендации по содержанию Руководства по качеству органа инспекции</w:t>
    </w:r>
  </w:p>
  <w:p w:rsidR="00000000" w:rsidRDefault="00264FA2">
    <w:pPr>
      <w:pStyle w:val="COLTOP"/>
      <w:rPr>
        <w:rFonts w:cs="Arial, sans-serif"/>
        <w:i/>
        <w:iCs/>
      </w:rPr>
    </w:pPr>
    <w:proofErr w:type="spellStart"/>
    <w:r>
      <w:rPr>
        <w:rFonts w:cs="Arial, sans-serif"/>
        <w:i/>
        <w:iCs/>
      </w:rPr>
      <w:t>ПНСТ</w:t>
    </w:r>
    <w:proofErr w:type="spellEnd"/>
    <w:r>
      <w:rPr>
        <w:rFonts w:cs="Arial, sans-serif"/>
        <w:i/>
        <w:iCs/>
      </w:rPr>
      <w:t xml:space="preserve"> от 23.08.2018 N 299-2018</w:t>
    </w:r>
  </w:p>
  <w:p w:rsidR="00000000" w:rsidRDefault="00264FA2">
    <w:pPr>
      <w:pStyle w:val="COLTOP"/>
    </w:pPr>
    <w:r>
      <w:rPr>
        <w:rFonts w:cs="Arial, sans-serif"/>
        <w:i/>
        <w:iCs/>
      </w:rPr>
      <w:t>Применяется с</w:t>
    </w:r>
    <w:r>
      <w:rPr>
        <w:rFonts w:cs="Arial, sans-serif"/>
        <w:i/>
        <w:iCs/>
      </w:rPr>
      <w:t xml:space="preserve"> 01.06.2019</w:t>
    </w:r>
  </w:p>
  <w:p w:rsidR="00000000" w:rsidRDefault="00264FA2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F"/>
    <w:rsid w:val="0026085F"/>
    <w:rsid w:val="00264FA2"/>
    <w:rsid w:val="008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FA583F-4293-4337-8216-37832CC1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18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83F"/>
  </w:style>
  <w:style w:type="paragraph" w:styleId="a5">
    <w:name w:val="footer"/>
    <w:basedOn w:val="a"/>
    <w:link w:val="a6"/>
    <w:uiPriority w:val="99"/>
    <w:unhideWhenUsed/>
    <w:rsid w:val="008B18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83F"/>
  </w:style>
  <w:style w:type="character" w:styleId="a7">
    <w:name w:val="Hyperlink"/>
    <w:basedOn w:val="a0"/>
    <w:uiPriority w:val="99"/>
    <w:unhideWhenUsed/>
    <w:rsid w:val="0026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496E-9511-4510-B536-F65802D7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ПНСТ 299-2018 Оценка соответствия. Рекомендации по содержанию Руководства по качеству органа инспекции </vt:lpstr>
    </vt:vector>
  </TitlesOfParts>
  <Company/>
  <LinksUpToDate>false</LinksUpToDate>
  <CharactersWithSpaces>26245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ПНСТ 299-2018 Оценка соответствия. Рекомендации по содержанию Руководства по качеству органа инспекции</dc:title>
  <dc:subject/>
  <dc:creator>https://rosakkreditatsiya-forum.ru/</dc:creator>
  <cp:keywords/>
  <dc:description/>
  <cp:lastModifiedBy>https://rosakkreditatsiya-forum.ru/</cp:lastModifiedBy>
  <cp:revision>2</cp:revision>
  <dcterms:created xsi:type="dcterms:W3CDTF">2019-05-30T16:49:00Z</dcterms:created>
  <dcterms:modified xsi:type="dcterms:W3CDTF">2019-05-30T16:49:00Z</dcterms:modified>
</cp:coreProperties>
</file>