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97D" w:rsidRPr="00B8197D" w:rsidRDefault="00B8197D" w:rsidP="00B8197D">
      <w:pPr>
        <w:spacing w:after="0" w:line="240" w:lineRule="auto"/>
        <w:jc w:val="center"/>
        <w:rPr>
          <w:b/>
          <w:sz w:val="24"/>
          <w:szCs w:val="24"/>
        </w:rPr>
      </w:pPr>
      <w:r w:rsidRPr="00B8197D">
        <w:rPr>
          <w:b/>
          <w:sz w:val="24"/>
          <w:szCs w:val="24"/>
        </w:rPr>
        <w:t>Приложение 1</w:t>
      </w:r>
    </w:p>
    <w:p w:rsidR="002867E7" w:rsidRDefault="00B8197D" w:rsidP="00B8197D">
      <w:pPr>
        <w:spacing w:after="0" w:line="240" w:lineRule="auto"/>
        <w:jc w:val="center"/>
        <w:rPr>
          <w:b/>
          <w:sz w:val="24"/>
          <w:szCs w:val="24"/>
        </w:rPr>
      </w:pPr>
      <w:r w:rsidRPr="00B8197D">
        <w:rPr>
          <w:b/>
          <w:sz w:val="24"/>
          <w:szCs w:val="24"/>
        </w:rPr>
        <w:t>к отчету об подтверждении пригодности методики выполнения измерений МУК 4945-88</w:t>
      </w:r>
    </w:p>
    <w:p w:rsidR="00B8197D" w:rsidRDefault="00B8197D" w:rsidP="00B8197D">
      <w:pPr>
        <w:spacing w:after="0" w:line="240" w:lineRule="auto"/>
        <w:jc w:val="center"/>
        <w:rPr>
          <w:b/>
          <w:sz w:val="24"/>
          <w:szCs w:val="24"/>
        </w:rPr>
      </w:pPr>
    </w:p>
    <w:p w:rsidR="00B8197D" w:rsidRDefault="00B8197D" w:rsidP="006F3EFE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Таблица 1</w:t>
      </w:r>
    </w:p>
    <w:p w:rsidR="006F3EFE" w:rsidRDefault="006F3EFE" w:rsidP="006F3EFE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Построение калибровочного графика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87"/>
        <w:gridCol w:w="946"/>
        <w:gridCol w:w="949"/>
        <w:gridCol w:w="949"/>
        <w:gridCol w:w="949"/>
        <w:gridCol w:w="949"/>
        <w:gridCol w:w="956"/>
        <w:gridCol w:w="964"/>
        <w:gridCol w:w="996"/>
      </w:tblGrid>
      <w:tr w:rsidR="00B8197D" w:rsidTr="00973699">
        <w:trPr>
          <w:trHeight w:val="419"/>
        </w:trPr>
        <w:tc>
          <w:tcPr>
            <w:tcW w:w="1687" w:type="dxa"/>
            <w:vMerge w:val="restart"/>
          </w:tcPr>
          <w:p w:rsidR="00B8197D" w:rsidRDefault="00B8197D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Концентрация</w:t>
            </w:r>
          </w:p>
          <w:p w:rsidR="00B8197D" w:rsidRDefault="00B8197D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ГСО марганца,</w:t>
            </w:r>
          </w:p>
          <w:p w:rsidR="00B8197D" w:rsidRPr="00B8197D" w:rsidRDefault="00B8197D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>
              <w:rPr>
                <w:sz w:val="24"/>
                <w:szCs w:val="24"/>
                <w:vertAlign w:val="subscript"/>
                <w:lang w:val="en-US"/>
              </w:rPr>
              <w:t>i</w:t>
            </w:r>
            <w:r>
              <w:rPr>
                <w:sz w:val="24"/>
                <w:szCs w:val="24"/>
              </w:rPr>
              <w:t>, мкг</w:t>
            </w:r>
          </w:p>
        </w:tc>
        <w:tc>
          <w:tcPr>
            <w:tcW w:w="7658" w:type="dxa"/>
            <w:gridSpan w:val="8"/>
          </w:tcPr>
          <w:p w:rsidR="00B8197D" w:rsidRDefault="00B8197D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Оптическая плотность</w:t>
            </w:r>
          </w:p>
        </w:tc>
      </w:tr>
      <w:tr w:rsidR="00B8197D" w:rsidTr="00B8197D">
        <w:trPr>
          <w:trHeight w:val="688"/>
        </w:trPr>
        <w:tc>
          <w:tcPr>
            <w:tcW w:w="1687" w:type="dxa"/>
            <w:vMerge/>
          </w:tcPr>
          <w:p w:rsidR="00B8197D" w:rsidRDefault="00B8197D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0" w:type="dxa"/>
          </w:tcPr>
          <w:p w:rsidR="00B8197D" w:rsidRPr="00B8197D" w:rsidRDefault="00B8197D" w:rsidP="00B8197D">
            <w:pPr>
              <w:spacing w:after="0" w:line="240" w:lineRule="auto"/>
              <w:jc w:val="center"/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</w:p>
        </w:tc>
        <w:tc>
          <w:tcPr>
            <w:tcW w:w="962" w:type="dxa"/>
          </w:tcPr>
          <w:p w:rsidR="00B8197D" w:rsidRPr="00B8197D" w:rsidRDefault="00B8197D" w:rsidP="00B8197D">
            <w:pPr>
              <w:spacing w:after="0" w:line="240" w:lineRule="auto"/>
              <w:jc w:val="center"/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962" w:type="dxa"/>
          </w:tcPr>
          <w:p w:rsidR="00B8197D" w:rsidRPr="00B8197D" w:rsidRDefault="00B8197D" w:rsidP="00B8197D">
            <w:pPr>
              <w:spacing w:after="0" w:line="240" w:lineRule="auto"/>
              <w:jc w:val="center"/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962" w:type="dxa"/>
          </w:tcPr>
          <w:p w:rsidR="00B8197D" w:rsidRPr="00B8197D" w:rsidRDefault="00B8197D" w:rsidP="00B8197D">
            <w:pPr>
              <w:spacing w:after="0" w:line="240" w:lineRule="auto"/>
              <w:jc w:val="center"/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  <w:vertAlign w:val="subscript"/>
                <w:lang w:val="en-US"/>
              </w:rPr>
              <w:t>4</w:t>
            </w:r>
          </w:p>
        </w:tc>
        <w:tc>
          <w:tcPr>
            <w:tcW w:w="962" w:type="dxa"/>
          </w:tcPr>
          <w:p w:rsidR="00B8197D" w:rsidRPr="00B8197D" w:rsidRDefault="00B8197D" w:rsidP="00B8197D">
            <w:pPr>
              <w:spacing w:after="0" w:line="240" w:lineRule="auto"/>
              <w:jc w:val="center"/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  <w:vertAlign w:val="subscript"/>
                <w:lang w:val="en-US"/>
              </w:rPr>
              <w:t>5</w:t>
            </w:r>
          </w:p>
        </w:tc>
        <w:tc>
          <w:tcPr>
            <w:tcW w:w="962" w:type="dxa"/>
          </w:tcPr>
          <w:p w:rsidR="00B8197D" w:rsidRP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  <w:vertAlign w:val="subscript"/>
              </w:rPr>
              <w:t>ср</w:t>
            </w:r>
          </w:p>
        </w:tc>
        <w:tc>
          <w:tcPr>
            <w:tcW w:w="978" w:type="dxa"/>
          </w:tcPr>
          <w:p w:rsidR="00B8197D" w:rsidRP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proofErr w:type="spellStart"/>
            <w:r>
              <w:rPr>
                <w:sz w:val="24"/>
                <w:szCs w:val="24"/>
                <w:vertAlign w:val="subscript"/>
              </w:rPr>
              <w:t>расч</w:t>
            </w:r>
            <w:proofErr w:type="spellEnd"/>
          </w:p>
        </w:tc>
        <w:tc>
          <w:tcPr>
            <w:tcW w:w="910" w:type="dxa"/>
          </w:tcPr>
          <w:p w:rsidR="00B8197D" w:rsidRPr="006F3EFE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  <w:vertAlign w:val="subscript"/>
                <w:lang w:val="en-US"/>
              </w:rPr>
              <w:t>r</w:t>
            </w:r>
            <w:proofErr w:type="spellEnd"/>
          </w:p>
        </w:tc>
      </w:tr>
      <w:tr w:rsidR="00B8197D" w:rsidTr="00B8197D">
        <w:tc>
          <w:tcPr>
            <w:tcW w:w="1687" w:type="dxa"/>
          </w:tcPr>
          <w:p w:rsidR="00B8197D" w:rsidRDefault="00B8197D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60" w:type="dxa"/>
          </w:tcPr>
          <w:p w:rsidR="00B8197D" w:rsidRDefault="00B8197D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0,007</w:t>
            </w:r>
          </w:p>
        </w:tc>
        <w:tc>
          <w:tcPr>
            <w:tcW w:w="962" w:type="dxa"/>
          </w:tcPr>
          <w:p w:rsidR="00B8197D" w:rsidRDefault="00B8197D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0,008</w:t>
            </w:r>
          </w:p>
        </w:tc>
        <w:tc>
          <w:tcPr>
            <w:tcW w:w="962" w:type="dxa"/>
          </w:tcPr>
          <w:p w:rsidR="00B8197D" w:rsidRDefault="00B8197D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0,007</w:t>
            </w:r>
          </w:p>
        </w:tc>
        <w:tc>
          <w:tcPr>
            <w:tcW w:w="962" w:type="dxa"/>
          </w:tcPr>
          <w:p w:rsidR="00B8197D" w:rsidRDefault="00B8197D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0,009</w:t>
            </w:r>
          </w:p>
        </w:tc>
        <w:tc>
          <w:tcPr>
            <w:tcW w:w="962" w:type="dxa"/>
          </w:tcPr>
          <w:p w:rsidR="00B8197D" w:rsidRDefault="00B8197D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6F3EFE">
              <w:rPr>
                <w:sz w:val="24"/>
                <w:szCs w:val="24"/>
              </w:rPr>
              <w:t>009</w:t>
            </w:r>
          </w:p>
        </w:tc>
        <w:tc>
          <w:tcPr>
            <w:tcW w:w="962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0,0080</w:t>
            </w:r>
          </w:p>
        </w:tc>
        <w:tc>
          <w:tcPr>
            <w:tcW w:w="978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0,008</w:t>
            </w:r>
          </w:p>
        </w:tc>
        <w:tc>
          <w:tcPr>
            <w:tcW w:w="910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0,00100</w:t>
            </w:r>
          </w:p>
        </w:tc>
      </w:tr>
      <w:tr w:rsidR="00B8197D" w:rsidTr="00B8197D">
        <w:tc>
          <w:tcPr>
            <w:tcW w:w="1687" w:type="dxa"/>
          </w:tcPr>
          <w:p w:rsidR="00B8197D" w:rsidRDefault="00B8197D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0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0,015</w:t>
            </w:r>
          </w:p>
        </w:tc>
        <w:tc>
          <w:tcPr>
            <w:tcW w:w="962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0,014</w:t>
            </w:r>
          </w:p>
        </w:tc>
        <w:tc>
          <w:tcPr>
            <w:tcW w:w="962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0,014</w:t>
            </w:r>
          </w:p>
        </w:tc>
        <w:tc>
          <w:tcPr>
            <w:tcW w:w="962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0,014</w:t>
            </w:r>
          </w:p>
        </w:tc>
        <w:tc>
          <w:tcPr>
            <w:tcW w:w="962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0,013</w:t>
            </w:r>
          </w:p>
        </w:tc>
        <w:tc>
          <w:tcPr>
            <w:tcW w:w="962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0,0140</w:t>
            </w:r>
          </w:p>
        </w:tc>
        <w:tc>
          <w:tcPr>
            <w:tcW w:w="978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0,013</w:t>
            </w:r>
          </w:p>
        </w:tc>
        <w:tc>
          <w:tcPr>
            <w:tcW w:w="910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0,00071</w:t>
            </w:r>
          </w:p>
        </w:tc>
      </w:tr>
      <w:tr w:rsidR="00B8197D" w:rsidTr="00B8197D">
        <w:tc>
          <w:tcPr>
            <w:tcW w:w="1687" w:type="dxa"/>
          </w:tcPr>
          <w:p w:rsidR="00B8197D" w:rsidRDefault="00B8197D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60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0,025</w:t>
            </w:r>
          </w:p>
        </w:tc>
        <w:tc>
          <w:tcPr>
            <w:tcW w:w="962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0,023</w:t>
            </w:r>
          </w:p>
        </w:tc>
        <w:tc>
          <w:tcPr>
            <w:tcW w:w="962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0,023</w:t>
            </w:r>
          </w:p>
        </w:tc>
        <w:tc>
          <w:tcPr>
            <w:tcW w:w="962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0,025</w:t>
            </w:r>
          </w:p>
        </w:tc>
        <w:tc>
          <w:tcPr>
            <w:tcW w:w="962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0,023</w:t>
            </w:r>
          </w:p>
        </w:tc>
        <w:tc>
          <w:tcPr>
            <w:tcW w:w="962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0,0238</w:t>
            </w:r>
          </w:p>
        </w:tc>
        <w:tc>
          <w:tcPr>
            <w:tcW w:w="978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0,025</w:t>
            </w:r>
          </w:p>
        </w:tc>
        <w:tc>
          <w:tcPr>
            <w:tcW w:w="910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0,00110</w:t>
            </w:r>
          </w:p>
        </w:tc>
      </w:tr>
      <w:tr w:rsidR="00B8197D" w:rsidTr="00B8197D">
        <w:tc>
          <w:tcPr>
            <w:tcW w:w="1687" w:type="dxa"/>
          </w:tcPr>
          <w:p w:rsidR="00B8197D" w:rsidRDefault="00B8197D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60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0,036</w:t>
            </w:r>
          </w:p>
        </w:tc>
        <w:tc>
          <w:tcPr>
            <w:tcW w:w="962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0,037</w:t>
            </w:r>
          </w:p>
        </w:tc>
        <w:tc>
          <w:tcPr>
            <w:tcW w:w="962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0,037</w:t>
            </w:r>
          </w:p>
        </w:tc>
        <w:tc>
          <w:tcPr>
            <w:tcW w:w="962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0,035</w:t>
            </w:r>
          </w:p>
        </w:tc>
        <w:tc>
          <w:tcPr>
            <w:tcW w:w="962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0,034</w:t>
            </w:r>
          </w:p>
        </w:tc>
        <w:tc>
          <w:tcPr>
            <w:tcW w:w="962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0,0358</w:t>
            </w:r>
          </w:p>
        </w:tc>
        <w:tc>
          <w:tcPr>
            <w:tcW w:w="978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0,036</w:t>
            </w:r>
          </w:p>
        </w:tc>
        <w:tc>
          <w:tcPr>
            <w:tcW w:w="910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0,00130</w:t>
            </w:r>
          </w:p>
        </w:tc>
      </w:tr>
      <w:tr w:rsidR="00B8197D" w:rsidTr="00B8197D">
        <w:tc>
          <w:tcPr>
            <w:tcW w:w="1687" w:type="dxa"/>
          </w:tcPr>
          <w:p w:rsidR="00B8197D" w:rsidRDefault="00B8197D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60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0,046</w:t>
            </w:r>
          </w:p>
        </w:tc>
        <w:tc>
          <w:tcPr>
            <w:tcW w:w="962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0,045</w:t>
            </w:r>
          </w:p>
        </w:tc>
        <w:tc>
          <w:tcPr>
            <w:tcW w:w="962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0,045</w:t>
            </w:r>
          </w:p>
        </w:tc>
        <w:tc>
          <w:tcPr>
            <w:tcW w:w="962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0,046</w:t>
            </w:r>
          </w:p>
        </w:tc>
        <w:tc>
          <w:tcPr>
            <w:tcW w:w="962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0,048</w:t>
            </w:r>
          </w:p>
        </w:tc>
        <w:tc>
          <w:tcPr>
            <w:tcW w:w="962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0,0460</w:t>
            </w:r>
          </w:p>
        </w:tc>
        <w:tc>
          <w:tcPr>
            <w:tcW w:w="978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0,047</w:t>
            </w:r>
          </w:p>
        </w:tc>
        <w:tc>
          <w:tcPr>
            <w:tcW w:w="910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0,00122</w:t>
            </w:r>
          </w:p>
        </w:tc>
      </w:tr>
      <w:tr w:rsidR="00B8197D" w:rsidTr="00B8197D">
        <w:tc>
          <w:tcPr>
            <w:tcW w:w="1687" w:type="dxa"/>
          </w:tcPr>
          <w:p w:rsidR="00B8197D" w:rsidRDefault="00B8197D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60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0,058</w:t>
            </w:r>
          </w:p>
        </w:tc>
        <w:tc>
          <w:tcPr>
            <w:tcW w:w="962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0,057</w:t>
            </w:r>
          </w:p>
        </w:tc>
        <w:tc>
          <w:tcPr>
            <w:tcW w:w="962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0,060</w:t>
            </w:r>
          </w:p>
        </w:tc>
        <w:tc>
          <w:tcPr>
            <w:tcW w:w="962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0,061</w:t>
            </w:r>
          </w:p>
        </w:tc>
        <w:tc>
          <w:tcPr>
            <w:tcW w:w="962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0,060</w:t>
            </w:r>
          </w:p>
        </w:tc>
        <w:tc>
          <w:tcPr>
            <w:tcW w:w="962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0,0592</w:t>
            </w:r>
          </w:p>
        </w:tc>
        <w:tc>
          <w:tcPr>
            <w:tcW w:w="978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0,058</w:t>
            </w:r>
          </w:p>
        </w:tc>
        <w:tc>
          <w:tcPr>
            <w:tcW w:w="910" w:type="dxa"/>
          </w:tcPr>
          <w:p w:rsidR="00B8197D" w:rsidRDefault="006F3EFE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0,00164</w:t>
            </w:r>
          </w:p>
        </w:tc>
      </w:tr>
    </w:tbl>
    <w:p w:rsidR="00B8197D" w:rsidRDefault="00B8197D" w:rsidP="00B8197D">
      <w:pPr>
        <w:spacing w:after="0" w:line="240" w:lineRule="auto"/>
        <w:jc w:val="center"/>
        <w:rPr>
          <w:sz w:val="24"/>
          <w:szCs w:val="24"/>
        </w:rPr>
      </w:pPr>
    </w:p>
    <w:p w:rsidR="00EC2AFE" w:rsidRDefault="00EC2AFE" w:rsidP="00EC2AF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Уравнение калибровочного графика:</w:t>
      </w:r>
    </w:p>
    <w:p w:rsidR="00EC2AFE" w:rsidRDefault="00EC2AFE" w:rsidP="00EC2AFE">
      <w:pPr>
        <w:spacing w:after="0" w:line="240" w:lineRule="auto"/>
        <w:rPr>
          <w:sz w:val="24"/>
          <w:szCs w:val="24"/>
        </w:rPr>
      </w:pPr>
    </w:p>
    <w:p w:rsidR="00EC2AFE" w:rsidRPr="00D57BAE" w:rsidRDefault="00EC2AFE" w:rsidP="00EC2AF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у = 0,0022 + 0,005603</w:t>
      </w:r>
      <w:r>
        <w:rPr>
          <w:rFonts w:cs="Times New Roman"/>
          <w:sz w:val="24"/>
          <w:szCs w:val="24"/>
        </w:rPr>
        <w:t>×</w:t>
      </w:r>
      <w:r>
        <w:rPr>
          <w:sz w:val="24"/>
          <w:szCs w:val="24"/>
        </w:rPr>
        <w:t xml:space="preserve">х, </w:t>
      </w:r>
      <w:r w:rsidR="00D57BAE">
        <w:rPr>
          <w:sz w:val="24"/>
          <w:szCs w:val="24"/>
          <w:lang w:val="en-US"/>
        </w:rPr>
        <w:t>r = 0</w:t>
      </w:r>
      <w:r w:rsidR="00D57BAE">
        <w:rPr>
          <w:sz w:val="24"/>
          <w:szCs w:val="24"/>
        </w:rPr>
        <w:t>,9992</w:t>
      </w:r>
    </w:p>
    <w:p w:rsidR="00EC2AFE" w:rsidRDefault="00EC2AFE" w:rsidP="00EC2AF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где у – оптическая плотность, </w:t>
      </w:r>
    </w:p>
    <w:p w:rsidR="00EC2AFE" w:rsidRDefault="00EC2AFE" w:rsidP="00EC2AF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х – концентрация</w:t>
      </w:r>
    </w:p>
    <w:p w:rsidR="00EC2AFE" w:rsidRDefault="00EC2AFE" w:rsidP="00EC2AF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Ищем отклонен</w:t>
      </w:r>
      <w:r w:rsidR="00D57BAE">
        <w:rPr>
          <w:sz w:val="24"/>
          <w:szCs w:val="24"/>
        </w:rPr>
        <w:t xml:space="preserve">ие </w:t>
      </w:r>
      <w:r>
        <w:rPr>
          <w:sz w:val="24"/>
          <w:szCs w:val="24"/>
        </w:rPr>
        <w:t xml:space="preserve">измеренных </w:t>
      </w:r>
      <w:r w:rsidR="00D57BAE">
        <w:rPr>
          <w:sz w:val="24"/>
          <w:szCs w:val="24"/>
        </w:rPr>
        <w:t xml:space="preserve">величин </w:t>
      </w:r>
      <w:r>
        <w:rPr>
          <w:sz w:val="24"/>
          <w:szCs w:val="24"/>
        </w:rPr>
        <w:t>на всей длине графика от истинных значений по методике:</w:t>
      </w:r>
    </w:p>
    <w:p w:rsidR="00EC2AFE" w:rsidRDefault="00EC2AFE" w:rsidP="00EC2AF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Х</w:t>
      </w:r>
      <w:r>
        <w:rPr>
          <w:sz w:val="24"/>
          <w:szCs w:val="24"/>
          <w:vertAlign w:val="subscript"/>
        </w:rPr>
        <w:t xml:space="preserve">1 </w:t>
      </w:r>
      <w:r>
        <w:rPr>
          <w:sz w:val="24"/>
          <w:szCs w:val="24"/>
        </w:rPr>
        <w:t xml:space="preserve">= </w:t>
      </w:r>
      <w:r w:rsidR="00D57BAE">
        <w:rPr>
          <w:sz w:val="24"/>
          <w:szCs w:val="24"/>
        </w:rPr>
        <w:t>(</w:t>
      </w:r>
      <w:r>
        <w:rPr>
          <w:sz w:val="24"/>
          <w:szCs w:val="24"/>
        </w:rPr>
        <w:t>0,008 – 0,0022</w:t>
      </w:r>
      <w:r w:rsidR="00D57BAE">
        <w:rPr>
          <w:sz w:val="24"/>
          <w:szCs w:val="24"/>
        </w:rPr>
        <w:t>)</w:t>
      </w:r>
      <w:r>
        <w:rPr>
          <w:sz w:val="24"/>
          <w:szCs w:val="24"/>
        </w:rPr>
        <w:t xml:space="preserve"> / 0,005603 = 1,035</w:t>
      </w:r>
      <w:r w:rsidR="00D57BAE">
        <w:rPr>
          <w:sz w:val="24"/>
          <w:szCs w:val="24"/>
        </w:rPr>
        <w:t xml:space="preserve">          </w:t>
      </w:r>
      <w:r w:rsidR="00D57BAE">
        <w:rPr>
          <w:rFonts w:cs="Times New Roman"/>
          <w:sz w:val="24"/>
          <w:szCs w:val="24"/>
        </w:rPr>
        <w:t>δ</w:t>
      </w:r>
      <w:r w:rsidR="00D57BAE">
        <w:rPr>
          <w:sz w:val="24"/>
          <w:szCs w:val="24"/>
        </w:rPr>
        <w:t xml:space="preserve"> = (1,035 – 1,00) / 1,00 = 3,5</w:t>
      </w:r>
      <w:r w:rsidR="00960EEF">
        <w:rPr>
          <w:sz w:val="24"/>
          <w:szCs w:val="24"/>
        </w:rPr>
        <w:t>0</w:t>
      </w:r>
    </w:p>
    <w:p w:rsidR="00EC2AFE" w:rsidRDefault="00EC2AFE" w:rsidP="00EC2AF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Х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= </w:t>
      </w:r>
      <w:r w:rsidR="00D57BAE">
        <w:rPr>
          <w:sz w:val="24"/>
          <w:szCs w:val="24"/>
        </w:rPr>
        <w:t>(</w:t>
      </w:r>
      <w:r>
        <w:rPr>
          <w:sz w:val="24"/>
          <w:szCs w:val="24"/>
        </w:rPr>
        <w:t>0,013 – 0,0022</w:t>
      </w:r>
      <w:r w:rsidR="00D57BAE">
        <w:rPr>
          <w:sz w:val="24"/>
          <w:szCs w:val="24"/>
        </w:rPr>
        <w:t>)</w:t>
      </w:r>
      <w:r>
        <w:rPr>
          <w:sz w:val="24"/>
          <w:szCs w:val="24"/>
        </w:rPr>
        <w:t xml:space="preserve"> / 0,005603 = 1,92</w:t>
      </w:r>
      <w:r w:rsidR="00D57BAE">
        <w:rPr>
          <w:sz w:val="24"/>
          <w:szCs w:val="24"/>
        </w:rPr>
        <w:t xml:space="preserve">0          </w:t>
      </w:r>
      <w:r w:rsidR="00D57BAE">
        <w:rPr>
          <w:rFonts w:cs="Times New Roman"/>
          <w:sz w:val="24"/>
          <w:szCs w:val="24"/>
        </w:rPr>
        <w:t>δ</w:t>
      </w:r>
      <w:r w:rsidR="00D57BAE">
        <w:rPr>
          <w:rFonts w:cs="Times New Roman"/>
          <w:sz w:val="24"/>
          <w:szCs w:val="24"/>
        </w:rPr>
        <w:t xml:space="preserve"> = (1,920 – 2,00) / 2,00 = 4,00</w:t>
      </w:r>
    </w:p>
    <w:p w:rsidR="00EC2AFE" w:rsidRDefault="00EC2AFE" w:rsidP="00EC2AF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Х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 xml:space="preserve"> = </w:t>
      </w:r>
      <w:r w:rsidR="00D57BAE">
        <w:rPr>
          <w:sz w:val="24"/>
          <w:szCs w:val="24"/>
        </w:rPr>
        <w:t>(</w:t>
      </w:r>
      <w:r>
        <w:rPr>
          <w:sz w:val="24"/>
          <w:szCs w:val="24"/>
        </w:rPr>
        <w:t>0,025 – 0,0022</w:t>
      </w:r>
      <w:r w:rsidR="00D57BAE">
        <w:rPr>
          <w:sz w:val="24"/>
          <w:szCs w:val="24"/>
        </w:rPr>
        <w:t>)</w:t>
      </w:r>
      <w:r>
        <w:rPr>
          <w:sz w:val="24"/>
          <w:szCs w:val="24"/>
        </w:rPr>
        <w:t xml:space="preserve"> / 0,005603 = 4,07</w:t>
      </w:r>
      <w:r w:rsidR="00D57BAE">
        <w:rPr>
          <w:sz w:val="24"/>
          <w:szCs w:val="24"/>
        </w:rPr>
        <w:t xml:space="preserve">0          </w:t>
      </w:r>
      <w:r w:rsidR="00D57BAE">
        <w:rPr>
          <w:rFonts w:cs="Times New Roman"/>
          <w:sz w:val="24"/>
          <w:szCs w:val="24"/>
        </w:rPr>
        <w:t>δ</w:t>
      </w:r>
      <w:r w:rsidR="00D57BAE">
        <w:rPr>
          <w:rFonts w:cs="Times New Roman"/>
          <w:sz w:val="24"/>
          <w:szCs w:val="24"/>
        </w:rPr>
        <w:t xml:space="preserve"> = (</w:t>
      </w:r>
      <w:r w:rsidR="00960EEF">
        <w:rPr>
          <w:rFonts w:cs="Times New Roman"/>
          <w:sz w:val="24"/>
          <w:szCs w:val="24"/>
        </w:rPr>
        <w:t>4,070 – 4,00) / 4,00 = 1,75</w:t>
      </w:r>
    </w:p>
    <w:p w:rsidR="00EC2AFE" w:rsidRDefault="00EC2AFE" w:rsidP="00EC2AF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Х</w:t>
      </w:r>
      <w:r>
        <w:rPr>
          <w:sz w:val="24"/>
          <w:szCs w:val="24"/>
          <w:vertAlign w:val="subscript"/>
        </w:rPr>
        <w:t>4</w:t>
      </w:r>
      <w:r>
        <w:rPr>
          <w:sz w:val="24"/>
          <w:szCs w:val="24"/>
        </w:rPr>
        <w:t xml:space="preserve"> = </w:t>
      </w:r>
      <w:r w:rsidR="00D57BAE">
        <w:rPr>
          <w:sz w:val="24"/>
          <w:szCs w:val="24"/>
        </w:rPr>
        <w:t>(</w:t>
      </w:r>
      <w:r>
        <w:rPr>
          <w:sz w:val="24"/>
          <w:szCs w:val="24"/>
        </w:rPr>
        <w:t>0,036 – 0,0022</w:t>
      </w:r>
      <w:r w:rsidR="00D57BAE">
        <w:rPr>
          <w:sz w:val="24"/>
          <w:szCs w:val="24"/>
        </w:rPr>
        <w:t>)</w:t>
      </w:r>
      <w:r>
        <w:rPr>
          <w:sz w:val="24"/>
          <w:szCs w:val="24"/>
        </w:rPr>
        <w:t xml:space="preserve"> / 0,005603 = 6,03</w:t>
      </w:r>
      <w:r w:rsidR="00D57BAE">
        <w:rPr>
          <w:sz w:val="24"/>
          <w:szCs w:val="24"/>
        </w:rPr>
        <w:t xml:space="preserve">0          </w:t>
      </w:r>
      <w:r w:rsidR="00D57BAE">
        <w:rPr>
          <w:rFonts w:cs="Times New Roman"/>
          <w:sz w:val="24"/>
          <w:szCs w:val="24"/>
        </w:rPr>
        <w:t>δ</w:t>
      </w:r>
      <w:r w:rsidR="00D57BAE">
        <w:rPr>
          <w:rFonts w:cs="Times New Roman"/>
          <w:sz w:val="24"/>
          <w:szCs w:val="24"/>
        </w:rPr>
        <w:t xml:space="preserve"> = (</w:t>
      </w:r>
      <w:r w:rsidR="00960EEF">
        <w:rPr>
          <w:rFonts w:cs="Times New Roman"/>
          <w:sz w:val="24"/>
          <w:szCs w:val="24"/>
        </w:rPr>
        <w:t>6,030 – 6,00) / 6,00 = 0,50</w:t>
      </w:r>
    </w:p>
    <w:p w:rsidR="00EC2AFE" w:rsidRDefault="00EC2AFE" w:rsidP="00EC2AF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Х</w:t>
      </w:r>
      <w:r>
        <w:rPr>
          <w:sz w:val="24"/>
          <w:szCs w:val="24"/>
          <w:vertAlign w:val="subscript"/>
        </w:rPr>
        <w:t xml:space="preserve">5 </w:t>
      </w:r>
      <w:r>
        <w:rPr>
          <w:sz w:val="24"/>
          <w:szCs w:val="24"/>
        </w:rPr>
        <w:t xml:space="preserve">= </w:t>
      </w:r>
      <w:r w:rsidR="00D57BAE">
        <w:rPr>
          <w:sz w:val="24"/>
          <w:szCs w:val="24"/>
        </w:rPr>
        <w:t>(</w:t>
      </w:r>
      <w:r>
        <w:rPr>
          <w:sz w:val="24"/>
          <w:szCs w:val="24"/>
        </w:rPr>
        <w:t>0,047 – 0,0022</w:t>
      </w:r>
      <w:r w:rsidR="00D57BAE">
        <w:rPr>
          <w:sz w:val="24"/>
          <w:szCs w:val="24"/>
        </w:rPr>
        <w:t>)</w:t>
      </w:r>
      <w:r>
        <w:rPr>
          <w:sz w:val="24"/>
          <w:szCs w:val="24"/>
        </w:rPr>
        <w:t xml:space="preserve"> / 0,005603 = </w:t>
      </w:r>
      <w:r w:rsidR="00D57BAE">
        <w:rPr>
          <w:sz w:val="24"/>
          <w:szCs w:val="24"/>
        </w:rPr>
        <w:t xml:space="preserve">7,990          </w:t>
      </w:r>
      <w:r w:rsidR="00D57BAE">
        <w:rPr>
          <w:rFonts w:cs="Times New Roman"/>
          <w:sz w:val="24"/>
          <w:szCs w:val="24"/>
        </w:rPr>
        <w:t>δ</w:t>
      </w:r>
      <w:r w:rsidR="00D57BAE">
        <w:rPr>
          <w:rFonts w:cs="Times New Roman"/>
          <w:sz w:val="24"/>
          <w:szCs w:val="24"/>
        </w:rPr>
        <w:t xml:space="preserve"> = (</w:t>
      </w:r>
      <w:r w:rsidR="00960EEF">
        <w:rPr>
          <w:rFonts w:cs="Times New Roman"/>
          <w:sz w:val="24"/>
          <w:szCs w:val="24"/>
        </w:rPr>
        <w:t>7,990 – 8,00) / 8,00 = 0,10</w:t>
      </w:r>
    </w:p>
    <w:p w:rsidR="00D57BAE" w:rsidRPr="00D57BAE" w:rsidRDefault="00D57BAE" w:rsidP="00EC2AF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Х</w:t>
      </w:r>
      <w:r>
        <w:rPr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 = (0,058 – 0,0022) / 0,005603 = 9,960          </w:t>
      </w:r>
      <w:r>
        <w:rPr>
          <w:rFonts w:cs="Times New Roman"/>
          <w:sz w:val="24"/>
          <w:szCs w:val="24"/>
        </w:rPr>
        <w:t>δ</w:t>
      </w:r>
      <w:r>
        <w:rPr>
          <w:rFonts w:cs="Times New Roman"/>
          <w:sz w:val="24"/>
          <w:szCs w:val="24"/>
        </w:rPr>
        <w:t xml:space="preserve"> = (</w:t>
      </w:r>
      <w:r w:rsidR="00960EEF">
        <w:rPr>
          <w:rFonts w:cs="Times New Roman"/>
          <w:sz w:val="24"/>
          <w:szCs w:val="24"/>
        </w:rPr>
        <w:t>9,960 – 10,00) / 10,00 = 0,40</w:t>
      </w:r>
      <w:bookmarkStart w:id="0" w:name="_GoBack"/>
      <w:bookmarkEnd w:id="0"/>
    </w:p>
    <w:sectPr w:rsidR="00D57BAE" w:rsidRPr="00D57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ABF"/>
    <w:rsid w:val="002867E7"/>
    <w:rsid w:val="004C0E32"/>
    <w:rsid w:val="006B2ABF"/>
    <w:rsid w:val="006F3EFE"/>
    <w:rsid w:val="00960EEF"/>
    <w:rsid w:val="00B8197D"/>
    <w:rsid w:val="00D57BAE"/>
    <w:rsid w:val="00EC2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68765"/>
  <w15:chartTrackingRefBased/>
  <w15:docId w15:val="{0F99855D-176D-4D83-B9FF-51C0DEE72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0E32"/>
    <w:pPr>
      <w:spacing w:after="200" w:line="276" w:lineRule="auto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1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496E40-C02F-4E42-AE0E-828135EE6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2</cp:revision>
  <dcterms:created xsi:type="dcterms:W3CDTF">2017-04-10T10:41:00Z</dcterms:created>
  <dcterms:modified xsi:type="dcterms:W3CDTF">2017-04-10T11:48:00Z</dcterms:modified>
</cp:coreProperties>
</file>